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E5B" w:rsidRPr="00B0577E" w:rsidRDefault="00A725B8" w:rsidP="00A725B8">
      <w:pPr>
        <w:spacing w:after="120" w:line="240" w:lineRule="auto"/>
        <w:jc w:val="center"/>
        <w:rPr>
          <w:rFonts w:ascii="Times New Roman" w:hAnsi="Times New Roman" w:cs="Times New Roman"/>
          <w:b/>
          <w:sz w:val="20"/>
          <w:szCs w:val="20"/>
        </w:rPr>
      </w:pPr>
      <w:r w:rsidRPr="00B0577E">
        <w:rPr>
          <w:rFonts w:ascii="Times New Roman" w:hAnsi="Times New Roman" w:cs="Times New Roman"/>
          <w:b/>
          <w:sz w:val="20"/>
          <w:szCs w:val="20"/>
        </w:rPr>
        <w:t xml:space="preserve">MINUTA DE </w:t>
      </w:r>
      <w:r w:rsidR="00085E5B" w:rsidRPr="00B0577E">
        <w:rPr>
          <w:rFonts w:ascii="Times New Roman" w:hAnsi="Times New Roman" w:cs="Times New Roman"/>
          <w:b/>
          <w:sz w:val="20"/>
          <w:szCs w:val="20"/>
        </w:rPr>
        <w:t>EDITAL</w:t>
      </w:r>
    </w:p>
    <w:p w:rsidR="00085E5B" w:rsidRPr="00B0577E" w:rsidRDefault="00A725B8" w:rsidP="00A725B8">
      <w:pPr>
        <w:spacing w:after="120" w:line="240" w:lineRule="auto"/>
        <w:jc w:val="center"/>
        <w:rPr>
          <w:rFonts w:ascii="Times New Roman" w:hAnsi="Times New Roman" w:cs="Times New Roman"/>
          <w:b/>
          <w:sz w:val="20"/>
          <w:szCs w:val="20"/>
        </w:rPr>
      </w:pPr>
      <w:r w:rsidRPr="00B0577E">
        <w:rPr>
          <w:rFonts w:ascii="Times New Roman" w:hAnsi="Times New Roman" w:cs="Times New Roman"/>
          <w:b/>
          <w:sz w:val="20"/>
          <w:szCs w:val="20"/>
        </w:rPr>
        <w:t>LICITAÇÃO</w:t>
      </w:r>
      <w:r w:rsidR="001A785C" w:rsidRPr="00B0577E">
        <w:rPr>
          <w:rFonts w:ascii="Times New Roman" w:hAnsi="Times New Roman" w:cs="Times New Roman"/>
          <w:b/>
          <w:sz w:val="20"/>
          <w:szCs w:val="20"/>
        </w:rPr>
        <w:t xml:space="preserve"> LRE ELETRÔNICA</w:t>
      </w:r>
      <w:r w:rsidR="00F04668">
        <w:rPr>
          <w:rFonts w:ascii="Times New Roman" w:hAnsi="Times New Roman" w:cs="Times New Roman"/>
          <w:b/>
          <w:sz w:val="20"/>
          <w:szCs w:val="20"/>
        </w:rPr>
        <w:t xml:space="preserve"> </w:t>
      </w:r>
      <w:r w:rsidR="00085E5B" w:rsidRPr="00B0577E">
        <w:rPr>
          <w:rFonts w:ascii="Times New Roman" w:hAnsi="Times New Roman" w:cs="Times New Roman"/>
          <w:b/>
          <w:sz w:val="20"/>
          <w:szCs w:val="20"/>
          <w:highlight w:val="cyan"/>
        </w:rPr>
        <w:t>Nº ****/****</w:t>
      </w:r>
    </w:p>
    <w:p w:rsidR="00602C1B" w:rsidRPr="00B0577E" w:rsidRDefault="00602C1B" w:rsidP="00A725B8">
      <w:pPr>
        <w:pStyle w:val="Corpodetexto"/>
        <w:spacing w:line="240" w:lineRule="auto"/>
        <w:jc w:val="both"/>
        <w:rPr>
          <w:rFonts w:ascii="Times New Roman" w:hAnsi="Times New Roman" w:cs="Times New Roman"/>
          <w:sz w:val="20"/>
          <w:szCs w:val="20"/>
        </w:rPr>
      </w:pPr>
    </w:p>
    <w:p w:rsidR="00A725B8" w:rsidRPr="00B0577E" w:rsidRDefault="00A725B8" w:rsidP="00A725B8">
      <w:pPr>
        <w:pStyle w:val="Corpodetexto"/>
        <w:spacing w:line="240" w:lineRule="auto"/>
        <w:jc w:val="both"/>
        <w:rPr>
          <w:rFonts w:ascii="Times New Roman" w:hAnsi="Times New Roman" w:cs="Times New Roman"/>
          <w:sz w:val="20"/>
          <w:szCs w:val="20"/>
        </w:rPr>
      </w:pPr>
    </w:p>
    <w:p w:rsidR="0081530B" w:rsidRPr="00B0577E" w:rsidRDefault="0081530B" w:rsidP="00A725B8">
      <w:pPr>
        <w:pStyle w:val="Default"/>
        <w:jc w:val="both"/>
        <w:rPr>
          <w:rFonts w:ascii="Times New Roman" w:hAnsi="Times New Roman" w:cs="Times New Roman"/>
          <w:b/>
          <w:color w:val="auto"/>
          <w:sz w:val="20"/>
          <w:szCs w:val="20"/>
        </w:rPr>
      </w:pPr>
      <w:bookmarkStart w:id="0" w:name="_Hlk516050805"/>
      <w:r w:rsidRPr="00B0577E">
        <w:rPr>
          <w:rFonts w:ascii="Times New Roman" w:hAnsi="Times New Roman" w:cs="Times New Roman"/>
          <w:color w:val="auto"/>
          <w:sz w:val="20"/>
          <w:szCs w:val="20"/>
        </w:rPr>
        <w:t xml:space="preserve">Forma de Execução da </w:t>
      </w:r>
      <w:r w:rsidR="002C6C9C" w:rsidRPr="00B0577E">
        <w:rPr>
          <w:rFonts w:ascii="Times New Roman" w:hAnsi="Times New Roman" w:cs="Times New Roman"/>
          <w:color w:val="auto"/>
          <w:sz w:val="20"/>
          <w:szCs w:val="20"/>
        </w:rPr>
        <w:t xml:space="preserve">Licitação: </w:t>
      </w:r>
      <w:r w:rsidR="003C54B5" w:rsidRPr="00B0577E">
        <w:rPr>
          <w:rFonts w:ascii="Times New Roman" w:hAnsi="Times New Roman" w:cs="Times New Roman"/>
          <w:b/>
          <w:color w:val="auto"/>
          <w:sz w:val="20"/>
          <w:szCs w:val="20"/>
        </w:rPr>
        <w:t>ELETRÔNICA</w:t>
      </w:r>
      <w:r w:rsidRPr="00B0577E">
        <w:rPr>
          <w:rFonts w:ascii="Times New Roman" w:hAnsi="Times New Roman" w:cs="Times New Roman"/>
          <w:b/>
          <w:color w:val="auto"/>
          <w:sz w:val="20"/>
          <w:szCs w:val="20"/>
        </w:rPr>
        <w:t xml:space="preserve">. </w:t>
      </w:r>
    </w:p>
    <w:p w:rsidR="0081530B" w:rsidRDefault="0081530B" w:rsidP="00A725B8">
      <w:pPr>
        <w:pStyle w:val="Default"/>
        <w:jc w:val="both"/>
        <w:rPr>
          <w:rFonts w:ascii="Times New Roman" w:hAnsi="Times New Roman" w:cs="Times New Roman"/>
          <w:b/>
          <w:color w:val="auto"/>
          <w:sz w:val="20"/>
          <w:szCs w:val="20"/>
        </w:rPr>
      </w:pPr>
      <w:r w:rsidRPr="00B0577E">
        <w:rPr>
          <w:rFonts w:ascii="Times New Roman" w:hAnsi="Times New Roman" w:cs="Times New Roman"/>
          <w:color w:val="auto"/>
          <w:sz w:val="20"/>
          <w:szCs w:val="20"/>
        </w:rPr>
        <w:t xml:space="preserve">Modo de </w:t>
      </w:r>
      <w:r w:rsidR="002C6C9C" w:rsidRPr="00B0577E">
        <w:rPr>
          <w:rFonts w:ascii="Times New Roman" w:hAnsi="Times New Roman" w:cs="Times New Roman"/>
          <w:color w:val="auto"/>
          <w:sz w:val="20"/>
          <w:szCs w:val="20"/>
        </w:rPr>
        <w:t xml:space="preserve">Disputa: </w:t>
      </w:r>
      <w:r w:rsidR="008118C6" w:rsidRPr="00B0577E">
        <w:rPr>
          <w:rFonts w:ascii="Times New Roman" w:hAnsi="Times New Roman" w:cs="Times New Roman"/>
          <w:b/>
          <w:color w:val="auto"/>
          <w:sz w:val="20"/>
          <w:szCs w:val="20"/>
        </w:rPr>
        <w:t>ABERTO</w:t>
      </w:r>
      <w:r w:rsidR="001006A7">
        <w:rPr>
          <w:rFonts w:ascii="Times New Roman" w:hAnsi="Times New Roman" w:cs="Times New Roman"/>
          <w:b/>
          <w:color w:val="auto"/>
          <w:sz w:val="20"/>
          <w:szCs w:val="20"/>
        </w:rPr>
        <w:t>.</w:t>
      </w:r>
    </w:p>
    <w:p w:rsidR="009B7152" w:rsidRPr="009B7152" w:rsidRDefault="009B7152" w:rsidP="00A725B8">
      <w:pPr>
        <w:pStyle w:val="Default"/>
        <w:jc w:val="both"/>
        <w:rPr>
          <w:rFonts w:ascii="Times New Roman" w:hAnsi="Times New Roman" w:cs="Times New Roman"/>
          <w:b/>
          <w:color w:val="auto"/>
          <w:sz w:val="20"/>
          <w:szCs w:val="20"/>
        </w:rPr>
      </w:pPr>
      <w:r>
        <w:rPr>
          <w:rFonts w:ascii="Times New Roman" w:hAnsi="Times New Roman" w:cs="Times New Roman"/>
          <w:color w:val="auto"/>
          <w:sz w:val="20"/>
          <w:szCs w:val="20"/>
        </w:rPr>
        <w:t xml:space="preserve">Etapas: </w:t>
      </w:r>
      <w:r w:rsidR="009C4DCF">
        <w:rPr>
          <w:rFonts w:ascii="Times New Roman" w:hAnsi="Times New Roman" w:cs="Times New Roman"/>
          <w:b/>
          <w:color w:val="auto"/>
          <w:sz w:val="20"/>
          <w:szCs w:val="20"/>
        </w:rPr>
        <w:t>1 – PROPOSTA COMERCIAL (</w:t>
      </w:r>
      <w:r w:rsidR="00C7434C">
        <w:rPr>
          <w:rFonts w:ascii="Times New Roman" w:hAnsi="Times New Roman" w:cs="Times New Roman"/>
          <w:b/>
          <w:color w:val="auto"/>
          <w:sz w:val="20"/>
          <w:szCs w:val="20"/>
        </w:rPr>
        <w:t xml:space="preserve">COM </w:t>
      </w:r>
      <w:r w:rsidR="009C4DCF">
        <w:rPr>
          <w:rFonts w:ascii="Times New Roman" w:hAnsi="Times New Roman" w:cs="Times New Roman"/>
          <w:b/>
          <w:color w:val="auto"/>
          <w:sz w:val="20"/>
          <w:szCs w:val="20"/>
        </w:rPr>
        <w:t xml:space="preserve">ANÁLISE DE EFETIVIDADE </w:t>
      </w:r>
      <w:r w:rsidR="007066A1">
        <w:rPr>
          <w:rFonts w:ascii="Times New Roman" w:hAnsi="Times New Roman" w:cs="Times New Roman"/>
          <w:b/>
          <w:color w:val="auto"/>
          <w:sz w:val="20"/>
          <w:szCs w:val="20"/>
        </w:rPr>
        <w:t>TÉCNICA E DE PREÇO</w:t>
      </w:r>
      <w:r w:rsidR="009C4DCF">
        <w:rPr>
          <w:rFonts w:ascii="Times New Roman" w:hAnsi="Times New Roman" w:cs="Times New Roman"/>
          <w:b/>
          <w:color w:val="auto"/>
          <w:sz w:val="20"/>
          <w:szCs w:val="20"/>
        </w:rPr>
        <w:t>*1); 2 – HABILITAÇÃO.</w:t>
      </w:r>
    </w:p>
    <w:p w:rsidR="0081530B" w:rsidRDefault="0081530B" w:rsidP="00A725B8">
      <w:pPr>
        <w:pStyle w:val="Default"/>
        <w:jc w:val="both"/>
        <w:rPr>
          <w:rFonts w:ascii="Times New Roman" w:hAnsi="Times New Roman" w:cs="Times New Roman"/>
          <w:b/>
          <w:color w:val="auto"/>
          <w:sz w:val="20"/>
          <w:szCs w:val="20"/>
        </w:rPr>
      </w:pPr>
      <w:r w:rsidRPr="00B0577E">
        <w:rPr>
          <w:rFonts w:ascii="Times New Roman" w:hAnsi="Times New Roman" w:cs="Times New Roman"/>
          <w:color w:val="auto"/>
          <w:sz w:val="20"/>
          <w:szCs w:val="20"/>
        </w:rPr>
        <w:t xml:space="preserve">Regime de </w:t>
      </w:r>
      <w:r w:rsidR="002C6C9C" w:rsidRPr="00B0577E">
        <w:rPr>
          <w:rFonts w:ascii="Times New Roman" w:hAnsi="Times New Roman" w:cs="Times New Roman"/>
          <w:color w:val="auto"/>
          <w:sz w:val="20"/>
          <w:szCs w:val="20"/>
        </w:rPr>
        <w:t xml:space="preserve">Contratação: </w:t>
      </w:r>
      <w:r w:rsidR="001006A7">
        <w:rPr>
          <w:rFonts w:ascii="Times New Roman" w:hAnsi="Times New Roman" w:cs="Times New Roman"/>
          <w:b/>
          <w:color w:val="auto"/>
          <w:sz w:val="20"/>
          <w:szCs w:val="20"/>
        </w:rPr>
        <w:t>CONTRATAÇÃO SEMI-INTEGRADA.</w:t>
      </w:r>
    </w:p>
    <w:p w:rsidR="001006A7" w:rsidRPr="001006A7" w:rsidRDefault="001006A7" w:rsidP="00A725B8">
      <w:pPr>
        <w:pStyle w:val="Default"/>
        <w:jc w:val="both"/>
        <w:rPr>
          <w:rFonts w:ascii="Times New Roman" w:hAnsi="Times New Roman" w:cs="Times New Roman"/>
          <w:b/>
          <w:color w:val="auto"/>
          <w:sz w:val="20"/>
          <w:szCs w:val="20"/>
        </w:rPr>
      </w:pPr>
      <w:r>
        <w:rPr>
          <w:rFonts w:ascii="Times New Roman" w:hAnsi="Times New Roman" w:cs="Times New Roman"/>
          <w:color w:val="auto"/>
          <w:sz w:val="20"/>
          <w:szCs w:val="20"/>
        </w:rPr>
        <w:t xml:space="preserve">Pagamento: </w:t>
      </w:r>
      <w:r>
        <w:rPr>
          <w:rFonts w:ascii="Times New Roman" w:hAnsi="Times New Roman" w:cs="Times New Roman"/>
          <w:b/>
          <w:color w:val="auto"/>
          <w:sz w:val="20"/>
          <w:szCs w:val="20"/>
        </w:rPr>
        <w:t>PREÇO GLOBAL POR EVENTO CONFORME CRONOGRAMA FÍSICO FINANCEIRO.</w:t>
      </w:r>
    </w:p>
    <w:p w:rsidR="0081530B" w:rsidRPr="00B0577E" w:rsidRDefault="0081530B" w:rsidP="00A725B8">
      <w:pPr>
        <w:pStyle w:val="Default"/>
        <w:jc w:val="both"/>
        <w:rPr>
          <w:rFonts w:ascii="Times New Roman" w:hAnsi="Times New Roman" w:cs="Times New Roman"/>
          <w:b/>
          <w:color w:val="auto"/>
          <w:sz w:val="20"/>
          <w:szCs w:val="20"/>
        </w:rPr>
      </w:pPr>
      <w:r w:rsidRPr="00B0577E">
        <w:rPr>
          <w:rFonts w:ascii="Times New Roman" w:hAnsi="Times New Roman" w:cs="Times New Roman"/>
          <w:color w:val="auto"/>
          <w:sz w:val="20"/>
          <w:szCs w:val="20"/>
        </w:rPr>
        <w:t xml:space="preserve">Critério de </w:t>
      </w:r>
      <w:r w:rsidR="002C6C9C" w:rsidRPr="00B0577E">
        <w:rPr>
          <w:rFonts w:ascii="Times New Roman" w:hAnsi="Times New Roman" w:cs="Times New Roman"/>
          <w:color w:val="auto"/>
          <w:sz w:val="20"/>
          <w:szCs w:val="20"/>
        </w:rPr>
        <w:t xml:space="preserve">Julgamento: </w:t>
      </w:r>
      <w:r w:rsidR="00C55EA1" w:rsidRPr="00B0577E">
        <w:rPr>
          <w:rFonts w:ascii="Times New Roman" w:hAnsi="Times New Roman" w:cs="Times New Roman"/>
          <w:b/>
          <w:color w:val="auto"/>
          <w:sz w:val="20"/>
          <w:szCs w:val="20"/>
        </w:rPr>
        <w:t>MENOR PREÇO</w:t>
      </w:r>
      <w:r w:rsidRPr="00B0577E">
        <w:rPr>
          <w:rFonts w:ascii="Times New Roman" w:hAnsi="Times New Roman" w:cs="Times New Roman"/>
          <w:b/>
          <w:color w:val="auto"/>
          <w:sz w:val="20"/>
          <w:szCs w:val="20"/>
        </w:rPr>
        <w:t xml:space="preserve">. </w:t>
      </w:r>
    </w:p>
    <w:p w:rsidR="0081530B" w:rsidRPr="00B0577E" w:rsidRDefault="0081530B" w:rsidP="00A725B8">
      <w:pPr>
        <w:pStyle w:val="Default"/>
        <w:jc w:val="both"/>
        <w:rPr>
          <w:rFonts w:ascii="Times New Roman" w:hAnsi="Times New Roman" w:cs="Times New Roman"/>
          <w:b/>
          <w:color w:val="auto"/>
          <w:sz w:val="20"/>
          <w:szCs w:val="20"/>
        </w:rPr>
      </w:pPr>
      <w:r w:rsidRPr="00B0577E">
        <w:rPr>
          <w:rFonts w:ascii="Times New Roman" w:hAnsi="Times New Roman" w:cs="Times New Roman"/>
          <w:color w:val="auto"/>
          <w:sz w:val="20"/>
          <w:szCs w:val="20"/>
        </w:rPr>
        <w:t xml:space="preserve">Lote: </w:t>
      </w:r>
      <w:r w:rsidRPr="00B0577E">
        <w:rPr>
          <w:rFonts w:ascii="Times New Roman" w:hAnsi="Times New Roman" w:cs="Times New Roman"/>
          <w:b/>
          <w:color w:val="auto"/>
          <w:sz w:val="20"/>
          <w:szCs w:val="20"/>
        </w:rPr>
        <w:t xml:space="preserve">ÚNICO. </w:t>
      </w:r>
    </w:p>
    <w:p w:rsidR="0081530B" w:rsidRDefault="00A827C4" w:rsidP="00A725B8">
      <w:pPr>
        <w:pStyle w:val="Default"/>
        <w:jc w:val="both"/>
        <w:rPr>
          <w:rFonts w:ascii="Times New Roman" w:hAnsi="Times New Roman" w:cs="Times New Roman"/>
          <w:b/>
          <w:color w:val="auto"/>
        </w:rPr>
      </w:pPr>
      <w:r w:rsidRPr="00B0577E">
        <w:rPr>
          <w:rFonts w:ascii="Times New Roman" w:hAnsi="Times New Roman" w:cs="Times New Roman"/>
          <w:color w:val="auto"/>
        </w:rPr>
        <w:t xml:space="preserve">Orçamento </w:t>
      </w:r>
      <w:r w:rsidR="002C6C9C" w:rsidRPr="00B0577E">
        <w:rPr>
          <w:rFonts w:ascii="Times New Roman" w:hAnsi="Times New Roman" w:cs="Times New Roman"/>
          <w:color w:val="auto"/>
        </w:rPr>
        <w:t xml:space="preserve">Estimado: </w:t>
      </w:r>
      <w:r w:rsidR="005318FF" w:rsidRPr="00B0577E">
        <w:rPr>
          <w:rFonts w:ascii="Times New Roman" w:hAnsi="Times New Roman" w:cs="Times New Roman"/>
          <w:b/>
          <w:color w:val="auto"/>
        </w:rPr>
        <w:t>SIGILOSO</w:t>
      </w:r>
      <w:r w:rsidR="001006A7">
        <w:rPr>
          <w:rFonts w:ascii="Times New Roman" w:hAnsi="Times New Roman" w:cs="Times New Roman"/>
          <w:b/>
          <w:color w:val="auto"/>
        </w:rPr>
        <w:t>.</w:t>
      </w:r>
    </w:p>
    <w:p w:rsidR="00D056AC" w:rsidRPr="00B0577E" w:rsidRDefault="00D056AC" w:rsidP="00A725B8">
      <w:pPr>
        <w:pStyle w:val="Default"/>
        <w:jc w:val="both"/>
        <w:rPr>
          <w:rFonts w:ascii="Times New Roman" w:hAnsi="Times New Roman" w:cs="Times New Roman"/>
          <w:b/>
          <w:color w:val="auto"/>
        </w:rPr>
      </w:pPr>
    </w:p>
    <w:bookmarkEnd w:id="0"/>
    <w:p w:rsidR="00D056AC" w:rsidRPr="00D056AC" w:rsidRDefault="00D056AC" w:rsidP="00D056AC">
      <w:pPr>
        <w:pStyle w:val="Default"/>
        <w:spacing w:after="240"/>
        <w:jc w:val="both"/>
        <w:rPr>
          <w:rFonts w:ascii="Times New Roman" w:hAnsi="Times New Roman" w:cs="Times New Roman"/>
          <w:color w:val="auto"/>
          <w:sz w:val="20"/>
          <w:szCs w:val="20"/>
        </w:rPr>
      </w:pPr>
      <w:r w:rsidRPr="00B0577E">
        <w:rPr>
          <w:rFonts w:ascii="Times New Roman" w:hAnsi="Times New Roman" w:cs="Times New Roman"/>
          <w:b/>
          <w:color w:val="auto"/>
          <w:sz w:val="20"/>
          <w:szCs w:val="20"/>
        </w:rPr>
        <w:t xml:space="preserve">ORÇAMENTO REFERENCIAL CAGEPA: </w:t>
      </w:r>
      <w:r w:rsidRPr="00B0577E">
        <w:rPr>
          <w:rFonts w:ascii="Times New Roman" w:hAnsi="Times New Roman" w:cs="Times New Roman"/>
          <w:color w:val="auto"/>
          <w:sz w:val="20"/>
          <w:szCs w:val="20"/>
        </w:rPr>
        <w:t xml:space="preserve">Os preços unitários que deram origem ao valor do orçamento referencial foram elaborados com base na Tabela </w:t>
      </w:r>
      <w:r w:rsidRPr="00B0577E">
        <w:rPr>
          <w:rFonts w:ascii="Times New Roman" w:hAnsi="Times New Roman" w:cs="Times New Roman"/>
          <w:color w:val="auto"/>
          <w:sz w:val="20"/>
          <w:szCs w:val="20"/>
          <w:highlight w:val="cyan"/>
        </w:rPr>
        <w:t>______</w:t>
      </w:r>
      <w:r w:rsidRPr="00B0577E">
        <w:rPr>
          <w:rFonts w:ascii="Times New Roman" w:hAnsi="Times New Roman" w:cs="Times New Roman"/>
          <w:color w:val="auto"/>
          <w:sz w:val="20"/>
          <w:szCs w:val="20"/>
          <w:highlight w:val="yellow"/>
        </w:rPr>
        <w:t>SINAPI/SICRO</w:t>
      </w:r>
      <w:r w:rsidRPr="00B0577E">
        <w:rPr>
          <w:rFonts w:ascii="Times New Roman" w:hAnsi="Times New Roman" w:cs="Times New Roman"/>
          <w:color w:val="auto"/>
          <w:sz w:val="20"/>
          <w:szCs w:val="20"/>
        </w:rPr>
        <w:t xml:space="preserve">, no mês-base de </w:t>
      </w:r>
      <w:r w:rsidRPr="00B0577E">
        <w:rPr>
          <w:rFonts w:ascii="Times New Roman" w:hAnsi="Times New Roman" w:cs="Times New Roman"/>
          <w:color w:val="auto"/>
          <w:sz w:val="20"/>
          <w:szCs w:val="20"/>
          <w:highlight w:val="cyan"/>
        </w:rPr>
        <w:t>____/____</w:t>
      </w:r>
      <w:r w:rsidRPr="00B0577E">
        <w:rPr>
          <w:rFonts w:ascii="Times New Roman" w:hAnsi="Times New Roman" w:cs="Times New Roman"/>
          <w:color w:val="auto"/>
          <w:sz w:val="20"/>
          <w:szCs w:val="20"/>
        </w:rPr>
        <w:t xml:space="preserve">. </w:t>
      </w:r>
    </w:p>
    <w:p w:rsidR="009C4DCF" w:rsidRDefault="002C6C9C" w:rsidP="009C4DCF">
      <w:pPr>
        <w:spacing w:after="0" w:line="240" w:lineRule="auto"/>
        <w:jc w:val="both"/>
        <w:rPr>
          <w:rFonts w:ascii="Times New Roman" w:hAnsi="Times New Roman" w:cs="Times New Roman"/>
          <w:bCs/>
          <w:sz w:val="20"/>
          <w:szCs w:val="20"/>
        </w:rPr>
      </w:pPr>
      <w:r w:rsidRPr="00B73DB8">
        <w:rPr>
          <w:rFonts w:ascii="Times New Roman" w:hAnsi="Times New Roman" w:cs="Times New Roman"/>
          <w:b/>
          <w:bCs/>
          <w:sz w:val="20"/>
          <w:szCs w:val="20"/>
        </w:rPr>
        <w:t>IMPORTANTE</w:t>
      </w:r>
      <w:r w:rsidRPr="009C4DCF">
        <w:rPr>
          <w:rFonts w:ascii="Times New Roman" w:hAnsi="Times New Roman" w:cs="Times New Roman"/>
          <w:sz w:val="20"/>
          <w:szCs w:val="20"/>
        </w:rPr>
        <w:t xml:space="preserve">: </w:t>
      </w:r>
      <w:r w:rsidR="009C4DCF" w:rsidRPr="009C4DCF">
        <w:rPr>
          <w:rFonts w:ascii="Times New Roman" w:hAnsi="Times New Roman" w:cs="Times New Roman"/>
          <w:bCs/>
          <w:sz w:val="20"/>
          <w:szCs w:val="20"/>
        </w:rPr>
        <w:t xml:space="preserve">(*1) após a fase de disputa aberta (lances) haverá a verificação da efetividade dos lances ou propostas pela Comissão </w:t>
      </w:r>
      <w:r w:rsidR="00866365">
        <w:rPr>
          <w:rFonts w:ascii="Times New Roman" w:hAnsi="Times New Roman" w:cs="Times New Roman"/>
          <w:bCs/>
          <w:sz w:val="20"/>
          <w:szCs w:val="20"/>
        </w:rPr>
        <w:t>de Licitação</w:t>
      </w:r>
      <w:r w:rsidR="009C4DCF" w:rsidRPr="009C4DCF">
        <w:rPr>
          <w:rFonts w:ascii="Times New Roman" w:hAnsi="Times New Roman" w:cs="Times New Roman"/>
          <w:bCs/>
          <w:sz w:val="20"/>
          <w:szCs w:val="20"/>
        </w:rPr>
        <w:t xml:space="preserve">. (Art. 56 </w:t>
      </w:r>
      <w:r w:rsidRPr="009C4DCF">
        <w:rPr>
          <w:rFonts w:ascii="Times New Roman" w:hAnsi="Times New Roman" w:cs="Times New Roman"/>
          <w:bCs/>
          <w:sz w:val="20"/>
          <w:szCs w:val="20"/>
        </w:rPr>
        <w:t>da Lei</w:t>
      </w:r>
      <w:r w:rsidR="009C4DCF" w:rsidRPr="009C4DCF">
        <w:rPr>
          <w:rFonts w:ascii="Times New Roman" w:hAnsi="Times New Roman" w:cs="Times New Roman"/>
          <w:bCs/>
          <w:sz w:val="20"/>
          <w:szCs w:val="20"/>
        </w:rPr>
        <w:t xml:space="preserve"> 13.303/2016 e</w:t>
      </w:r>
      <w:r w:rsidR="00F04668">
        <w:rPr>
          <w:rFonts w:ascii="Times New Roman" w:hAnsi="Times New Roman" w:cs="Times New Roman"/>
          <w:bCs/>
          <w:sz w:val="20"/>
          <w:szCs w:val="20"/>
        </w:rPr>
        <w:t xml:space="preserve"> </w:t>
      </w:r>
      <w:r w:rsidR="009C4DCF" w:rsidRPr="009C4DCF">
        <w:rPr>
          <w:rFonts w:ascii="Times New Roman" w:hAnsi="Times New Roman" w:cs="Times New Roman"/>
          <w:bCs/>
          <w:sz w:val="20"/>
          <w:szCs w:val="20"/>
        </w:rPr>
        <w:t xml:space="preserve">Art. </w:t>
      </w:r>
      <w:r w:rsidR="008931DE">
        <w:rPr>
          <w:rFonts w:ascii="Times New Roman" w:hAnsi="Times New Roman" w:cs="Times New Roman"/>
          <w:bCs/>
          <w:sz w:val="20"/>
          <w:szCs w:val="20"/>
        </w:rPr>
        <w:t>88</w:t>
      </w:r>
      <w:r w:rsidR="009C4DCF" w:rsidRPr="009C4DCF">
        <w:rPr>
          <w:rFonts w:ascii="Times New Roman" w:hAnsi="Times New Roman" w:cs="Times New Roman"/>
          <w:bCs/>
          <w:sz w:val="20"/>
          <w:szCs w:val="20"/>
        </w:rPr>
        <w:t xml:space="preserve">do </w:t>
      </w:r>
      <w:r w:rsidR="00470984" w:rsidRPr="00470984">
        <w:rPr>
          <w:rFonts w:ascii="Times New Roman" w:hAnsi="Times New Roman" w:cs="Times New Roman"/>
          <w:bCs/>
          <w:sz w:val="20"/>
          <w:szCs w:val="20"/>
        </w:rPr>
        <w:t>REGULAMENTO INTERNO DE LICITAÇÕES, CONTRATOS E CONVÊNIOS DA COMPANHIA DE ÁGUA E ESGOTOS DA PARAÍBA - CAGEPA – RILCC</w:t>
      </w:r>
      <w:r w:rsidR="009C4DCF" w:rsidRPr="009C4DCF">
        <w:rPr>
          <w:rFonts w:ascii="Times New Roman" w:hAnsi="Times New Roman" w:cs="Times New Roman"/>
          <w:bCs/>
          <w:sz w:val="20"/>
          <w:szCs w:val="20"/>
        </w:rPr>
        <w:t>).</w:t>
      </w:r>
    </w:p>
    <w:p w:rsidR="002C4BB5" w:rsidRPr="009C4DCF" w:rsidRDefault="002C4BB5" w:rsidP="009C4DCF">
      <w:pPr>
        <w:spacing w:after="0" w:line="240" w:lineRule="auto"/>
        <w:jc w:val="both"/>
        <w:rPr>
          <w:rFonts w:ascii="Times New Roman" w:hAnsi="Times New Roman" w:cs="Times New Roman"/>
          <w:bCs/>
          <w:sz w:val="20"/>
          <w:szCs w:val="20"/>
        </w:rPr>
      </w:pPr>
    </w:p>
    <w:p w:rsidR="009C4DCF" w:rsidRDefault="009C4DCF" w:rsidP="009C4DCF">
      <w:pPr>
        <w:spacing w:after="0" w:line="240" w:lineRule="auto"/>
        <w:jc w:val="both"/>
        <w:rPr>
          <w:rFonts w:ascii="Times New Roman" w:hAnsi="Times New Roman" w:cs="Times New Roman"/>
          <w:bCs/>
          <w:sz w:val="20"/>
          <w:szCs w:val="20"/>
        </w:rPr>
      </w:pPr>
      <w:r w:rsidRPr="009C4DCF">
        <w:rPr>
          <w:rFonts w:ascii="Times New Roman" w:hAnsi="Times New Roman" w:cs="Times New Roman"/>
          <w:bCs/>
          <w:sz w:val="20"/>
          <w:szCs w:val="20"/>
        </w:rPr>
        <w:t xml:space="preserve">O Rito da Licitação observa a sequência do art. 51 da Lei 13303/2016, regra geral, ou seja, o racional operacional considera em primeiro lugar a etapa de proposta; julgamento; a análise de sua efetividade, e após vencida essa etapa, será analisada a habilitação do detentor da proposta que represente o menor valor. Por sua vez o </w:t>
      </w:r>
      <w:r w:rsidR="005559F9">
        <w:rPr>
          <w:rFonts w:ascii="Times New Roman" w:hAnsi="Times New Roman" w:cs="Times New Roman"/>
          <w:bCs/>
          <w:sz w:val="20"/>
          <w:szCs w:val="20"/>
        </w:rPr>
        <w:t>RILCC</w:t>
      </w:r>
      <w:r w:rsidR="00F04668">
        <w:rPr>
          <w:rFonts w:ascii="Times New Roman" w:hAnsi="Times New Roman" w:cs="Times New Roman"/>
          <w:bCs/>
          <w:sz w:val="20"/>
          <w:szCs w:val="20"/>
        </w:rPr>
        <w:t xml:space="preserve"> </w:t>
      </w:r>
      <w:r w:rsidRPr="009C4DCF">
        <w:rPr>
          <w:rFonts w:ascii="Times New Roman" w:hAnsi="Times New Roman" w:cs="Times New Roman"/>
          <w:bCs/>
          <w:sz w:val="20"/>
          <w:szCs w:val="20"/>
        </w:rPr>
        <w:t xml:space="preserve">em seu </w:t>
      </w:r>
      <w:r w:rsidR="003016E2">
        <w:rPr>
          <w:rFonts w:ascii="Times New Roman" w:hAnsi="Times New Roman" w:cs="Times New Roman"/>
          <w:bCs/>
          <w:sz w:val="20"/>
          <w:szCs w:val="20"/>
        </w:rPr>
        <w:t>Art. 12</w:t>
      </w:r>
      <w:r w:rsidRPr="009C4DCF">
        <w:rPr>
          <w:rFonts w:ascii="Times New Roman" w:hAnsi="Times New Roman" w:cs="Times New Roman"/>
          <w:bCs/>
          <w:sz w:val="20"/>
          <w:szCs w:val="20"/>
        </w:rPr>
        <w:t xml:space="preserve"> traduz a mesma sequência de fases da Lei 13.303/2016, art. 51. </w:t>
      </w:r>
    </w:p>
    <w:p w:rsidR="009C4DCF" w:rsidRPr="009C4DCF" w:rsidRDefault="009C4DCF" w:rsidP="009C4DCF">
      <w:pPr>
        <w:spacing w:after="0" w:line="240" w:lineRule="auto"/>
        <w:jc w:val="both"/>
        <w:rPr>
          <w:rFonts w:ascii="Times New Roman" w:hAnsi="Times New Roman" w:cs="Times New Roman"/>
          <w:bCs/>
          <w:sz w:val="20"/>
          <w:szCs w:val="20"/>
        </w:rPr>
      </w:pPr>
    </w:p>
    <w:p w:rsidR="009C4DCF" w:rsidRDefault="009C4DCF" w:rsidP="009C4DCF">
      <w:pPr>
        <w:pStyle w:val="PargrafodaLista"/>
        <w:spacing w:after="0" w:line="240" w:lineRule="auto"/>
        <w:ind w:left="0"/>
        <w:contextualSpacing w:val="0"/>
        <w:jc w:val="both"/>
        <w:rPr>
          <w:rFonts w:ascii="Times New Roman" w:hAnsi="Times New Roman" w:cs="Times New Roman"/>
          <w:sz w:val="20"/>
          <w:szCs w:val="20"/>
        </w:rPr>
      </w:pPr>
      <w:r w:rsidRPr="009C4DCF">
        <w:rPr>
          <w:rFonts w:ascii="Times New Roman" w:hAnsi="Times New Roman" w:cs="Times New Roman"/>
          <w:sz w:val="20"/>
          <w:szCs w:val="20"/>
        </w:rPr>
        <w:t>Para o atendimento ao inc</w:t>
      </w:r>
      <w:r>
        <w:rPr>
          <w:rFonts w:ascii="Times New Roman" w:hAnsi="Times New Roman" w:cs="Times New Roman"/>
          <w:sz w:val="20"/>
          <w:szCs w:val="20"/>
        </w:rPr>
        <w:t>.</w:t>
      </w:r>
      <w:r w:rsidRPr="009C4DCF">
        <w:rPr>
          <w:rFonts w:ascii="Times New Roman" w:hAnsi="Times New Roman" w:cs="Times New Roman"/>
          <w:sz w:val="20"/>
          <w:szCs w:val="20"/>
        </w:rPr>
        <w:t xml:space="preserve"> II do </w:t>
      </w:r>
      <w:r w:rsidRPr="009C4DCF">
        <w:rPr>
          <w:rFonts w:ascii="Times New Roman" w:hAnsi="Times New Roman" w:cs="Times New Roman"/>
          <w:bCs/>
          <w:sz w:val="20"/>
          <w:szCs w:val="20"/>
        </w:rPr>
        <w:t>Art. 56 da Lei 13.303/2016</w:t>
      </w:r>
      <w:r w:rsidR="00E84F7B">
        <w:rPr>
          <w:rFonts w:ascii="Times New Roman" w:hAnsi="Times New Roman" w:cs="Times New Roman"/>
          <w:bCs/>
          <w:sz w:val="20"/>
          <w:szCs w:val="20"/>
        </w:rPr>
        <w:t xml:space="preserve"> e</w:t>
      </w:r>
      <w:r w:rsidR="00E84F7B">
        <w:rPr>
          <w:rFonts w:ascii="Times New Roman" w:hAnsi="Times New Roman" w:cs="Times New Roman"/>
          <w:sz w:val="20"/>
          <w:szCs w:val="20"/>
        </w:rPr>
        <w:t xml:space="preserve"> Art. 88, inc. II do RILCC</w:t>
      </w:r>
      <w:r w:rsidR="00F04668">
        <w:rPr>
          <w:rFonts w:ascii="Times New Roman" w:hAnsi="Times New Roman" w:cs="Times New Roman"/>
          <w:sz w:val="20"/>
          <w:szCs w:val="20"/>
        </w:rPr>
        <w:t xml:space="preserve"> </w:t>
      </w:r>
      <w:r w:rsidR="00034D05">
        <w:rPr>
          <w:rFonts w:ascii="Times New Roman" w:hAnsi="Times New Roman" w:cs="Times New Roman"/>
          <w:sz w:val="20"/>
          <w:szCs w:val="20"/>
        </w:rPr>
        <w:t>a</w:t>
      </w:r>
      <w:r w:rsidRPr="009C4DCF">
        <w:rPr>
          <w:rFonts w:ascii="Times New Roman" w:hAnsi="Times New Roman" w:cs="Times New Roman"/>
          <w:sz w:val="20"/>
          <w:szCs w:val="20"/>
        </w:rPr>
        <w:t xml:space="preserve"> Licitante deverá apresentar em até 1 </w:t>
      </w:r>
      <w:r>
        <w:rPr>
          <w:rFonts w:ascii="Times New Roman" w:hAnsi="Times New Roman" w:cs="Times New Roman"/>
          <w:sz w:val="20"/>
          <w:szCs w:val="20"/>
        </w:rPr>
        <w:t xml:space="preserve">(um) </w:t>
      </w:r>
      <w:r w:rsidRPr="009C4DCF">
        <w:rPr>
          <w:rFonts w:ascii="Times New Roman" w:hAnsi="Times New Roman" w:cs="Times New Roman"/>
          <w:sz w:val="20"/>
          <w:szCs w:val="20"/>
        </w:rPr>
        <w:t xml:space="preserve">dia útil da solicitação da Comissão </w:t>
      </w:r>
      <w:r w:rsidR="002C79B1">
        <w:rPr>
          <w:rFonts w:ascii="Times New Roman" w:hAnsi="Times New Roman" w:cs="Times New Roman"/>
          <w:sz w:val="20"/>
          <w:szCs w:val="20"/>
        </w:rPr>
        <w:t>de Licitação</w:t>
      </w:r>
      <w:r w:rsidRPr="009C4DCF">
        <w:rPr>
          <w:rFonts w:ascii="Times New Roman" w:hAnsi="Times New Roman" w:cs="Times New Roman"/>
          <w:sz w:val="20"/>
          <w:szCs w:val="20"/>
        </w:rPr>
        <w:t xml:space="preserve">, sua </w:t>
      </w:r>
      <w:r w:rsidR="002C6C9C" w:rsidRPr="009C4DCF">
        <w:rPr>
          <w:rFonts w:ascii="Times New Roman" w:hAnsi="Times New Roman" w:cs="Times New Roman"/>
          <w:sz w:val="20"/>
          <w:szCs w:val="20"/>
        </w:rPr>
        <w:t>solução</w:t>
      </w:r>
      <w:r w:rsidR="002C6C9C">
        <w:rPr>
          <w:rFonts w:ascii="Times New Roman" w:hAnsi="Times New Roman" w:cs="Times New Roman"/>
          <w:sz w:val="20"/>
          <w:szCs w:val="20"/>
        </w:rPr>
        <w:t xml:space="preserve"> para</w:t>
      </w:r>
      <w:r w:rsidR="00F04668">
        <w:rPr>
          <w:rFonts w:ascii="Times New Roman" w:hAnsi="Times New Roman" w:cs="Times New Roman"/>
          <w:sz w:val="20"/>
          <w:szCs w:val="20"/>
        </w:rPr>
        <w:t xml:space="preserve"> </w:t>
      </w:r>
      <w:r w:rsidR="002C6C9C">
        <w:rPr>
          <w:rFonts w:ascii="Times New Roman" w:hAnsi="Times New Roman" w:cs="Times New Roman"/>
          <w:sz w:val="20"/>
          <w:szCs w:val="20"/>
        </w:rPr>
        <w:t xml:space="preserve">alteração </w:t>
      </w:r>
      <w:r w:rsidR="002C6C9C" w:rsidRPr="00630813">
        <w:rPr>
          <w:rFonts w:ascii="Times New Roman" w:hAnsi="Times New Roman" w:cs="Times New Roman"/>
          <w:sz w:val="20"/>
          <w:szCs w:val="20"/>
        </w:rPr>
        <w:t>do</w:t>
      </w:r>
      <w:r w:rsidR="00630813" w:rsidRPr="00630813">
        <w:rPr>
          <w:rFonts w:ascii="Times New Roman" w:hAnsi="Times New Roman" w:cs="Times New Roman"/>
          <w:sz w:val="20"/>
          <w:szCs w:val="20"/>
        </w:rPr>
        <w:t xml:space="preserve"> projeto básico desde que demonstrada </w:t>
      </w:r>
      <w:r w:rsidR="00034D05">
        <w:rPr>
          <w:rFonts w:ascii="Times New Roman" w:hAnsi="Times New Roman" w:cs="Times New Roman"/>
          <w:sz w:val="20"/>
          <w:szCs w:val="20"/>
        </w:rPr>
        <w:t>a</w:t>
      </w:r>
      <w:r w:rsidR="00630813" w:rsidRPr="00630813">
        <w:rPr>
          <w:rFonts w:ascii="Times New Roman" w:hAnsi="Times New Roman" w:cs="Times New Roman"/>
          <w:sz w:val="20"/>
          <w:szCs w:val="20"/>
        </w:rPr>
        <w:t xml:space="preserve"> superioridade das inovações em termos de redução de custos, de aumento da qualidade, de redução do prazo de execução </w:t>
      </w:r>
      <w:r w:rsidR="002F7BC5">
        <w:rPr>
          <w:rFonts w:ascii="Times New Roman" w:hAnsi="Times New Roman" w:cs="Times New Roman"/>
          <w:sz w:val="20"/>
          <w:szCs w:val="20"/>
        </w:rPr>
        <w:t>ou</w:t>
      </w:r>
      <w:r w:rsidR="00630813" w:rsidRPr="00630813">
        <w:rPr>
          <w:rFonts w:ascii="Times New Roman" w:hAnsi="Times New Roman" w:cs="Times New Roman"/>
          <w:sz w:val="20"/>
          <w:szCs w:val="20"/>
        </w:rPr>
        <w:t xml:space="preserve"> de facilidade de manutenção ou operação</w:t>
      </w:r>
      <w:r w:rsidR="00630813">
        <w:rPr>
          <w:rFonts w:ascii="Times New Roman" w:hAnsi="Times New Roman" w:cs="Times New Roman"/>
          <w:sz w:val="20"/>
          <w:szCs w:val="20"/>
        </w:rPr>
        <w:t xml:space="preserve"> em relação ao projeto básico oferecido pela CAGEPA, </w:t>
      </w:r>
      <w:r w:rsidRPr="009C4DCF">
        <w:rPr>
          <w:rFonts w:ascii="Times New Roman" w:hAnsi="Times New Roman" w:cs="Times New Roman"/>
          <w:sz w:val="20"/>
          <w:szCs w:val="20"/>
        </w:rPr>
        <w:t>nos</w:t>
      </w:r>
      <w:r w:rsidR="002F7BC5">
        <w:rPr>
          <w:rFonts w:ascii="Times New Roman" w:hAnsi="Times New Roman" w:cs="Times New Roman"/>
          <w:sz w:val="20"/>
          <w:szCs w:val="20"/>
        </w:rPr>
        <w:t xml:space="preserve"> exatos</w:t>
      </w:r>
      <w:r w:rsidRPr="009C4DCF">
        <w:rPr>
          <w:rFonts w:ascii="Times New Roman" w:hAnsi="Times New Roman" w:cs="Times New Roman"/>
          <w:sz w:val="20"/>
          <w:szCs w:val="20"/>
        </w:rPr>
        <w:t xml:space="preserve"> termos deste Edital.</w:t>
      </w:r>
    </w:p>
    <w:p w:rsidR="009C4DCF" w:rsidRPr="009C4DCF" w:rsidRDefault="009C4DCF" w:rsidP="009C4DCF">
      <w:pPr>
        <w:pStyle w:val="PargrafodaLista"/>
        <w:spacing w:after="0" w:line="240" w:lineRule="auto"/>
        <w:ind w:left="0"/>
        <w:contextualSpacing w:val="0"/>
        <w:jc w:val="both"/>
        <w:rPr>
          <w:rFonts w:ascii="Times New Roman" w:hAnsi="Times New Roman" w:cs="Times New Roman"/>
          <w:sz w:val="20"/>
          <w:szCs w:val="20"/>
        </w:rPr>
      </w:pPr>
    </w:p>
    <w:p w:rsidR="009C4DCF" w:rsidRDefault="00DC1B7C" w:rsidP="009C4DCF">
      <w:pPr>
        <w:pStyle w:val="PargrafodaLista"/>
        <w:spacing w:after="0" w:line="240" w:lineRule="auto"/>
        <w:ind w:left="0"/>
        <w:contextualSpacing w:val="0"/>
        <w:jc w:val="both"/>
        <w:rPr>
          <w:rFonts w:ascii="Times New Roman" w:hAnsi="Times New Roman" w:cs="Times New Roman"/>
          <w:sz w:val="20"/>
          <w:szCs w:val="20"/>
        </w:rPr>
      </w:pPr>
      <w:r>
        <w:rPr>
          <w:rFonts w:ascii="Times New Roman" w:hAnsi="Times New Roman" w:cs="Times New Roman"/>
          <w:sz w:val="20"/>
          <w:szCs w:val="20"/>
        </w:rPr>
        <w:t>A</w:t>
      </w:r>
      <w:r w:rsidR="00F04668">
        <w:rPr>
          <w:rFonts w:ascii="Times New Roman" w:hAnsi="Times New Roman" w:cs="Times New Roman"/>
          <w:sz w:val="20"/>
          <w:szCs w:val="20"/>
        </w:rPr>
        <w:t xml:space="preserve"> </w:t>
      </w:r>
      <w:r w:rsidR="009C4DCF" w:rsidRPr="009C4DCF">
        <w:rPr>
          <w:rFonts w:ascii="Times New Roman" w:hAnsi="Times New Roman" w:cs="Times New Roman"/>
          <w:sz w:val="20"/>
          <w:szCs w:val="20"/>
        </w:rPr>
        <w:t xml:space="preserve">Licitante deverá enviar tais informações aos cuidados da Comissão </w:t>
      </w:r>
      <w:r w:rsidR="00103620">
        <w:rPr>
          <w:rFonts w:ascii="Times New Roman" w:hAnsi="Times New Roman" w:cs="Times New Roman"/>
          <w:sz w:val="20"/>
          <w:szCs w:val="20"/>
        </w:rPr>
        <w:t>de Licitação</w:t>
      </w:r>
      <w:r w:rsidR="009C4DCF" w:rsidRPr="009C4DCF">
        <w:rPr>
          <w:rFonts w:ascii="Times New Roman" w:hAnsi="Times New Roman" w:cs="Times New Roman"/>
          <w:sz w:val="20"/>
          <w:szCs w:val="20"/>
        </w:rPr>
        <w:t>, a seu pedido.</w:t>
      </w:r>
    </w:p>
    <w:p w:rsidR="009C4DCF" w:rsidRPr="009C4DCF" w:rsidRDefault="009C4DCF" w:rsidP="009C4DCF">
      <w:pPr>
        <w:pStyle w:val="PargrafodaLista"/>
        <w:spacing w:after="0" w:line="240" w:lineRule="auto"/>
        <w:ind w:left="0"/>
        <w:contextualSpacing w:val="0"/>
        <w:jc w:val="both"/>
        <w:rPr>
          <w:rFonts w:ascii="Times New Roman" w:hAnsi="Times New Roman" w:cs="Times New Roman"/>
          <w:sz w:val="20"/>
          <w:szCs w:val="20"/>
        </w:rPr>
      </w:pPr>
    </w:p>
    <w:p w:rsidR="009C4DCF" w:rsidRDefault="009C4DCF" w:rsidP="009C4DCF">
      <w:pPr>
        <w:pStyle w:val="PargrafodaLista"/>
        <w:spacing w:after="0" w:line="240" w:lineRule="auto"/>
        <w:ind w:left="0"/>
        <w:contextualSpacing w:val="0"/>
        <w:jc w:val="both"/>
        <w:rPr>
          <w:rFonts w:ascii="Times New Roman" w:hAnsi="Times New Roman" w:cs="Times New Roman"/>
          <w:sz w:val="20"/>
          <w:szCs w:val="20"/>
        </w:rPr>
      </w:pPr>
      <w:r w:rsidRPr="00FB5EAD">
        <w:rPr>
          <w:rFonts w:ascii="Times New Roman" w:hAnsi="Times New Roman" w:cs="Times New Roman"/>
          <w:sz w:val="20"/>
          <w:szCs w:val="20"/>
        </w:rPr>
        <w:t xml:space="preserve">Observada a possibilidade de adoção de medidas de saneamento de falhas destinadas a esclarecer informações, corrigir impropriedades formais inclusive para complementar a instrução do processo; será afastada a proposta que descumpra as condições técnicas constantes do </w:t>
      </w:r>
      <w:r w:rsidR="00B76216" w:rsidRPr="00FB5EAD">
        <w:rPr>
          <w:rFonts w:ascii="Times New Roman" w:hAnsi="Times New Roman" w:cs="Times New Roman"/>
          <w:sz w:val="20"/>
          <w:szCs w:val="20"/>
        </w:rPr>
        <w:t xml:space="preserve">Projeto </w:t>
      </w:r>
      <w:r w:rsidR="00034D05">
        <w:rPr>
          <w:rFonts w:ascii="Times New Roman" w:hAnsi="Times New Roman" w:cs="Times New Roman"/>
          <w:sz w:val="20"/>
          <w:szCs w:val="20"/>
        </w:rPr>
        <w:t>B</w:t>
      </w:r>
      <w:r w:rsidR="00B76216" w:rsidRPr="00FB5EAD">
        <w:rPr>
          <w:rFonts w:ascii="Times New Roman" w:hAnsi="Times New Roman" w:cs="Times New Roman"/>
          <w:sz w:val="20"/>
          <w:szCs w:val="20"/>
        </w:rPr>
        <w:t>ásico</w:t>
      </w:r>
      <w:r w:rsidR="00034D05">
        <w:rPr>
          <w:rFonts w:ascii="Times New Roman" w:hAnsi="Times New Roman" w:cs="Times New Roman"/>
          <w:sz w:val="20"/>
          <w:szCs w:val="20"/>
        </w:rPr>
        <w:t xml:space="preserve"> e anexos</w:t>
      </w:r>
      <w:r w:rsidRPr="00FB5EAD">
        <w:rPr>
          <w:rFonts w:ascii="Times New Roman" w:hAnsi="Times New Roman" w:cs="Times New Roman"/>
          <w:sz w:val="20"/>
          <w:szCs w:val="20"/>
        </w:rPr>
        <w:t xml:space="preserve">, notadamente as regras </w:t>
      </w:r>
      <w:r w:rsidR="00034D05">
        <w:rPr>
          <w:rFonts w:ascii="Times New Roman" w:hAnsi="Times New Roman" w:cs="Times New Roman"/>
          <w:sz w:val="20"/>
          <w:szCs w:val="20"/>
        </w:rPr>
        <w:t xml:space="preserve">de alteração consubstanciadas na </w:t>
      </w:r>
      <w:r w:rsidR="00034D05" w:rsidRPr="009C4DCF">
        <w:rPr>
          <w:rFonts w:ascii="Times New Roman" w:hAnsi="Times New Roman" w:cs="Times New Roman"/>
          <w:sz w:val="20"/>
          <w:szCs w:val="20"/>
        </w:rPr>
        <w:t>solução</w:t>
      </w:r>
      <w:r w:rsidR="00F04668">
        <w:rPr>
          <w:rFonts w:ascii="Times New Roman" w:hAnsi="Times New Roman" w:cs="Times New Roman"/>
          <w:sz w:val="20"/>
          <w:szCs w:val="20"/>
        </w:rPr>
        <w:t xml:space="preserve"> </w:t>
      </w:r>
      <w:r w:rsidRPr="00FB5EAD">
        <w:rPr>
          <w:rFonts w:ascii="Times New Roman" w:hAnsi="Times New Roman" w:cs="Times New Roman"/>
          <w:sz w:val="20"/>
          <w:szCs w:val="20"/>
        </w:rPr>
        <w:t>proposta</w:t>
      </w:r>
      <w:r w:rsidR="00F04668">
        <w:rPr>
          <w:rFonts w:ascii="Times New Roman" w:hAnsi="Times New Roman" w:cs="Times New Roman"/>
          <w:sz w:val="20"/>
          <w:szCs w:val="20"/>
        </w:rPr>
        <w:t xml:space="preserve"> </w:t>
      </w:r>
      <w:r w:rsidR="00301510">
        <w:rPr>
          <w:rFonts w:ascii="Times New Roman" w:hAnsi="Times New Roman" w:cs="Times New Roman"/>
          <w:sz w:val="20"/>
          <w:szCs w:val="20"/>
        </w:rPr>
        <w:t>oferecida pela</w:t>
      </w:r>
      <w:r w:rsidR="00034D05">
        <w:rPr>
          <w:rFonts w:ascii="Times New Roman" w:hAnsi="Times New Roman" w:cs="Times New Roman"/>
          <w:sz w:val="20"/>
          <w:szCs w:val="20"/>
        </w:rPr>
        <w:t xml:space="preserve"> Licitante</w:t>
      </w:r>
      <w:r w:rsidRPr="00FB5EAD">
        <w:rPr>
          <w:rFonts w:ascii="Times New Roman" w:hAnsi="Times New Roman" w:cs="Times New Roman"/>
          <w:sz w:val="20"/>
          <w:szCs w:val="20"/>
        </w:rPr>
        <w:t>.</w:t>
      </w:r>
    </w:p>
    <w:p w:rsidR="00B76216" w:rsidRPr="009C4DCF" w:rsidRDefault="00B76216" w:rsidP="009C4DCF">
      <w:pPr>
        <w:pStyle w:val="PargrafodaLista"/>
        <w:spacing w:after="0" w:line="240" w:lineRule="auto"/>
        <w:ind w:left="0"/>
        <w:contextualSpacing w:val="0"/>
        <w:jc w:val="both"/>
        <w:rPr>
          <w:rFonts w:ascii="Times New Roman" w:hAnsi="Times New Roman" w:cs="Times New Roman"/>
          <w:sz w:val="20"/>
          <w:szCs w:val="20"/>
        </w:rPr>
      </w:pPr>
    </w:p>
    <w:p w:rsidR="009C4DCF" w:rsidRPr="009C4DCF" w:rsidRDefault="009C4DCF" w:rsidP="009C4DCF">
      <w:pPr>
        <w:pStyle w:val="PargrafodaLista"/>
        <w:spacing w:after="0" w:line="240" w:lineRule="auto"/>
        <w:ind w:left="0"/>
        <w:contextualSpacing w:val="0"/>
        <w:jc w:val="both"/>
        <w:rPr>
          <w:rFonts w:ascii="Times New Roman" w:hAnsi="Times New Roman" w:cs="Times New Roman"/>
          <w:sz w:val="20"/>
          <w:szCs w:val="20"/>
        </w:rPr>
      </w:pPr>
      <w:r w:rsidRPr="009C4DCF">
        <w:rPr>
          <w:rFonts w:ascii="Times New Roman" w:hAnsi="Times New Roman" w:cs="Times New Roman"/>
          <w:sz w:val="20"/>
          <w:szCs w:val="20"/>
        </w:rPr>
        <w:t>A verificação de efetividade recairá exclusivamente em relação ao primeiro classificado provisoriamente detentor da proposta mais vantajosa.</w:t>
      </w:r>
    </w:p>
    <w:p w:rsidR="00A725B8" w:rsidRDefault="00A725B8" w:rsidP="00085E5B">
      <w:pPr>
        <w:pStyle w:val="Corpodetexto"/>
        <w:spacing w:after="240" w:line="240" w:lineRule="auto"/>
        <w:jc w:val="both"/>
        <w:rPr>
          <w:rFonts w:ascii="Times New Roman" w:hAnsi="Times New Roman" w:cs="Times New Roman"/>
          <w:sz w:val="20"/>
          <w:szCs w:val="20"/>
        </w:rPr>
      </w:pPr>
    </w:p>
    <w:p w:rsidR="008C3A82" w:rsidRPr="00B0577E" w:rsidRDefault="008C3A82" w:rsidP="008C3A82">
      <w:pPr>
        <w:pStyle w:val="Corpodetexto"/>
        <w:spacing w:after="240" w:line="240" w:lineRule="auto"/>
        <w:jc w:val="both"/>
        <w:rPr>
          <w:rFonts w:ascii="Times New Roman" w:hAnsi="Times New Roman" w:cs="Times New Roman"/>
          <w:sz w:val="20"/>
          <w:szCs w:val="20"/>
        </w:rPr>
      </w:pPr>
      <w:r w:rsidRPr="00B0577E">
        <w:rPr>
          <w:rFonts w:ascii="Times New Roman" w:hAnsi="Times New Roman" w:cs="Times New Roman"/>
          <w:b/>
          <w:sz w:val="20"/>
          <w:szCs w:val="20"/>
        </w:rPr>
        <w:t xml:space="preserve">PROCESSO ADMINISTRATIVO Nº </w:t>
      </w:r>
      <w:r w:rsidRPr="00B0577E">
        <w:rPr>
          <w:rFonts w:ascii="Times New Roman" w:hAnsi="Times New Roman" w:cs="Times New Roman"/>
          <w:b/>
          <w:sz w:val="20"/>
          <w:szCs w:val="20"/>
          <w:highlight w:val="cyan"/>
        </w:rPr>
        <w:t>U____-_____</w:t>
      </w:r>
    </w:p>
    <w:p w:rsidR="0078538E" w:rsidRPr="00B0577E" w:rsidRDefault="0078538E" w:rsidP="00085E5B">
      <w:pPr>
        <w:pStyle w:val="Corpodetexto"/>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 xml:space="preserve">A Companhia de Água e Esgotos da Paraíba - CAGEPA, por intermédio da Comissão de </w:t>
      </w:r>
      <w:r w:rsidR="00536B0C" w:rsidRPr="00B0577E">
        <w:rPr>
          <w:rFonts w:ascii="Times New Roman" w:hAnsi="Times New Roman" w:cs="Times New Roman"/>
          <w:sz w:val="20"/>
          <w:szCs w:val="20"/>
        </w:rPr>
        <w:t>Licitação</w:t>
      </w:r>
      <w:r w:rsidRPr="00B0577E">
        <w:rPr>
          <w:rFonts w:ascii="Times New Roman" w:hAnsi="Times New Roman" w:cs="Times New Roman"/>
          <w:sz w:val="20"/>
          <w:szCs w:val="20"/>
        </w:rPr>
        <w:t xml:space="preserve">, constituída pela Decisão PRE nº </w:t>
      </w:r>
      <w:r w:rsidR="00A725B8" w:rsidRPr="00B0577E">
        <w:rPr>
          <w:rFonts w:ascii="Times New Roman" w:hAnsi="Times New Roman" w:cs="Times New Roman"/>
          <w:sz w:val="20"/>
          <w:szCs w:val="20"/>
          <w:highlight w:val="cyan"/>
        </w:rPr>
        <w:t>___</w:t>
      </w:r>
      <w:r w:rsidRPr="00B0577E">
        <w:rPr>
          <w:rFonts w:ascii="Times New Roman" w:hAnsi="Times New Roman" w:cs="Times New Roman"/>
          <w:sz w:val="20"/>
          <w:szCs w:val="20"/>
          <w:highlight w:val="cyan"/>
        </w:rPr>
        <w:t>/</w:t>
      </w:r>
      <w:r w:rsidR="00A725B8" w:rsidRPr="00B0577E">
        <w:rPr>
          <w:rFonts w:ascii="Times New Roman" w:hAnsi="Times New Roman" w:cs="Times New Roman"/>
          <w:sz w:val="20"/>
          <w:szCs w:val="20"/>
          <w:highlight w:val="cyan"/>
        </w:rPr>
        <w:t>____</w:t>
      </w:r>
      <w:r w:rsidRPr="00B0577E">
        <w:rPr>
          <w:rFonts w:ascii="Times New Roman" w:hAnsi="Times New Roman" w:cs="Times New Roman"/>
          <w:sz w:val="20"/>
          <w:szCs w:val="20"/>
        </w:rPr>
        <w:t xml:space="preserve">, publicada </w:t>
      </w:r>
      <w:r w:rsidR="00A725B8" w:rsidRPr="00B0577E">
        <w:rPr>
          <w:rFonts w:ascii="Times New Roman" w:hAnsi="Times New Roman" w:cs="Times New Roman"/>
          <w:sz w:val="20"/>
          <w:szCs w:val="20"/>
        </w:rPr>
        <w:t xml:space="preserve">no DOE em </w:t>
      </w:r>
      <w:r w:rsidR="00A725B8" w:rsidRPr="00B0577E">
        <w:rPr>
          <w:rFonts w:ascii="Times New Roman" w:hAnsi="Times New Roman" w:cs="Times New Roman"/>
          <w:sz w:val="20"/>
          <w:szCs w:val="20"/>
          <w:highlight w:val="cyan"/>
        </w:rPr>
        <w:t>__</w:t>
      </w:r>
      <w:r w:rsidR="00A725B8" w:rsidRPr="00B0577E">
        <w:rPr>
          <w:rFonts w:ascii="Times New Roman" w:hAnsi="Times New Roman" w:cs="Times New Roman"/>
          <w:sz w:val="20"/>
          <w:szCs w:val="20"/>
        </w:rPr>
        <w:t xml:space="preserve"> de </w:t>
      </w:r>
      <w:r w:rsidR="00A725B8" w:rsidRPr="00B0577E">
        <w:rPr>
          <w:rFonts w:ascii="Times New Roman" w:hAnsi="Times New Roman" w:cs="Times New Roman"/>
          <w:sz w:val="20"/>
          <w:szCs w:val="20"/>
          <w:highlight w:val="cyan"/>
        </w:rPr>
        <w:t>______</w:t>
      </w:r>
      <w:r w:rsidR="00A725B8" w:rsidRPr="00B0577E">
        <w:rPr>
          <w:rFonts w:ascii="Times New Roman" w:hAnsi="Times New Roman" w:cs="Times New Roman"/>
          <w:sz w:val="20"/>
          <w:szCs w:val="20"/>
        </w:rPr>
        <w:t xml:space="preserve"> </w:t>
      </w:r>
      <w:proofErr w:type="spellStart"/>
      <w:r w:rsidR="00A725B8" w:rsidRPr="00B0577E">
        <w:rPr>
          <w:rFonts w:ascii="Times New Roman" w:hAnsi="Times New Roman" w:cs="Times New Roman"/>
          <w:sz w:val="20"/>
          <w:szCs w:val="20"/>
        </w:rPr>
        <w:t>de</w:t>
      </w:r>
      <w:proofErr w:type="spellEnd"/>
      <w:r w:rsidR="00A725B8" w:rsidRPr="00B0577E">
        <w:rPr>
          <w:rFonts w:ascii="Times New Roman" w:hAnsi="Times New Roman" w:cs="Times New Roman"/>
          <w:sz w:val="20"/>
          <w:szCs w:val="20"/>
        </w:rPr>
        <w:t xml:space="preserve"> </w:t>
      </w:r>
      <w:r w:rsidR="00A725B8" w:rsidRPr="00B0577E">
        <w:rPr>
          <w:rFonts w:ascii="Times New Roman" w:hAnsi="Times New Roman" w:cs="Times New Roman"/>
          <w:sz w:val="20"/>
          <w:szCs w:val="20"/>
          <w:highlight w:val="cyan"/>
        </w:rPr>
        <w:t>____</w:t>
      </w:r>
      <w:r w:rsidR="00A725B8" w:rsidRPr="00B0577E">
        <w:rPr>
          <w:rFonts w:ascii="Times New Roman" w:hAnsi="Times New Roman" w:cs="Times New Roman"/>
          <w:sz w:val="20"/>
          <w:szCs w:val="20"/>
        </w:rPr>
        <w:t xml:space="preserve"> e </w:t>
      </w:r>
      <w:r w:rsidRPr="00B0577E">
        <w:rPr>
          <w:rFonts w:ascii="Times New Roman" w:hAnsi="Times New Roman" w:cs="Times New Roman"/>
          <w:sz w:val="20"/>
          <w:szCs w:val="20"/>
        </w:rPr>
        <w:t xml:space="preserve">no </w:t>
      </w:r>
      <w:r w:rsidR="0016088D" w:rsidRPr="00B0577E">
        <w:rPr>
          <w:rFonts w:ascii="Times New Roman" w:hAnsi="Times New Roman" w:cs="Times New Roman"/>
          <w:sz w:val="20"/>
          <w:szCs w:val="20"/>
        </w:rPr>
        <w:t>sítio eletrônico oficial da CAGEPA</w:t>
      </w:r>
      <w:r w:rsidRPr="00B0577E">
        <w:rPr>
          <w:rFonts w:ascii="Times New Roman" w:hAnsi="Times New Roman" w:cs="Times New Roman"/>
          <w:sz w:val="20"/>
          <w:szCs w:val="20"/>
        </w:rPr>
        <w:t xml:space="preserve"> torna público, para conhecimento dos interessados, a abertura da </w:t>
      </w:r>
      <w:r w:rsidR="002C6C9C" w:rsidRPr="00B0577E">
        <w:rPr>
          <w:rFonts w:ascii="Times New Roman" w:hAnsi="Times New Roman" w:cs="Times New Roman"/>
          <w:sz w:val="20"/>
          <w:szCs w:val="20"/>
        </w:rPr>
        <w:t>Licitação na</w:t>
      </w:r>
      <w:r w:rsidRPr="00B0577E">
        <w:rPr>
          <w:rFonts w:ascii="Times New Roman" w:hAnsi="Times New Roman" w:cs="Times New Roman"/>
          <w:sz w:val="20"/>
          <w:szCs w:val="20"/>
        </w:rPr>
        <w:t xml:space="preserve"> data, horário e local indicados, destinada à contratação do obj</w:t>
      </w:r>
      <w:r w:rsidR="00C26800" w:rsidRPr="00B0577E">
        <w:rPr>
          <w:rFonts w:ascii="Times New Roman" w:hAnsi="Times New Roman" w:cs="Times New Roman"/>
          <w:sz w:val="20"/>
          <w:szCs w:val="20"/>
        </w:rPr>
        <w:t xml:space="preserve">eto </w:t>
      </w:r>
      <w:r w:rsidR="002C6C9C" w:rsidRPr="00B0577E">
        <w:rPr>
          <w:rFonts w:ascii="Times New Roman" w:hAnsi="Times New Roman" w:cs="Times New Roman"/>
          <w:sz w:val="20"/>
          <w:szCs w:val="20"/>
        </w:rPr>
        <w:t>constante do</w:t>
      </w:r>
      <w:r w:rsidR="00C26800" w:rsidRPr="00B0577E">
        <w:rPr>
          <w:rFonts w:ascii="Times New Roman" w:hAnsi="Times New Roman" w:cs="Times New Roman"/>
          <w:sz w:val="20"/>
          <w:szCs w:val="20"/>
        </w:rPr>
        <w:t xml:space="preserve"> subitem 1.1</w:t>
      </w:r>
      <w:r w:rsidRPr="00B0577E">
        <w:rPr>
          <w:rFonts w:ascii="Times New Roman" w:hAnsi="Times New Roman" w:cs="Times New Roman"/>
          <w:sz w:val="20"/>
          <w:szCs w:val="20"/>
        </w:rPr>
        <w:t xml:space="preserve"> deste </w:t>
      </w:r>
      <w:r w:rsidR="002A5F88" w:rsidRPr="00B0577E">
        <w:rPr>
          <w:rFonts w:ascii="Times New Roman" w:hAnsi="Times New Roman" w:cs="Times New Roman"/>
          <w:sz w:val="20"/>
          <w:szCs w:val="20"/>
        </w:rPr>
        <w:t>Edital</w:t>
      </w:r>
      <w:r w:rsidRPr="00B0577E">
        <w:rPr>
          <w:rFonts w:ascii="Times New Roman" w:hAnsi="Times New Roman" w:cs="Times New Roman"/>
          <w:sz w:val="20"/>
          <w:szCs w:val="20"/>
        </w:rPr>
        <w:t xml:space="preserve"> e seguirá todos os procedimentos </w:t>
      </w:r>
      <w:r w:rsidR="002A5F88" w:rsidRPr="00B0577E">
        <w:rPr>
          <w:rFonts w:ascii="Times New Roman" w:hAnsi="Times New Roman" w:cs="Times New Roman"/>
          <w:sz w:val="20"/>
          <w:szCs w:val="20"/>
        </w:rPr>
        <w:t xml:space="preserve">nele </w:t>
      </w:r>
      <w:r w:rsidRPr="00B0577E">
        <w:rPr>
          <w:rFonts w:ascii="Times New Roman" w:hAnsi="Times New Roman" w:cs="Times New Roman"/>
          <w:sz w:val="20"/>
          <w:szCs w:val="20"/>
        </w:rPr>
        <w:t xml:space="preserve">descritos e em seus anexos. O procedimento licitatório obedecerá </w:t>
      </w:r>
      <w:r w:rsidR="002A5F88" w:rsidRPr="00B0577E">
        <w:rPr>
          <w:rFonts w:ascii="Times New Roman" w:hAnsi="Times New Roman" w:cs="Times New Roman"/>
          <w:sz w:val="20"/>
          <w:szCs w:val="20"/>
        </w:rPr>
        <w:t>a</w:t>
      </w:r>
      <w:r w:rsidRPr="00B0577E">
        <w:rPr>
          <w:rFonts w:ascii="Times New Roman" w:hAnsi="Times New Roman" w:cs="Times New Roman"/>
          <w:sz w:val="20"/>
          <w:szCs w:val="20"/>
        </w:rPr>
        <w:t xml:space="preserve"> Lei nº 13.303, de 01/07/2016; </w:t>
      </w:r>
      <w:r w:rsidR="00207116" w:rsidRPr="005B71DB">
        <w:rPr>
          <w:rFonts w:ascii="Times New Roman" w:hAnsi="Times New Roman" w:cs="Times New Roman"/>
          <w:color w:val="FF0000"/>
          <w:sz w:val="20"/>
          <w:szCs w:val="20"/>
        </w:rPr>
        <w:t xml:space="preserve">o Regulamento Interno de Licitações, </w:t>
      </w:r>
      <w:r w:rsidR="00207116" w:rsidRPr="005B71DB">
        <w:rPr>
          <w:rFonts w:ascii="Times New Roman" w:eastAsia="Times New Roman" w:hAnsi="Times New Roman" w:cs="Times New Roman"/>
          <w:color w:val="FF0000"/>
          <w:sz w:val="20"/>
          <w:szCs w:val="20"/>
        </w:rPr>
        <w:t xml:space="preserve">Contratos </w:t>
      </w:r>
      <w:r w:rsidR="00207116">
        <w:rPr>
          <w:rFonts w:ascii="Times New Roman" w:eastAsia="Times New Roman" w:hAnsi="Times New Roman" w:cs="Times New Roman"/>
          <w:color w:val="FF0000"/>
          <w:sz w:val="20"/>
          <w:szCs w:val="20"/>
        </w:rPr>
        <w:t>e Convênios da Companhia de Água e Esgotos da Paraíba - CAGEPA – RILCC - REVISÃO 03</w:t>
      </w:r>
      <w:r w:rsidR="00540C67" w:rsidRPr="00B0577E">
        <w:rPr>
          <w:rFonts w:ascii="Times New Roman" w:hAnsi="Times New Roman" w:cs="Times New Roman"/>
          <w:sz w:val="20"/>
          <w:szCs w:val="20"/>
        </w:rPr>
        <w:t xml:space="preserve">, à Lei Estadual 9.697/2012, de 04/05/2012, (CAFIL) e à Lei Estadual nº 8.124/2006 alterada pela Lei nº 10272 de 09/04/2014 (lei que veda o nepotismo), Lei Complementar </w:t>
      </w:r>
      <w:r w:rsidR="00540C67" w:rsidRPr="00B0577E">
        <w:rPr>
          <w:rFonts w:ascii="Times New Roman" w:hAnsi="Times New Roman" w:cs="Times New Roman"/>
          <w:sz w:val="20"/>
          <w:szCs w:val="20"/>
        </w:rPr>
        <w:lastRenderedPageBreak/>
        <w:t xml:space="preserve">nº 123 de 14/12/2006 – Estatuto Nacional da Microempresa e da Empresa de Pequeno Porte e </w:t>
      </w:r>
      <w:r w:rsidR="002C6C9C" w:rsidRPr="00B0577E">
        <w:rPr>
          <w:rFonts w:ascii="Times New Roman" w:hAnsi="Times New Roman" w:cs="Times New Roman"/>
          <w:sz w:val="20"/>
          <w:szCs w:val="20"/>
        </w:rPr>
        <w:t xml:space="preserve">alterações, </w:t>
      </w:r>
      <w:r w:rsidRPr="00B0577E">
        <w:rPr>
          <w:rFonts w:ascii="Times New Roman" w:hAnsi="Times New Roman" w:cs="Times New Roman"/>
          <w:sz w:val="20"/>
          <w:szCs w:val="20"/>
        </w:rPr>
        <w:t xml:space="preserve">bem como à legislação correlata, demais exigências previstas neste </w:t>
      </w:r>
      <w:r w:rsidR="002A5F88" w:rsidRPr="00B0577E">
        <w:rPr>
          <w:rFonts w:ascii="Times New Roman" w:hAnsi="Times New Roman" w:cs="Times New Roman"/>
          <w:sz w:val="20"/>
          <w:szCs w:val="20"/>
        </w:rPr>
        <w:t>Edital</w:t>
      </w:r>
      <w:r w:rsidRPr="00B0577E">
        <w:rPr>
          <w:rFonts w:ascii="Times New Roman" w:hAnsi="Times New Roman" w:cs="Times New Roman"/>
          <w:sz w:val="20"/>
          <w:szCs w:val="20"/>
        </w:rPr>
        <w:t xml:space="preserve"> e seus Anexos.</w:t>
      </w:r>
    </w:p>
    <w:p w:rsidR="00F76D5A" w:rsidRPr="00B0577E" w:rsidRDefault="00F76D5A" w:rsidP="00085E5B">
      <w:pPr>
        <w:pStyle w:val="Corpodetexto"/>
        <w:spacing w:after="240" w:line="240" w:lineRule="auto"/>
        <w:jc w:val="both"/>
        <w:rPr>
          <w:rFonts w:ascii="Times New Roman" w:hAnsi="Times New Roman" w:cs="Times New Roman"/>
          <w:sz w:val="20"/>
          <w:szCs w:val="20"/>
        </w:rPr>
      </w:pPr>
    </w:p>
    <w:p w:rsidR="00EB6366" w:rsidRPr="00B0577E" w:rsidRDefault="00EB6366" w:rsidP="0031033F">
      <w:pPr>
        <w:pStyle w:val="PargrafodaLista"/>
        <w:numPr>
          <w:ilvl w:val="0"/>
          <w:numId w:val="1"/>
        </w:numPr>
        <w:shd w:val="clear" w:color="auto" w:fill="D9D9D9" w:themeFill="background1" w:themeFillShade="D9"/>
        <w:tabs>
          <w:tab w:val="left" w:pos="284"/>
        </w:tabs>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DISPOSIÇÕES PRELIMINARES</w:t>
      </w:r>
    </w:p>
    <w:p w:rsidR="00EB6366" w:rsidRPr="00B0577E" w:rsidRDefault="00930593" w:rsidP="0031033F">
      <w:pPr>
        <w:pStyle w:val="PargrafodaLista"/>
        <w:numPr>
          <w:ilvl w:val="1"/>
          <w:numId w:val="1"/>
        </w:numPr>
        <w:tabs>
          <w:tab w:val="left" w:pos="284"/>
        </w:tabs>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 Licitação Eletrônica</w:t>
      </w:r>
      <w:r w:rsidR="00EB6366" w:rsidRPr="00B0577E">
        <w:rPr>
          <w:rFonts w:ascii="Times New Roman" w:hAnsi="Times New Roman" w:cs="Times New Roman"/>
          <w:sz w:val="20"/>
          <w:szCs w:val="20"/>
        </w:rPr>
        <w:t xml:space="preserve"> será </w:t>
      </w:r>
      <w:r w:rsidRPr="00B0577E">
        <w:rPr>
          <w:rFonts w:ascii="Times New Roman" w:hAnsi="Times New Roman" w:cs="Times New Roman"/>
          <w:sz w:val="20"/>
          <w:szCs w:val="20"/>
        </w:rPr>
        <w:t>realizada</w:t>
      </w:r>
      <w:r w:rsidR="00EB6366" w:rsidRPr="00B0577E">
        <w:rPr>
          <w:rFonts w:ascii="Times New Roman" w:hAnsi="Times New Roman" w:cs="Times New Roman"/>
          <w:sz w:val="20"/>
          <w:szCs w:val="20"/>
        </w:rPr>
        <w:t xml:space="preserve"> em sessão pública, no modo de disputa aberto, por meio da Internet, mediante condições de segurança - criptografia e autenticação - em todas as suas fases.</w:t>
      </w:r>
    </w:p>
    <w:p w:rsidR="00EB6366" w:rsidRPr="00B0577E" w:rsidRDefault="00EB6366" w:rsidP="0031033F">
      <w:pPr>
        <w:pStyle w:val="PargrafodaLista"/>
        <w:numPr>
          <w:ilvl w:val="1"/>
          <w:numId w:val="1"/>
        </w:numPr>
        <w:spacing w:after="240" w:line="240" w:lineRule="auto"/>
        <w:ind w:left="0" w:firstLine="0"/>
        <w:contextualSpacing w:val="0"/>
        <w:jc w:val="both"/>
        <w:outlineLvl w:val="1"/>
        <w:rPr>
          <w:rFonts w:ascii="Times New Roman" w:hAnsi="Times New Roman" w:cs="Times New Roman"/>
          <w:sz w:val="20"/>
          <w:szCs w:val="20"/>
        </w:rPr>
      </w:pPr>
      <w:r w:rsidRPr="00B0577E">
        <w:rPr>
          <w:rFonts w:ascii="Times New Roman" w:hAnsi="Times New Roman" w:cs="Times New Roman"/>
          <w:sz w:val="20"/>
          <w:szCs w:val="20"/>
        </w:rPr>
        <w:t xml:space="preserve"> Os trabalhos serão conduzidos </w:t>
      </w:r>
      <w:r w:rsidR="0095279F">
        <w:rPr>
          <w:rFonts w:ascii="Times New Roman" w:hAnsi="Times New Roman" w:cs="Times New Roman"/>
          <w:sz w:val="20"/>
          <w:szCs w:val="20"/>
        </w:rPr>
        <w:t xml:space="preserve">pelo Presidente da Comissão de Licitação - </w:t>
      </w:r>
      <w:r w:rsidRPr="00B0577E">
        <w:rPr>
          <w:rFonts w:ascii="Times New Roman" w:hAnsi="Times New Roman" w:cs="Times New Roman"/>
          <w:sz w:val="20"/>
          <w:szCs w:val="20"/>
        </w:rPr>
        <w:t>empregado da CAGEPA, mediante inserção de monitoramento de dados gerados ou transferidos para o aplicativo "</w:t>
      </w:r>
      <w:proofErr w:type="spellStart"/>
      <w:r w:rsidRPr="00B0577E">
        <w:rPr>
          <w:rFonts w:ascii="Times New Roman" w:hAnsi="Times New Roman" w:cs="Times New Roman"/>
          <w:sz w:val="20"/>
          <w:szCs w:val="20"/>
        </w:rPr>
        <w:t>Licita</w:t>
      </w:r>
      <w:r w:rsidR="009C5E54">
        <w:rPr>
          <w:rFonts w:ascii="Times New Roman" w:hAnsi="Times New Roman" w:cs="Times New Roman"/>
          <w:sz w:val="20"/>
          <w:szCs w:val="20"/>
        </w:rPr>
        <w:t>co</w:t>
      </w:r>
      <w:r w:rsidRPr="00B0577E">
        <w:rPr>
          <w:rFonts w:ascii="Times New Roman" w:hAnsi="Times New Roman" w:cs="Times New Roman"/>
          <w:sz w:val="20"/>
          <w:szCs w:val="20"/>
        </w:rPr>
        <w:t>es</w:t>
      </w:r>
      <w:proofErr w:type="spellEnd"/>
      <w:r w:rsidRPr="00B0577E">
        <w:rPr>
          <w:rFonts w:ascii="Times New Roman" w:hAnsi="Times New Roman" w:cs="Times New Roman"/>
          <w:sz w:val="20"/>
          <w:szCs w:val="20"/>
        </w:rPr>
        <w:t xml:space="preserve">-e", constante da página eletrônica do Banco do Brasil S.A., o qual contará com </w:t>
      </w:r>
      <w:r w:rsidR="0095279F">
        <w:rPr>
          <w:rFonts w:ascii="Times New Roman" w:hAnsi="Times New Roman" w:cs="Times New Roman"/>
          <w:sz w:val="20"/>
          <w:szCs w:val="20"/>
        </w:rPr>
        <w:t>os demais membros da Comissão de Licitação</w:t>
      </w:r>
      <w:r w:rsidR="004050DC">
        <w:rPr>
          <w:rFonts w:ascii="Times New Roman" w:hAnsi="Times New Roman" w:cs="Times New Roman"/>
          <w:sz w:val="20"/>
          <w:szCs w:val="20"/>
        </w:rPr>
        <w:t xml:space="preserve">, </w:t>
      </w:r>
      <w:r w:rsidR="00EF3DD6">
        <w:rPr>
          <w:rFonts w:ascii="Times New Roman" w:hAnsi="Times New Roman" w:cs="Times New Roman"/>
          <w:sz w:val="20"/>
          <w:szCs w:val="20"/>
        </w:rPr>
        <w:t xml:space="preserve">regularmente </w:t>
      </w:r>
      <w:r w:rsidR="004050DC">
        <w:rPr>
          <w:rFonts w:ascii="Times New Roman" w:hAnsi="Times New Roman" w:cs="Times New Roman"/>
          <w:sz w:val="20"/>
          <w:szCs w:val="20"/>
        </w:rPr>
        <w:t>designada</w:t>
      </w:r>
      <w:r w:rsidRPr="00B0577E">
        <w:rPr>
          <w:rFonts w:ascii="Times New Roman" w:hAnsi="Times New Roman" w:cs="Times New Roman"/>
          <w:sz w:val="20"/>
          <w:szCs w:val="20"/>
        </w:rPr>
        <w:t>.</w:t>
      </w:r>
    </w:p>
    <w:p w:rsidR="00EB6366" w:rsidRPr="00B0577E" w:rsidRDefault="00EB6366" w:rsidP="0031033F">
      <w:pPr>
        <w:pStyle w:val="PargrafodaLista"/>
        <w:numPr>
          <w:ilvl w:val="1"/>
          <w:numId w:val="1"/>
        </w:numPr>
        <w:spacing w:after="240" w:line="240" w:lineRule="auto"/>
        <w:ind w:left="0" w:firstLine="0"/>
        <w:contextualSpacing w:val="0"/>
        <w:jc w:val="both"/>
        <w:outlineLvl w:val="1"/>
        <w:rPr>
          <w:rFonts w:ascii="Times New Roman" w:hAnsi="Times New Roman" w:cs="Times New Roman"/>
          <w:sz w:val="20"/>
          <w:szCs w:val="20"/>
        </w:rPr>
      </w:pPr>
      <w:r w:rsidRPr="00B0577E">
        <w:rPr>
          <w:rFonts w:ascii="Times New Roman" w:hAnsi="Times New Roman" w:cs="Times New Roman"/>
          <w:sz w:val="20"/>
          <w:szCs w:val="20"/>
        </w:rPr>
        <w:t xml:space="preserve"> Limite de Acolhimento de Proposta e Abertura das Propostas: </w:t>
      </w:r>
      <w:r w:rsidR="00081269" w:rsidRPr="00B0577E">
        <w:rPr>
          <w:rFonts w:ascii="Times New Roman" w:hAnsi="Times New Roman" w:cs="Times New Roman"/>
          <w:sz w:val="20"/>
          <w:szCs w:val="20"/>
          <w:highlight w:val="cyan"/>
        </w:rPr>
        <w:t>__</w:t>
      </w:r>
      <w:proofErr w:type="gramStart"/>
      <w:r w:rsidR="00081269" w:rsidRPr="00B0577E">
        <w:rPr>
          <w:rFonts w:ascii="Times New Roman" w:hAnsi="Times New Roman" w:cs="Times New Roman"/>
          <w:sz w:val="20"/>
          <w:szCs w:val="20"/>
          <w:highlight w:val="cyan"/>
        </w:rPr>
        <w:t>_</w:t>
      </w:r>
      <w:r w:rsidRPr="00B0577E">
        <w:rPr>
          <w:rFonts w:ascii="Times New Roman" w:hAnsi="Times New Roman" w:cs="Times New Roman"/>
          <w:sz w:val="20"/>
          <w:szCs w:val="20"/>
          <w:highlight w:val="cyan"/>
        </w:rPr>
        <w:t>:</w:t>
      </w:r>
      <w:r w:rsidR="00081269" w:rsidRPr="00B0577E">
        <w:rPr>
          <w:rFonts w:ascii="Times New Roman" w:hAnsi="Times New Roman" w:cs="Times New Roman"/>
          <w:sz w:val="20"/>
          <w:szCs w:val="20"/>
          <w:highlight w:val="cyan"/>
        </w:rPr>
        <w:t>_</w:t>
      </w:r>
      <w:proofErr w:type="gramEnd"/>
      <w:r w:rsidR="00081269" w:rsidRPr="00B0577E">
        <w:rPr>
          <w:rFonts w:ascii="Times New Roman" w:hAnsi="Times New Roman" w:cs="Times New Roman"/>
          <w:sz w:val="20"/>
          <w:szCs w:val="20"/>
          <w:highlight w:val="cyan"/>
        </w:rPr>
        <w:t>_</w:t>
      </w:r>
      <w:r w:rsidRPr="00B0577E">
        <w:rPr>
          <w:rFonts w:ascii="Times New Roman" w:hAnsi="Times New Roman" w:cs="Times New Roman"/>
          <w:sz w:val="20"/>
          <w:szCs w:val="20"/>
          <w:highlight w:val="cyan"/>
        </w:rPr>
        <w:t xml:space="preserve"> horas do dia </w:t>
      </w:r>
      <w:r w:rsidR="00081269" w:rsidRPr="00B0577E">
        <w:rPr>
          <w:rFonts w:ascii="Times New Roman" w:hAnsi="Times New Roman" w:cs="Times New Roman"/>
          <w:sz w:val="20"/>
          <w:szCs w:val="20"/>
          <w:highlight w:val="cyan"/>
        </w:rPr>
        <w:t>__</w:t>
      </w:r>
      <w:r w:rsidRPr="00B0577E">
        <w:rPr>
          <w:rFonts w:ascii="Times New Roman" w:hAnsi="Times New Roman" w:cs="Times New Roman"/>
          <w:sz w:val="20"/>
          <w:szCs w:val="20"/>
          <w:highlight w:val="cyan"/>
        </w:rPr>
        <w:t>/</w:t>
      </w:r>
      <w:r w:rsidR="00081269" w:rsidRPr="00B0577E">
        <w:rPr>
          <w:rFonts w:ascii="Times New Roman" w:hAnsi="Times New Roman" w:cs="Times New Roman"/>
          <w:sz w:val="20"/>
          <w:szCs w:val="20"/>
          <w:highlight w:val="cyan"/>
        </w:rPr>
        <w:t>__</w:t>
      </w:r>
      <w:r w:rsidRPr="00B0577E">
        <w:rPr>
          <w:rFonts w:ascii="Times New Roman" w:hAnsi="Times New Roman" w:cs="Times New Roman"/>
          <w:sz w:val="20"/>
          <w:szCs w:val="20"/>
          <w:highlight w:val="cyan"/>
        </w:rPr>
        <w:t>/</w:t>
      </w:r>
      <w:r w:rsidR="00081269" w:rsidRPr="00B0577E">
        <w:rPr>
          <w:rFonts w:ascii="Times New Roman" w:hAnsi="Times New Roman" w:cs="Times New Roman"/>
          <w:sz w:val="20"/>
          <w:szCs w:val="20"/>
          <w:highlight w:val="cyan"/>
        </w:rPr>
        <w:t>____</w:t>
      </w:r>
      <w:r w:rsidRPr="00B0577E">
        <w:rPr>
          <w:rFonts w:ascii="Times New Roman" w:hAnsi="Times New Roman" w:cs="Times New Roman"/>
          <w:sz w:val="20"/>
          <w:szCs w:val="20"/>
          <w:highlight w:val="cyan"/>
        </w:rPr>
        <w:t>.</w:t>
      </w:r>
    </w:p>
    <w:p w:rsidR="00EB6366" w:rsidRPr="00B0577E" w:rsidRDefault="00EB6366" w:rsidP="0031033F">
      <w:pPr>
        <w:pStyle w:val="PargrafodaLista"/>
        <w:numPr>
          <w:ilvl w:val="1"/>
          <w:numId w:val="1"/>
        </w:numPr>
        <w:spacing w:after="240" w:line="240" w:lineRule="auto"/>
        <w:ind w:left="0" w:firstLine="0"/>
        <w:contextualSpacing w:val="0"/>
        <w:jc w:val="both"/>
        <w:outlineLvl w:val="1"/>
        <w:rPr>
          <w:rFonts w:ascii="Times New Roman" w:hAnsi="Times New Roman" w:cs="Times New Roman"/>
          <w:sz w:val="20"/>
          <w:szCs w:val="20"/>
        </w:rPr>
      </w:pPr>
      <w:r w:rsidRPr="00B0577E">
        <w:rPr>
          <w:rFonts w:ascii="Times New Roman" w:hAnsi="Times New Roman" w:cs="Times New Roman"/>
          <w:sz w:val="20"/>
          <w:szCs w:val="20"/>
        </w:rPr>
        <w:t xml:space="preserve"> Início da sessão de disputa de preços: </w:t>
      </w:r>
      <w:r w:rsidR="00081269" w:rsidRPr="00B0577E">
        <w:rPr>
          <w:rFonts w:ascii="Times New Roman" w:hAnsi="Times New Roman" w:cs="Times New Roman"/>
          <w:sz w:val="20"/>
          <w:szCs w:val="20"/>
          <w:highlight w:val="cyan"/>
        </w:rPr>
        <w:t>_</w:t>
      </w:r>
      <w:proofErr w:type="gramStart"/>
      <w:r w:rsidR="00081269" w:rsidRPr="00B0577E">
        <w:rPr>
          <w:rFonts w:ascii="Times New Roman" w:hAnsi="Times New Roman" w:cs="Times New Roman"/>
          <w:sz w:val="20"/>
          <w:szCs w:val="20"/>
          <w:highlight w:val="cyan"/>
        </w:rPr>
        <w:t>_</w:t>
      </w:r>
      <w:r w:rsidRPr="00B0577E">
        <w:rPr>
          <w:rFonts w:ascii="Times New Roman" w:hAnsi="Times New Roman" w:cs="Times New Roman"/>
          <w:sz w:val="20"/>
          <w:szCs w:val="20"/>
          <w:highlight w:val="cyan"/>
        </w:rPr>
        <w:t>:</w:t>
      </w:r>
      <w:r w:rsidR="00081269" w:rsidRPr="00B0577E">
        <w:rPr>
          <w:rFonts w:ascii="Times New Roman" w:hAnsi="Times New Roman" w:cs="Times New Roman"/>
          <w:sz w:val="20"/>
          <w:szCs w:val="20"/>
          <w:highlight w:val="cyan"/>
        </w:rPr>
        <w:t>_</w:t>
      </w:r>
      <w:proofErr w:type="gramEnd"/>
      <w:r w:rsidR="00081269" w:rsidRPr="00B0577E">
        <w:rPr>
          <w:rFonts w:ascii="Times New Roman" w:hAnsi="Times New Roman" w:cs="Times New Roman"/>
          <w:sz w:val="20"/>
          <w:szCs w:val="20"/>
          <w:highlight w:val="cyan"/>
        </w:rPr>
        <w:t>_</w:t>
      </w:r>
      <w:r w:rsidRPr="00B0577E">
        <w:rPr>
          <w:rFonts w:ascii="Times New Roman" w:hAnsi="Times New Roman" w:cs="Times New Roman"/>
          <w:sz w:val="20"/>
          <w:szCs w:val="20"/>
          <w:highlight w:val="cyan"/>
        </w:rPr>
        <w:t xml:space="preserve"> horas do dia </w:t>
      </w:r>
      <w:r w:rsidR="00081269" w:rsidRPr="00B0577E">
        <w:rPr>
          <w:rFonts w:ascii="Times New Roman" w:hAnsi="Times New Roman" w:cs="Times New Roman"/>
          <w:sz w:val="20"/>
          <w:szCs w:val="20"/>
          <w:highlight w:val="cyan"/>
        </w:rPr>
        <w:t>__</w:t>
      </w:r>
      <w:r w:rsidRPr="00B0577E">
        <w:rPr>
          <w:rFonts w:ascii="Times New Roman" w:hAnsi="Times New Roman" w:cs="Times New Roman"/>
          <w:sz w:val="20"/>
          <w:szCs w:val="20"/>
          <w:highlight w:val="cyan"/>
        </w:rPr>
        <w:t>/</w:t>
      </w:r>
      <w:r w:rsidR="00081269" w:rsidRPr="00B0577E">
        <w:rPr>
          <w:rFonts w:ascii="Times New Roman" w:hAnsi="Times New Roman" w:cs="Times New Roman"/>
          <w:sz w:val="20"/>
          <w:szCs w:val="20"/>
          <w:highlight w:val="cyan"/>
        </w:rPr>
        <w:t>__</w:t>
      </w:r>
      <w:r w:rsidRPr="00B0577E">
        <w:rPr>
          <w:rFonts w:ascii="Times New Roman" w:hAnsi="Times New Roman" w:cs="Times New Roman"/>
          <w:sz w:val="20"/>
          <w:szCs w:val="20"/>
          <w:highlight w:val="cyan"/>
        </w:rPr>
        <w:t>/</w:t>
      </w:r>
      <w:r w:rsidR="00081269" w:rsidRPr="00B0577E">
        <w:rPr>
          <w:rFonts w:ascii="Times New Roman" w:hAnsi="Times New Roman" w:cs="Times New Roman"/>
          <w:sz w:val="20"/>
          <w:szCs w:val="20"/>
          <w:highlight w:val="cyan"/>
        </w:rPr>
        <w:t>____</w:t>
      </w:r>
      <w:r w:rsidRPr="00B0577E">
        <w:rPr>
          <w:rFonts w:ascii="Times New Roman" w:hAnsi="Times New Roman" w:cs="Times New Roman"/>
          <w:sz w:val="20"/>
          <w:szCs w:val="20"/>
          <w:highlight w:val="cyan"/>
        </w:rPr>
        <w:t>.</w:t>
      </w:r>
    </w:p>
    <w:p w:rsidR="00EB6366" w:rsidRPr="00B0577E" w:rsidRDefault="00EB6366" w:rsidP="0031033F">
      <w:pPr>
        <w:pStyle w:val="PargrafodaLista"/>
        <w:numPr>
          <w:ilvl w:val="1"/>
          <w:numId w:val="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O tempo de disputa será </w:t>
      </w:r>
      <w:r w:rsidR="002C6C9C">
        <w:rPr>
          <w:rFonts w:ascii="Times New Roman" w:hAnsi="Times New Roman" w:cs="Times New Roman"/>
          <w:sz w:val="20"/>
          <w:szCs w:val="20"/>
        </w:rPr>
        <w:t>definido</w:t>
      </w:r>
      <w:r w:rsidR="002C6C9C" w:rsidRPr="00B0577E">
        <w:rPr>
          <w:rFonts w:ascii="Times New Roman" w:hAnsi="Times New Roman" w:cs="Times New Roman"/>
          <w:sz w:val="20"/>
          <w:szCs w:val="20"/>
        </w:rPr>
        <w:t xml:space="preserve"> por</w:t>
      </w:r>
      <w:r w:rsidRPr="00B0577E">
        <w:rPr>
          <w:rFonts w:ascii="Times New Roman" w:hAnsi="Times New Roman" w:cs="Times New Roman"/>
          <w:sz w:val="20"/>
          <w:szCs w:val="20"/>
        </w:rPr>
        <w:t xml:space="preserve"> decisão do Presidente da CPL, em prazo não inferior a 05 (cinco) minutos, com exceção as </w:t>
      </w:r>
      <w:r w:rsidR="005A5D39">
        <w:rPr>
          <w:rFonts w:ascii="Times New Roman" w:hAnsi="Times New Roman" w:cs="Times New Roman"/>
          <w:sz w:val="20"/>
          <w:szCs w:val="20"/>
        </w:rPr>
        <w:t>licitações</w:t>
      </w:r>
      <w:r w:rsidRPr="00B0577E">
        <w:rPr>
          <w:rFonts w:ascii="Times New Roman" w:hAnsi="Times New Roman" w:cs="Times New Roman"/>
          <w:sz w:val="20"/>
          <w:szCs w:val="20"/>
        </w:rPr>
        <w:t xml:space="preserve"> em que tenha sido classificada apenas uma proposta que poderá ser encerrado em tempo </w:t>
      </w:r>
      <w:r w:rsidR="002C6C9C" w:rsidRPr="00B0577E">
        <w:rPr>
          <w:rFonts w:ascii="Times New Roman" w:hAnsi="Times New Roman" w:cs="Times New Roman"/>
          <w:sz w:val="20"/>
          <w:szCs w:val="20"/>
        </w:rPr>
        <w:t>inferior</w:t>
      </w:r>
      <w:r w:rsidR="002C6C9C">
        <w:rPr>
          <w:rFonts w:ascii="Times New Roman" w:hAnsi="Times New Roman" w:cs="Times New Roman"/>
          <w:sz w:val="20"/>
          <w:szCs w:val="20"/>
        </w:rPr>
        <w:t xml:space="preserve">; </w:t>
      </w:r>
      <w:r w:rsidR="006E1984">
        <w:rPr>
          <w:rFonts w:ascii="Times New Roman" w:hAnsi="Times New Roman" w:cs="Times New Roman"/>
          <w:sz w:val="20"/>
          <w:szCs w:val="20"/>
        </w:rPr>
        <w:t>seguido</w:t>
      </w:r>
      <w:r w:rsidRPr="00B0577E">
        <w:rPr>
          <w:rFonts w:ascii="Times New Roman" w:hAnsi="Times New Roman" w:cs="Times New Roman"/>
          <w:sz w:val="20"/>
          <w:szCs w:val="20"/>
        </w:rPr>
        <w:t xml:space="preserve"> do tempo aleatório determinado pelo sistema, nunca superior a 30 (trinta) minutos.</w:t>
      </w:r>
    </w:p>
    <w:p w:rsidR="00EB6366" w:rsidRPr="00B0577E" w:rsidRDefault="00EB6366" w:rsidP="0031033F">
      <w:pPr>
        <w:pStyle w:val="PargrafodaLista"/>
        <w:numPr>
          <w:ilvl w:val="1"/>
          <w:numId w:val="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Qualquer cidadão ou Licitante poderá solicitar esclarecimentos, providências ou impugnar o edital, até o 5º (quinto) dia útil anterior </w:t>
      </w:r>
      <w:proofErr w:type="spellStart"/>
      <w:r w:rsidRPr="00B0577E">
        <w:rPr>
          <w:rFonts w:ascii="Times New Roman" w:hAnsi="Times New Roman" w:cs="Times New Roman"/>
          <w:sz w:val="20"/>
          <w:szCs w:val="20"/>
        </w:rPr>
        <w:t>a</w:t>
      </w:r>
      <w:proofErr w:type="spellEnd"/>
      <w:r w:rsidRPr="00B0577E">
        <w:rPr>
          <w:rFonts w:ascii="Times New Roman" w:hAnsi="Times New Roman" w:cs="Times New Roman"/>
          <w:sz w:val="20"/>
          <w:szCs w:val="20"/>
        </w:rPr>
        <w:t xml:space="preserve"> data de abertura, nos termos do</w:t>
      </w:r>
      <w:r w:rsidR="00320E9D">
        <w:rPr>
          <w:rFonts w:ascii="Times New Roman" w:hAnsi="Times New Roman" w:cs="Times New Roman"/>
          <w:sz w:val="20"/>
          <w:szCs w:val="20"/>
        </w:rPr>
        <w:t>s</w:t>
      </w:r>
      <w:r w:rsidRPr="00B0577E">
        <w:rPr>
          <w:rFonts w:ascii="Times New Roman" w:hAnsi="Times New Roman" w:cs="Times New Roman"/>
          <w:sz w:val="20"/>
          <w:szCs w:val="20"/>
        </w:rPr>
        <w:t xml:space="preserve"> </w:t>
      </w:r>
      <w:proofErr w:type="spellStart"/>
      <w:r w:rsidRPr="00B0577E">
        <w:rPr>
          <w:rFonts w:ascii="Times New Roman" w:hAnsi="Times New Roman" w:cs="Times New Roman"/>
          <w:sz w:val="20"/>
          <w:szCs w:val="20"/>
        </w:rPr>
        <w:t>art</w:t>
      </w:r>
      <w:r w:rsidR="00320E9D">
        <w:rPr>
          <w:rFonts w:ascii="Times New Roman" w:hAnsi="Times New Roman" w:cs="Times New Roman"/>
          <w:sz w:val="20"/>
          <w:szCs w:val="20"/>
        </w:rPr>
        <w:t>s</w:t>
      </w:r>
      <w:proofErr w:type="spellEnd"/>
      <w:r w:rsidRPr="00B0577E">
        <w:rPr>
          <w:rFonts w:ascii="Times New Roman" w:hAnsi="Times New Roman" w:cs="Times New Roman"/>
          <w:sz w:val="20"/>
          <w:szCs w:val="20"/>
        </w:rPr>
        <w:t xml:space="preserve">. 41 </w:t>
      </w:r>
      <w:r w:rsidR="00320E9D">
        <w:rPr>
          <w:rFonts w:ascii="Times New Roman" w:hAnsi="Times New Roman" w:cs="Times New Roman"/>
          <w:sz w:val="20"/>
          <w:szCs w:val="20"/>
        </w:rPr>
        <w:t xml:space="preserve">e 42 </w:t>
      </w:r>
      <w:r w:rsidRPr="00B0577E">
        <w:rPr>
          <w:rFonts w:ascii="Times New Roman" w:hAnsi="Times New Roman" w:cs="Times New Roman"/>
          <w:sz w:val="20"/>
          <w:szCs w:val="20"/>
        </w:rPr>
        <w:t>do RILCC.</w:t>
      </w:r>
    </w:p>
    <w:p w:rsidR="00EB6366" w:rsidRPr="00B0577E" w:rsidRDefault="00EB6366" w:rsidP="0031033F">
      <w:pPr>
        <w:pStyle w:val="PargrafodaLista"/>
        <w:numPr>
          <w:ilvl w:val="1"/>
          <w:numId w:val="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As solicitações de esclarecimentos/impugnações deverão ser </w:t>
      </w:r>
      <w:proofErr w:type="gramStart"/>
      <w:r w:rsidRPr="00B0577E">
        <w:rPr>
          <w:rFonts w:ascii="Times New Roman" w:hAnsi="Times New Roman" w:cs="Times New Roman"/>
          <w:sz w:val="20"/>
          <w:szCs w:val="20"/>
        </w:rPr>
        <w:t>enviados</w:t>
      </w:r>
      <w:proofErr w:type="gramEnd"/>
      <w:r w:rsidRPr="00B0577E">
        <w:rPr>
          <w:rFonts w:ascii="Times New Roman" w:hAnsi="Times New Roman" w:cs="Times New Roman"/>
          <w:sz w:val="20"/>
          <w:szCs w:val="20"/>
        </w:rPr>
        <w:t xml:space="preserve"> para a CAGEPA, preferencialmente, via e-mail </w:t>
      </w:r>
      <w:hyperlink r:id="rId8" w:history="1">
        <w:r w:rsidRPr="00B0577E">
          <w:rPr>
            <w:rStyle w:val="Hyperlink"/>
            <w:rFonts w:ascii="Times New Roman" w:hAnsi="Times New Roman" w:cs="Times New Roman"/>
            <w:color w:val="auto"/>
            <w:sz w:val="20"/>
            <w:szCs w:val="20"/>
          </w:rPr>
          <w:t>cpl@cagepa.pb.gov.br</w:t>
        </w:r>
      </w:hyperlink>
      <w:r w:rsidRPr="00B0577E">
        <w:rPr>
          <w:rFonts w:ascii="Times New Roman" w:hAnsi="Times New Roman" w:cs="Times New Roman"/>
          <w:sz w:val="20"/>
          <w:szCs w:val="20"/>
        </w:rPr>
        <w:t xml:space="preserve"> ou entregue na Avenida Feliciano Cirne, 220, Jaguaribe, João Pessoa – PB, CEP: 58.015-570 de 2ª a 6ª feira (dias úteis), das 07h30min às 11h30min e das 13h30min às </w:t>
      </w:r>
      <w:r w:rsidR="002C6C9C" w:rsidRPr="00B0577E">
        <w:rPr>
          <w:rFonts w:ascii="Times New Roman" w:hAnsi="Times New Roman" w:cs="Times New Roman"/>
          <w:sz w:val="20"/>
          <w:szCs w:val="20"/>
        </w:rPr>
        <w:t>17h30min.</w:t>
      </w:r>
    </w:p>
    <w:p w:rsidR="00EB6366" w:rsidRPr="00B0577E" w:rsidRDefault="00EB6366" w:rsidP="0031033F">
      <w:pPr>
        <w:pStyle w:val="PargrafodaLista"/>
        <w:numPr>
          <w:ilvl w:val="2"/>
          <w:numId w:val="1"/>
        </w:numPr>
        <w:spacing w:after="240" w:line="240" w:lineRule="auto"/>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Na hipótese de a CAGEPA não responder até a data fixada para a entrega das propostas, a Licitação será adiada, convocando-se nova data para entrega das propostas com antecedência mínima de 02 (dois) dias úteis.</w:t>
      </w:r>
    </w:p>
    <w:p w:rsidR="00EB6366" w:rsidRPr="00B0577E" w:rsidRDefault="00EB6366" w:rsidP="0031033F">
      <w:pPr>
        <w:pStyle w:val="PargrafodaLista"/>
        <w:numPr>
          <w:ilvl w:val="1"/>
          <w:numId w:val="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Na contagem de todos os prazos estabelecidos neste Edital excluir-se-á o dia do início e incluir-se-á o do vencimento e considerar-se-ão os dias úteis, exceto quando for explicitamente disposto em contrário.</w:t>
      </w:r>
    </w:p>
    <w:p w:rsidR="00EB6366" w:rsidRPr="00B0577E" w:rsidRDefault="00EB6366" w:rsidP="0031033F">
      <w:pPr>
        <w:pStyle w:val="PargrafodaLista"/>
        <w:numPr>
          <w:ilvl w:val="1"/>
          <w:numId w:val="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Toda e qualquer informação posterior a publicação, tais como respostas a esclarecimentos, prorrogações e revogações serão disponibilizadas nos sítios do Banco do Brasil S.A., www.licitacoes-e.com.br, na lista de documentos do processo, </w:t>
      </w:r>
      <w:r w:rsidR="00DC6CFE">
        <w:rPr>
          <w:rFonts w:ascii="Times New Roman" w:hAnsi="Times New Roman" w:cs="Times New Roman"/>
          <w:sz w:val="20"/>
          <w:szCs w:val="20"/>
        </w:rPr>
        <w:t>e</w:t>
      </w:r>
      <w:r w:rsidR="00EF156C">
        <w:rPr>
          <w:rFonts w:ascii="Times New Roman" w:hAnsi="Times New Roman" w:cs="Times New Roman"/>
          <w:sz w:val="20"/>
          <w:szCs w:val="20"/>
        </w:rPr>
        <w:t xml:space="preserve"> </w:t>
      </w:r>
      <w:hyperlink r:id="rId9" w:history="1">
        <w:r w:rsidRPr="00B0577E">
          <w:rPr>
            <w:rStyle w:val="Hyperlink"/>
            <w:rFonts w:ascii="Times New Roman" w:hAnsi="Times New Roman" w:cs="Times New Roman"/>
            <w:color w:val="auto"/>
            <w:sz w:val="20"/>
            <w:szCs w:val="20"/>
          </w:rPr>
          <w:t>www.cagepa.pb.gov.br</w:t>
        </w:r>
      </w:hyperlink>
      <w:r w:rsidRPr="00B0577E">
        <w:rPr>
          <w:rFonts w:ascii="Times New Roman" w:hAnsi="Times New Roman" w:cs="Times New Roman"/>
          <w:sz w:val="20"/>
          <w:szCs w:val="20"/>
        </w:rPr>
        <w:t xml:space="preserve"> sendo de responsabilidade integral das Licitantes acessá-los para obtê-las.</w:t>
      </w:r>
    </w:p>
    <w:p w:rsidR="00EB6366" w:rsidRPr="00B0577E" w:rsidRDefault="00EB6366" w:rsidP="00085E5B">
      <w:pPr>
        <w:pStyle w:val="Corpodetexto"/>
        <w:spacing w:after="240" w:line="240" w:lineRule="auto"/>
        <w:jc w:val="both"/>
        <w:rPr>
          <w:rFonts w:ascii="Times New Roman" w:hAnsi="Times New Roman" w:cs="Times New Roman"/>
          <w:sz w:val="20"/>
          <w:szCs w:val="20"/>
        </w:rPr>
      </w:pPr>
    </w:p>
    <w:p w:rsidR="00F76D5A" w:rsidRPr="00B0577E" w:rsidRDefault="00F76D5A" w:rsidP="000D05A4">
      <w:pPr>
        <w:pStyle w:val="Corpodetexto"/>
        <w:numPr>
          <w:ilvl w:val="0"/>
          <w:numId w:val="1"/>
        </w:numPr>
        <w:shd w:val="clear" w:color="auto" w:fill="D9D9D9" w:themeFill="background1" w:themeFillShade="D9"/>
        <w:tabs>
          <w:tab w:val="left" w:pos="142"/>
        </w:tabs>
        <w:spacing w:after="240" w:line="240" w:lineRule="auto"/>
        <w:ind w:left="0" w:firstLine="0"/>
        <w:jc w:val="both"/>
        <w:rPr>
          <w:rFonts w:ascii="Times New Roman" w:hAnsi="Times New Roman" w:cs="Times New Roman"/>
          <w:b/>
          <w:sz w:val="20"/>
          <w:szCs w:val="20"/>
        </w:rPr>
      </w:pPr>
      <w:r w:rsidRPr="00B0577E">
        <w:rPr>
          <w:rFonts w:ascii="Times New Roman" w:hAnsi="Times New Roman" w:cs="Times New Roman"/>
          <w:b/>
          <w:sz w:val="20"/>
          <w:szCs w:val="20"/>
        </w:rPr>
        <w:t xml:space="preserve">DO OBJETO, DA DISPONIBILIZAÇÃO DO </w:t>
      </w:r>
      <w:r w:rsidR="002A5F88" w:rsidRPr="00B0577E">
        <w:rPr>
          <w:rFonts w:ascii="Times New Roman" w:hAnsi="Times New Roman" w:cs="Times New Roman"/>
          <w:b/>
          <w:sz w:val="20"/>
          <w:szCs w:val="20"/>
        </w:rPr>
        <w:t>EDITAL</w:t>
      </w:r>
      <w:r w:rsidRPr="00B0577E">
        <w:rPr>
          <w:rFonts w:ascii="Times New Roman" w:hAnsi="Times New Roman" w:cs="Times New Roman"/>
          <w:b/>
          <w:sz w:val="20"/>
          <w:szCs w:val="20"/>
        </w:rPr>
        <w:t xml:space="preserve"> E DA JUSTIFICATIVA</w:t>
      </w:r>
    </w:p>
    <w:p w:rsidR="00211603" w:rsidRPr="00B0577E" w:rsidRDefault="00211603" w:rsidP="0031033F">
      <w:pPr>
        <w:pStyle w:val="Corpodetexto"/>
        <w:numPr>
          <w:ilvl w:val="1"/>
          <w:numId w:val="1"/>
        </w:numPr>
        <w:tabs>
          <w:tab w:val="left" w:pos="0"/>
        </w:tabs>
        <w:spacing w:after="240" w:line="240" w:lineRule="auto"/>
        <w:ind w:left="0" w:firstLine="0"/>
        <w:jc w:val="both"/>
        <w:rPr>
          <w:rFonts w:ascii="Times New Roman" w:hAnsi="Times New Roman" w:cs="Times New Roman"/>
          <w:b/>
          <w:sz w:val="20"/>
          <w:szCs w:val="20"/>
        </w:rPr>
      </w:pPr>
      <w:r w:rsidRPr="00B0577E">
        <w:rPr>
          <w:rFonts w:ascii="Times New Roman" w:hAnsi="Times New Roman" w:cs="Times New Roman"/>
          <w:b/>
          <w:sz w:val="20"/>
          <w:szCs w:val="20"/>
        </w:rPr>
        <w:t>OBJETO</w:t>
      </w:r>
    </w:p>
    <w:p w:rsidR="000B0C0D" w:rsidRPr="00B0577E" w:rsidRDefault="000B0C0D" w:rsidP="00085E5B">
      <w:pPr>
        <w:pStyle w:val="Corpodetexto"/>
        <w:tabs>
          <w:tab w:val="left" w:pos="0"/>
        </w:tabs>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 xml:space="preserve">Execução </w:t>
      </w:r>
      <w:r w:rsidR="00A725B8" w:rsidRPr="00B0577E">
        <w:rPr>
          <w:rFonts w:ascii="Times New Roman" w:hAnsi="Times New Roman" w:cs="Times New Roman"/>
          <w:sz w:val="20"/>
          <w:szCs w:val="20"/>
          <w:highlight w:val="cyan"/>
        </w:rPr>
        <w:t>____________</w:t>
      </w:r>
      <w:r w:rsidRPr="00B0577E">
        <w:rPr>
          <w:rFonts w:ascii="Times New Roman" w:hAnsi="Times New Roman" w:cs="Times New Roman"/>
          <w:sz w:val="20"/>
          <w:szCs w:val="20"/>
        </w:rPr>
        <w:t xml:space="preserve">, de acordo com </w:t>
      </w:r>
      <w:r w:rsidR="004D011F" w:rsidRPr="00B0577E">
        <w:rPr>
          <w:rFonts w:ascii="Times New Roman" w:hAnsi="Times New Roman" w:cs="Times New Roman"/>
          <w:sz w:val="20"/>
          <w:szCs w:val="20"/>
        </w:rPr>
        <w:t xml:space="preserve">o </w:t>
      </w:r>
      <w:r w:rsidR="004D011F" w:rsidRPr="00B0577E">
        <w:rPr>
          <w:rFonts w:ascii="Times New Roman" w:hAnsi="Times New Roman" w:cs="Times New Roman"/>
          <w:sz w:val="20"/>
          <w:szCs w:val="20"/>
          <w:highlight w:val="green"/>
        </w:rPr>
        <w:t>Projeto Básico</w:t>
      </w:r>
      <w:r w:rsidR="004D011F" w:rsidRPr="00B0577E">
        <w:rPr>
          <w:rFonts w:ascii="Times New Roman" w:hAnsi="Times New Roman" w:cs="Times New Roman"/>
          <w:sz w:val="20"/>
          <w:szCs w:val="20"/>
        </w:rPr>
        <w:t xml:space="preserve"> e seus anexos, </w:t>
      </w:r>
      <w:r w:rsidRPr="00B0577E">
        <w:rPr>
          <w:rFonts w:ascii="Times New Roman" w:hAnsi="Times New Roman" w:cs="Times New Roman"/>
          <w:sz w:val="20"/>
          <w:szCs w:val="20"/>
        </w:rPr>
        <w:t xml:space="preserve">as Normas da Associação Brasileira de Normas Técnicas </w:t>
      </w:r>
      <w:r w:rsidR="009A00E6" w:rsidRPr="00B0577E">
        <w:rPr>
          <w:rFonts w:ascii="Times New Roman" w:hAnsi="Times New Roman" w:cs="Times New Roman"/>
          <w:sz w:val="20"/>
          <w:szCs w:val="20"/>
        </w:rPr>
        <w:t>–</w:t>
      </w:r>
      <w:r w:rsidR="002C6C9C" w:rsidRPr="00B0577E">
        <w:rPr>
          <w:rFonts w:ascii="Times New Roman" w:hAnsi="Times New Roman" w:cs="Times New Roman"/>
          <w:sz w:val="20"/>
          <w:szCs w:val="20"/>
        </w:rPr>
        <w:t xml:space="preserve">ABNT, </w:t>
      </w:r>
      <w:r w:rsidRPr="00B0577E">
        <w:rPr>
          <w:rFonts w:ascii="Times New Roman" w:hAnsi="Times New Roman" w:cs="Times New Roman"/>
          <w:bCs/>
          <w:sz w:val="20"/>
          <w:szCs w:val="20"/>
          <w:highlight w:val="red"/>
        </w:rPr>
        <w:t xml:space="preserve">assim como </w:t>
      </w:r>
      <w:r w:rsidR="00AE6779" w:rsidRPr="00B0577E">
        <w:rPr>
          <w:rFonts w:ascii="Times New Roman" w:hAnsi="Times New Roman" w:cs="Times New Roman"/>
          <w:bCs/>
          <w:sz w:val="20"/>
          <w:szCs w:val="20"/>
          <w:highlight w:val="red"/>
        </w:rPr>
        <w:t>a</w:t>
      </w:r>
      <w:r w:rsidRPr="00B0577E">
        <w:rPr>
          <w:rFonts w:ascii="Times New Roman" w:hAnsi="Times New Roman" w:cs="Times New Roman"/>
          <w:bCs/>
          <w:sz w:val="20"/>
          <w:szCs w:val="20"/>
          <w:highlight w:val="red"/>
        </w:rPr>
        <w:t xml:space="preserve"> Licença</w:t>
      </w:r>
      <w:r w:rsidR="002767DF" w:rsidRPr="00B0577E">
        <w:rPr>
          <w:rFonts w:ascii="Times New Roman" w:hAnsi="Times New Roman" w:cs="Times New Roman"/>
          <w:bCs/>
          <w:sz w:val="20"/>
          <w:szCs w:val="20"/>
          <w:highlight w:val="red"/>
        </w:rPr>
        <w:t xml:space="preserve"> Ambiental (</w:t>
      </w:r>
      <w:r w:rsidR="009A00E6" w:rsidRPr="00B0577E">
        <w:rPr>
          <w:rFonts w:ascii="Times New Roman" w:hAnsi="Times New Roman" w:cs="Times New Roman"/>
          <w:bCs/>
          <w:sz w:val="20"/>
          <w:szCs w:val="20"/>
          <w:highlight w:val="red"/>
        </w:rPr>
        <w:t>_______</w:t>
      </w:r>
      <w:r w:rsidR="0015796F" w:rsidRPr="00B0577E">
        <w:rPr>
          <w:rFonts w:ascii="Times New Roman" w:hAnsi="Times New Roman" w:cs="Times New Roman"/>
          <w:bCs/>
          <w:sz w:val="20"/>
          <w:szCs w:val="20"/>
          <w:highlight w:val="red"/>
        </w:rPr>
        <w:t xml:space="preserve"> Prévia/ </w:t>
      </w:r>
      <w:proofErr w:type="gramStart"/>
      <w:r w:rsidR="0015796F" w:rsidRPr="00B0577E">
        <w:rPr>
          <w:rFonts w:ascii="Times New Roman" w:hAnsi="Times New Roman" w:cs="Times New Roman"/>
          <w:bCs/>
          <w:sz w:val="20"/>
          <w:szCs w:val="20"/>
          <w:highlight w:val="red"/>
        </w:rPr>
        <w:t>Instalação)</w:t>
      </w:r>
      <w:r w:rsidRPr="00B0577E">
        <w:rPr>
          <w:rFonts w:ascii="Times New Roman" w:hAnsi="Times New Roman" w:cs="Times New Roman"/>
          <w:bCs/>
          <w:sz w:val="20"/>
          <w:szCs w:val="20"/>
          <w:highlight w:val="red"/>
        </w:rPr>
        <w:t>nº</w:t>
      </w:r>
      <w:proofErr w:type="gramEnd"/>
      <w:r w:rsidRPr="00B0577E">
        <w:rPr>
          <w:rFonts w:ascii="Times New Roman" w:hAnsi="Times New Roman" w:cs="Times New Roman"/>
          <w:sz w:val="20"/>
          <w:szCs w:val="20"/>
          <w:highlight w:val="red"/>
        </w:rPr>
        <w:t>.</w:t>
      </w:r>
      <w:r w:rsidR="009A00E6" w:rsidRPr="00B0577E">
        <w:rPr>
          <w:rFonts w:ascii="Times New Roman" w:hAnsi="Times New Roman" w:cs="Times New Roman"/>
          <w:sz w:val="20"/>
          <w:szCs w:val="20"/>
          <w:highlight w:val="red"/>
        </w:rPr>
        <w:t>____</w:t>
      </w:r>
      <w:r w:rsidR="00AE6779" w:rsidRPr="00B0577E">
        <w:rPr>
          <w:rFonts w:ascii="Times New Roman" w:hAnsi="Times New Roman" w:cs="Times New Roman"/>
          <w:sz w:val="20"/>
          <w:szCs w:val="20"/>
        </w:rPr>
        <w:t>.</w:t>
      </w:r>
    </w:p>
    <w:p w:rsidR="00EA4584" w:rsidRPr="00B0577E" w:rsidRDefault="00C9617C" w:rsidP="00085E5B">
      <w:pPr>
        <w:pStyle w:val="Corpodetexto"/>
        <w:tabs>
          <w:tab w:val="left" w:pos="0"/>
        </w:tabs>
        <w:spacing w:after="240" w:line="240" w:lineRule="auto"/>
        <w:jc w:val="both"/>
        <w:rPr>
          <w:rFonts w:ascii="Times New Roman" w:hAnsi="Times New Roman" w:cs="Times New Roman"/>
          <w:sz w:val="20"/>
          <w:szCs w:val="20"/>
        </w:rPr>
      </w:pPr>
      <w:r w:rsidRPr="00E02E72">
        <w:rPr>
          <w:rFonts w:ascii="Times New Roman" w:hAnsi="Times New Roman" w:cs="Times New Roman"/>
          <w:bCs/>
          <w:sz w:val="20"/>
          <w:szCs w:val="20"/>
        </w:rPr>
        <w:t xml:space="preserve">O Projeto Executivo é de responsabilidade da </w:t>
      </w:r>
      <w:r w:rsidR="00A30A48" w:rsidRPr="00E02E72">
        <w:rPr>
          <w:rFonts w:ascii="Times New Roman" w:hAnsi="Times New Roman" w:cs="Times New Roman"/>
          <w:bCs/>
          <w:sz w:val="20"/>
          <w:szCs w:val="20"/>
        </w:rPr>
        <w:t>CONTRATADA</w:t>
      </w:r>
      <w:r w:rsidR="00EA4584" w:rsidRPr="00E02E72">
        <w:rPr>
          <w:rFonts w:ascii="Times New Roman" w:hAnsi="Times New Roman" w:cs="Times New Roman"/>
          <w:bCs/>
          <w:sz w:val="20"/>
          <w:szCs w:val="20"/>
        </w:rPr>
        <w:t xml:space="preserve">, ficando certo que </w:t>
      </w:r>
      <w:r w:rsidR="00C95239" w:rsidRPr="00E02E72">
        <w:rPr>
          <w:rFonts w:ascii="Times New Roman" w:hAnsi="Times New Roman" w:cs="Times New Roman"/>
          <w:sz w:val="20"/>
          <w:szCs w:val="20"/>
        </w:rPr>
        <w:t xml:space="preserve">a execução de cada etapa será precedida de </w:t>
      </w:r>
      <w:r w:rsidR="005A5B59" w:rsidRPr="00E02E72">
        <w:rPr>
          <w:rFonts w:ascii="Times New Roman" w:hAnsi="Times New Roman" w:cs="Times New Roman"/>
          <w:sz w:val="20"/>
          <w:szCs w:val="20"/>
        </w:rPr>
        <w:t>Projeto E</w:t>
      </w:r>
      <w:r w:rsidR="00C95239" w:rsidRPr="00E02E72">
        <w:rPr>
          <w:rFonts w:ascii="Times New Roman" w:hAnsi="Times New Roman" w:cs="Times New Roman"/>
          <w:sz w:val="20"/>
          <w:szCs w:val="20"/>
        </w:rPr>
        <w:t xml:space="preserve">xecutivo para </w:t>
      </w:r>
      <w:r w:rsidR="00EA4584" w:rsidRPr="00E02E72">
        <w:rPr>
          <w:rFonts w:ascii="Times New Roman" w:hAnsi="Times New Roman" w:cs="Times New Roman"/>
          <w:sz w:val="20"/>
          <w:szCs w:val="20"/>
        </w:rPr>
        <w:t>essa</w:t>
      </w:r>
      <w:r w:rsidR="00C95239" w:rsidRPr="00E02E72">
        <w:rPr>
          <w:rFonts w:ascii="Times New Roman" w:hAnsi="Times New Roman" w:cs="Times New Roman"/>
          <w:sz w:val="20"/>
          <w:szCs w:val="20"/>
        </w:rPr>
        <w:t xml:space="preserve"> etapa</w:t>
      </w:r>
      <w:r w:rsidR="00EA4584" w:rsidRPr="00E02E72">
        <w:rPr>
          <w:rFonts w:ascii="Times New Roman" w:hAnsi="Times New Roman" w:cs="Times New Roman"/>
          <w:sz w:val="20"/>
          <w:szCs w:val="20"/>
        </w:rPr>
        <w:t>.</w:t>
      </w:r>
    </w:p>
    <w:p w:rsidR="009A00E6" w:rsidRPr="00B0577E" w:rsidRDefault="00211603" w:rsidP="0031033F">
      <w:pPr>
        <w:pStyle w:val="Corpodetexto"/>
        <w:numPr>
          <w:ilvl w:val="1"/>
          <w:numId w:val="1"/>
        </w:numPr>
        <w:tabs>
          <w:tab w:val="left" w:pos="0"/>
        </w:tabs>
        <w:spacing w:after="240" w:line="240" w:lineRule="auto"/>
        <w:ind w:left="0" w:firstLine="0"/>
        <w:jc w:val="both"/>
        <w:rPr>
          <w:rFonts w:ascii="Times New Roman" w:hAnsi="Times New Roman" w:cs="Times New Roman"/>
          <w:sz w:val="20"/>
          <w:szCs w:val="20"/>
        </w:rPr>
      </w:pPr>
      <w:r w:rsidRPr="00B0577E">
        <w:rPr>
          <w:rFonts w:ascii="Times New Roman" w:hAnsi="Times New Roman" w:cs="Times New Roman"/>
          <w:b/>
          <w:sz w:val="20"/>
          <w:szCs w:val="20"/>
        </w:rPr>
        <w:t xml:space="preserve">OBTENÇÃODO </w:t>
      </w:r>
      <w:r w:rsidR="002A5F88" w:rsidRPr="00B0577E">
        <w:rPr>
          <w:rFonts w:ascii="Times New Roman" w:hAnsi="Times New Roman" w:cs="Times New Roman"/>
          <w:b/>
          <w:sz w:val="20"/>
          <w:szCs w:val="20"/>
        </w:rPr>
        <w:t>EDITAL</w:t>
      </w:r>
    </w:p>
    <w:p w:rsidR="009A00E6" w:rsidRPr="00B0577E" w:rsidRDefault="001A11C0" w:rsidP="0031033F">
      <w:pPr>
        <w:pStyle w:val="Corpodetexto"/>
        <w:numPr>
          <w:ilvl w:val="2"/>
          <w:numId w:val="1"/>
        </w:numPr>
        <w:tabs>
          <w:tab w:val="left" w:pos="0"/>
        </w:tabs>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lastRenderedPageBreak/>
        <w:tab/>
      </w:r>
      <w:r w:rsidR="009A00E6" w:rsidRPr="00B0577E">
        <w:rPr>
          <w:rFonts w:ascii="Times New Roman" w:hAnsi="Times New Roman" w:cs="Times New Roman"/>
          <w:sz w:val="20"/>
          <w:szCs w:val="20"/>
        </w:rPr>
        <w:t xml:space="preserve">O </w:t>
      </w:r>
      <w:r w:rsidR="002A5F88" w:rsidRPr="00B0577E">
        <w:rPr>
          <w:rFonts w:ascii="Times New Roman" w:hAnsi="Times New Roman" w:cs="Times New Roman"/>
          <w:sz w:val="20"/>
          <w:szCs w:val="20"/>
        </w:rPr>
        <w:t>Edital</w:t>
      </w:r>
      <w:r w:rsidR="00F76D5A" w:rsidRPr="00B0577E">
        <w:rPr>
          <w:rFonts w:ascii="Times New Roman" w:hAnsi="Times New Roman" w:cs="Times New Roman"/>
          <w:sz w:val="20"/>
          <w:szCs w:val="20"/>
        </w:rPr>
        <w:t xml:space="preserve"> e seus Anexos poderão ser </w:t>
      </w:r>
      <w:r w:rsidR="0090474F">
        <w:rPr>
          <w:rFonts w:ascii="Times New Roman" w:hAnsi="Times New Roman" w:cs="Times New Roman"/>
          <w:sz w:val="20"/>
          <w:szCs w:val="20"/>
        </w:rPr>
        <w:t>obtidos</w:t>
      </w:r>
      <w:r w:rsidR="00F76D5A" w:rsidRPr="00B0577E">
        <w:rPr>
          <w:rFonts w:ascii="Times New Roman" w:hAnsi="Times New Roman" w:cs="Times New Roman"/>
          <w:sz w:val="20"/>
          <w:szCs w:val="20"/>
        </w:rPr>
        <w:t xml:space="preserve"> na Avenida Feliciano Cirne, 220, Jaguaribe, João Pessoa – PB, CEP: 58.015-570 de 2ª a 6ª feira (dias úteis), das </w:t>
      </w:r>
      <w:r w:rsidR="00997ABE" w:rsidRPr="00B0577E">
        <w:rPr>
          <w:rFonts w:ascii="Times New Roman" w:hAnsi="Times New Roman" w:cs="Times New Roman"/>
          <w:sz w:val="20"/>
          <w:szCs w:val="20"/>
        </w:rPr>
        <w:t>07h30min</w:t>
      </w:r>
      <w:r w:rsidR="00F76D5A" w:rsidRPr="00B0577E">
        <w:rPr>
          <w:rFonts w:ascii="Times New Roman" w:hAnsi="Times New Roman" w:cs="Times New Roman"/>
          <w:sz w:val="20"/>
          <w:szCs w:val="20"/>
        </w:rPr>
        <w:t xml:space="preserve"> às </w:t>
      </w:r>
      <w:r w:rsidR="00997ABE" w:rsidRPr="00B0577E">
        <w:rPr>
          <w:rFonts w:ascii="Times New Roman" w:hAnsi="Times New Roman" w:cs="Times New Roman"/>
          <w:sz w:val="20"/>
          <w:szCs w:val="20"/>
        </w:rPr>
        <w:t>11h30min</w:t>
      </w:r>
      <w:r w:rsidR="00F76D5A" w:rsidRPr="00B0577E">
        <w:rPr>
          <w:rFonts w:ascii="Times New Roman" w:hAnsi="Times New Roman" w:cs="Times New Roman"/>
          <w:sz w:val="20"/>
          <w:szCs w:val="20"/>
        </w:rPr>
        <w:t xml:space="preserve"> e das </w:t>
      </w:r>
      <w:r w:rsidR="00997ABE" w:rsidRPr="00B0577E">
        <w:rPr>
          <w:rFonts w:ascii="Times New Roman" w:hAnsi="Times New Roman" w:cs="Times New Roman"/>
          <w:sz w:val="20"/>
          <w:szCs w:val="20"/>
        </w:rPr>
        <w:t>13h30min</w:t>
      </w:r>
      <w:r w:rsidR="00F76D5A" w:rsidRPr="00B0577E">
        <w:rPr>
          <w:rFonts w:ascii="Times New Roman" w:hAnsi="Times New Roman" w:cs="Times New Roman"/>
          <w:sz w:val="20"/>
          <w:szCs w:val="20"/>
        </w:rPr>
        <w:t xml:space="preserve"> às </w:t>
      </w:r>
      <w:r w:rsidR="00997ABE" w:rsidRPr="00B0577E">
        <w:rPr>
          <w:rFonts w:ascii="Times New Roman" w:hAnsi="Times New Roman" w:cs="Times New Roman"/>
          <w:sz w:val="20"/>
          <w:szCs w:val="20"/>
        </w:rPr>
        <w:t>17h30min</w:t>
      </w:r>
      <w:r w:rsidR="00F76D5A" w:rsidRPr="00B0577E">
        <w:rPr>
          <w:rFonts w:ascii="Times New Roman" w:hAnsi="Times New Roman" w:cs="Times New Roman"/>
          <w:sz w:val="20"/>
          <w:szCs w:val="20"/>
        </w:rPr>
        <w:t xml:space="preserve"> horas, ou </w:t>
      </w:r>
      <w:r w:rsidR="00F8688B" w:rsidRPr="00B0577E">
        <w:rPr>
          <w:rFonts w:ascii="Times New Roman" w:hAnsi="Times New Roman" w:cs="Times New Roman"/>
          <w:sz w:val="20"/>
          <w:szCs w:val="20"/>
        </w:rPr>
        <w:t xml:space="preserve">por download </w:t>
      </w:r>
      <w:r w:rsidR="00F76D5A" w:rsidRPr="00B0577E">
        <w:rPr>
          <w:rFonts w:ascii="Times New Roman" w:hAnsi="Times New Roman" w:cs="Times New Roman"/>
          <w:sz w:val="20"/>
          <w:szCs w:val="20"/>
        </w:rPr>
        <w:t xml:space="preserve">no </w:t>
      </w:r>
      <w:r w:rsidR="00AE6779" w:rsidRPr="00B0577E">
        <w:rPr>
          <w:rFonts w:ascii="Times New Roman" w:hAnsi="Times New Roman" w:cs="Times New Roman"/>
          <w:sz w:val="20"/>
          <w:szCs w:val="20"/>
        </w:rPr>
        <w:t>sítio eletrônico oficial</w:t>
      </w:r>
      <w:r w:rsidR="00F76D5A" w:rsidRPr="00B0577E">
        <w:rPr>
          <w:rFonts w:ascii="Times New Roman" w:hAnsi="Times New Roman" w:cs="Times New Roman"/>
          <w:sz w:val="20"/>
          <w:szCs w:val="20"/>
        </w:rPr>
        <w:t xml:space="preserve"> da CAGEPA</w:t>
      </w:r>
      <w:r w:rsidR="009A00E6" w:rsidRPr="00B0577E">
        <w:rPr>
          <w:rFonts w:ascii="Times New Roman" w:hAnsi="Times New Roman" w:cs="Times New Roman"/>
          <w:sz w:val="20"/>
          <w:szCs w:val="20"/>
        </w:rPr>
        <w:t xml:space="preserve"> (</w:t>
      </w:r>
      <w:hyperlink r:id="rId10" w:history="1">
        <w:r w:rsidR="009A00E6" w:rsidRPr="00B0577E">
          <w:rPr>
            <w:rStyle w:val="Hyperlink"/>
            <w:rFonts w:ascii="Times New Roman" w:hAnsi="Times New Roman" w:cs="Times New Roman"/>
            <w:color w:val="auto"/>
            <w:sz w:val="20"/>
            <w:szCs w:val="20"/>
          </w:rPr>
          <w:t>www.cagepa.pb.gov.br</w:t>
        </w:r>
      </w:hyperlink>
      <w:r w:rsidR="009A00E6" w:rsidRPr="00B0577E">
        <w:rPr>
          <w:rFonts w:ascii="Times New Roman" w:hAnsi="Times New Roman" w:cs="Times New Roman"/>
          <w:sz w:val="20"/>
          <w:szCs w:val="20"/>
        </w:rPr>
        <w:t>)</w:t>
      </w:r>
      <w:r w:rsidR="00EB6366" w:rsidRPr="00B0577E">
        <w:rPr>
          <w:rFonts w:ascii="Times New Roman" w:hAnsi="Times New Roman" w:cs="Times New Roman"/>
          <w:sz w:val="20"/>
          <w:szCs w:val="20"/>
        </w:rPr>
        <w:t xml:space="preserve"> e no site do Banco do Brasil, no endereço, www.licitacoes-e.com.br.</w:t>
      </w:r>
    </w:p>
    <w:p w:rsidR="00F76D5A" w:rsidRPr="00B0577E" w:rsidRDefault="00B8325D" w:rsidP="0031033F">
      <w:pPr>
        <w:pStyle w:val="Corpodetexto"/>
        <w:numPr>
          <w:ilvl w:val="2"/>
          <w:numId w:val="1"/>
        </w:numPr>
        <w:tabs>
          <w:tab w:val="left" w:pos="0"/>
        </w:tabs>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 xml:space="preserve"> Quando a</w:t>
      </w:r>
      <w:r w:rsidR="001A11C0" w:rsidRPr="00B0577E">
        <w:rPr>
          <w:rFonts w:ascii="Times New Roman" w:hAnsi="Times New Roman" w:cs="Times New Roman"/>
          <w:sz w:val="20"/>
          <w:szCs w:val="20"/>
        </w:rPr>
        <w:tab/>
      </w:r>
      <w:r w:rsidR="00F76D5A" w:rsidRPr="00B0577E">
        <w:rPr>
          <w:rFonts w:ascii="Times New Roman" w:hAnsi="Times New Roman" w:cs="Times New Roman"/>
          <w:sz w:val="20"/>
          <w:szCs w:val="20"/>
        </w:rPr>
        <w:t xml:space="preserve"> retirada dos documentos </w:t>
      </w:r>
      <w:r w:rsidRPr="00B0577E">
        <w:rPr>
          <w:rFonts w:ascii="Times New Roman" w:hAnsi="Times New Roman" w:cs="Times New Roman"/>
          <w:sz w:val="20"/>
          <w:szCs w:val="20"/>
        </w:rPr>
        <w:t xml:space="preserve">se der </w:t>
      </w:r>
      <w:r w:rsidR="00F76D5A" w:rsidRPr="00B0577E">
        <w:rPr>
          <w:rFonts w:ascii="Times New Roman" w:hAnsi="Times New Roman" w:cs="Times New Roman"/>
          <w:sz w:val="20"/>
          <w:szCs w:val="20"/>
        </w:rPr>
        <w:t xml:space="preserve">no local indicado será realizada </w:t>
      </w:r>
      <w:r w:rsidR="00C63E32" w:rsidRPr="00B0577E">
        <w:rPr>
          <w:rFonts w:ascii="Times New Roman" w:hAnsi="Times New Roman" w:cs="Times New Roman"/>
          <w:sz w:val="20"/>
          <w:szCs w:val="20"/>
        </w:rPr>
        <w:t>por meio</w:t>
      </w:r>
      <w:r w:rsidR="00F76D5A" w:rsidRPr="00B0577E">
        <w:rPr>
          <w:rFonts w:ascii="Times New Roman" w:hAnsi="Times New Roman" w:cs="Times New Roman"/>
          <w:sz w:val="20"/>
          <w:szCs w:val="20"/>
        </w:rPr>
        <w:t xml:space="preserve"> de requerimento à </w:t>
      </w:r>
      <w:r w:rsidRPr="00B0577E">
        <w:rPr>
          <w:rFonts w:ascii="Times New Roman" w:hAnsi="Times New Roman" w:cs="Times New Roman"/>
          <w:sz w:val="20"/>
          <w:szCs w:val="20"/>
        </w:rPr>
        <w:t xml:space="preserve">Comissão de </w:t>
      </w:r>
      <w:r w:rsidR="00536B0C" w:rsidRPr="00B0577E">
        <w:rPr>
          <w:rFonts w:ascii="Times New Roman" w:hAnsi="Times New Roman" w:cs="Times New Roman"/>
          <w:sz w:val="20"/>
          <w:szCs w:val="20"/>
        </w:rPr>
        <w:t>Licitação</w:t>
      </w:r>
      <w:r w:rsidR="00F76D5A" w:rsidRPr="00B0577E">
        <w:rPr>
          <w:rFonts w:ascii="Times New Roman" w:hAnsi="Times New Roman" w:cs="Times New Roman"/>
          <w:sz w:val="20"/>
          <w:szCs w:val="20"/>
        </w:rPr>
        <w:t xml:space="preserve">, que apenas cobrará o valor referente à reprodução dos mesmos, entretanto, quando for fornecido, pelo interessado, dispositivo eletrônico (CD, PEN DRIVE, DVD, </w:t>
      </w:r>
      <w:r w:rsidR="00997ABE" w:rsidRPr="00B0577E">
        <w:rPr>
          <w:rFonts w:ascii="Times New Roman" w:hAnsi="Times New Roman" w:cs="Times New Roman"/>
          <w:sz w:val="20"/>
          <w:szCs w:val="20"/>
        </w:rPr>
        <w:t>etc.</w:t>
      </w:r>
      <w:r w:rsidR="00F76D5A" w:rsidRPr="00B0577E">
        <w:rPr>
          <w:rFonts w:ascii="Times New Roman" w:hAnsi="Times New Roman" w:cs="Times New Roman"/>
          <w:sz w:val="20"/>
          <w:szCs w:val="20"/>
        </w:rPr>
        <w:t>), para copiar os citados documentos, não haverá ônus.</w:t>
      </w:r>
    </w:p>
    <w:p w:rsidR="00375FE9" w:rsidRPr="00B0577E" w:rsidRDefault="00F76D5A" w:rsidP="000D05A4">
      <w:pPr>
        <w:pStyle w:val="Corpodetexto"/>
        <w:widowControl w:val="0"/>
        <w:numPr>
          <w:ilvl w:val="1"/>
          <w:numId w:val="1"/>
        </w:numPr>
        <w:tabs>
          <w:tab w:val="left" w:pos="284"/>
        </w:tabs>
        <w:autoSpaceDE w:val="0"/>
        <w:autoSpaceDN w:val="0"/>
        <w:adjustRightInd w:val="0"/>
        <w:spacing w:after="240" w:line="240" w:lineRule="auto"/>
        <w:ind w:left="0" w:firstLine="0"/>
        <w:jc w:val="both"/>
        <w:rPr>
          <w:rFonts w:ascii="Times New Roman" w:hAnsi="Times New Roman" w:cs="Times New Roman"/>
          <w:b/>
          <w:spacing w:val="-1"/>
          <w:sz w:val="20"/>
          <w:szCs w:val="20"/>
        </w:rPr>
      </w:pPr>
      <w:r w:rsidRPr="00B0577E">
        <w:rPr>
          <w:rFonts w:ascii="Times New Roman" w:hAnsi="Times New Roman" w:cs="Times New Roman"/>
          <w:b/>
          <w:sz w:val="20"/>
          <w:szCs w:val="20"/>
        </w:rPr>
        <w:t>JUSTIFICATIVA</w:t>
      </w:r>
      <w:r w:rsidR="0072038E" w:rsidRPr="00B0577E">
        <w:rPr>
          <w:rFonts w:ascii="Times New Roman" w:hAnsi="Times New Roman" w:cs="Times New Roman"/>
          <w:b/>
          <w:sz w:val="20"/>
          <w:szCs w:val="20"/>
        </w:rPr>
        <w:t>S</w:t>
      </w:r>
      <w:r w:rsidR="00375FE9" w:rsidRPr="00B0577E">
        <w:rPr>
          <w:rFonts w:ascii="Times New Roman" w:hAnsi="Times New Roman" w:cs="Times New Roman"/>
          <w:b/>
          <w:spacing w:val="-1"/>
          <w:sz w:val="20"/>
          <w:szCs w:val="20"/>
        </w:rPr>
        <w:t>DA NECESSIDADE DA CONTRATAÇÃO</w:t>
      </w:r>
      <w:r w:rsidR="0072038E" w:rsidRPr="00B0577E">
        <w:rPr>
          <w:rFonts w:ascii="Times New Roman" w:hAnsi="Times New Roman" w:cs="Times New Roman"/>
          <w:b/>
          <w:spacing w:val="-1"/>
          <w:sz w:val="20"/>
          <w:szCs w:val="20"/>
        </w:rPr>
        <w:t xml:space="preserve"> E DA MODELAGEM ADOTADA</w:t>
      </w:r>
    </w:p>
    <w:p w:rsidR="00EB6366" w:rsidRPr="00B0577E" w:rsidRDefault="0072038E" w:rsidP="0031033F">
      <w:pPr>
        <w:pStyle w:val="PargrafodaLista"/>
        <w:widowControl w:val="0"/>
        <w:numPr>
          <w:ilvl w:val="2"/>
          <w:numId w:val="1"/>
        </w:numPr>
        <w:autoSpaceDE w:val="0"/>
        <w:autoSpaceDN w:val="0"/>
        <w:adjustRightInd w:val="0"/>
        <w:spacing w:after="240" w:line="240" w:lineRule="auto"/>
        <w:contextualSpacing w:val="0"/>
        <w:jc w:val="both"/>
        <w:rPr>
          <w:rFonts w:ascii="Times New Roman" w:hAnsi="Times New Roman" w:cs="Times New Roman"/>
          <w:sz w:val="20"/>
          <w:szCs w:val="20"/>
        </w:rPr>
      </w:pPr>
      <w:r w:rsidRPr="00B0577E">
        <w:rPr>
          <w:rFonts w:ascii="Times New Roman" w:hAnsi="Times New Roman" w:cs="Times New Roman"/>
          <w:spacing w:val="-1"/>
          <w:sz w:val="20"/>
          <w:szCs w:val="20"/>
        </w:rPr>
        <w:t xml:space="preserve">As justificativas quanto </w:t>
      </w:r>
      <w:r w:rsidR="0061446D" w:rsidRPr="00B0577E">
        <w:rPr>
          <w:rFonts w:ascii="Times New Roman" w:hAnsi="Times New Roman" w:cs="Times New Roman"/>
          <w:spacing w:val="-1"/>
          <w:sz w:val="20"/>
          <w:szCs w:val="20"/>
        </w:rPr>
        <w:t>à</w:t>
      </w:r>
      <w:r w:rsidRPr="00B0577E">
        <w:rPr>
          <w:rFonts w:ascii="Times New Roman" w:hAnsi="Times New Roman" w:cs="Times New Roman"/>
          <w:spacing w:val="-1"/>
          <w:sz w:val="20"/>
          <w:szCs w:val="20"/>
        </w:rPr>
        <w:t xml:space="preserve"> necessidade </w:t>
      </w:r>
      <w:r w:rsidR="002C6C9C" w:rsidRPr="00B0577E">
        <w:rPr>
          <w:rFonts w:ascii="Times New Roman" w:hAnsi="Times New Roman" w:cs="Times New Roman"/>
          <w:spacing w:val="-1"/>
          <w:sz w:val="20"/>
          <w:szCs w:val="20"/>
        </w:rPr>
        <w:t>da</w:t>
      </w:r>
      <w:r w:rsidR="002C6C9C" w:rsidRPr="00B0577E">
        <w:rPr>
          <w:rFonts w:ascii="Times New Roman" w:hAnsi="Times New Roman" w:cs="Times New Roman"/>
          <w:sz w:val="20"/>
          <w:szCs w:val="20"/>
        </w:rPr>
        <w:t xml:space="preserve"> Execução</w:t>
      </w:r>
      <w:r w:rsidRPr="00B0577E">
        <w:rPr>
          <w:rFonts w:ascii="Times New Roman" w:hAnsi="Times New Roman" w:cs="Times New Roman"/>
          <w:sz w:val="20"/>
          <w:szCs w:val="20"/>
        </w:rPr>
        <w:t xml:space="preserve"> das Obras </w:t>
      </w:r>
      <w:r w:rsidR="00137EB7" w:rsidRPr="00B0577E">
        <w:rPr>
          <w:rFonts w:ascii="Times New Roman" w:hAnsi="Times New Roman" w:cs="Times New Roman"/>
          <w:sz w:val="20"/>
          <w:szCs w:val="20"/>
        </w:rPr>
        <w:t>objeto deste Edital</w:t>
      </w:r>
      <w:r w:rsidR="00EF156C">
        <w:rPr>
          <w:rFonts w:ascii="Times New Roman" w:hAnsi="Times New Roman" w:cs="Times New Roman"/>
          <w:sz w:val="20"/>
          <w:szCs w:val="20"/>
        </w:rPr>
        <w:t xml:space="preserve"> </w:t>
      </w:r>
      <w:r w:rsidRPr="00B0577E">
        <w:rPr>
          <w:rFonts w:ascii="Times New Roman" w:hAnsi="Times New Roman" w:cs="Times New Roman"/>
          <w:sz w:val="20"/>
          <w:szCs w:val="20"/>
        </w:rPr>
        <w:t xml:space="preserve">encontram-se acostadas neste </w:t>
      </w:r>
      <w:r w:rsidR="002A5F88" w:rsidRPr="00B0577E">
        <w:rPr>
          <w:rFonts w:ascii="Times New Roman" w:hAnsi="Times New Roman" w:cs="Times New Roman"/>
          <w:sz w:val="20"/>
          <w:szCs w:val="20"/>
        </w:rPr>
        <w:t>Edital</w:t>
      </w:r>
      <w:r w:rsidRPr="00B0577E">
        <w:rPr>
          <w:rFonts w:ascii="Times New Roman" w:hAnsi="Times New Roman" w:cs="Times New Roman"/>
          <w:sz w:val="20"/>
          <w:szCs w:val="20"/>
        </w:rPr>
        <w:t xml:space="preserve"> dele fazendo parte integrante, como ANEXO IV – Justificativas da Necessidade da Contratação e da Modelagem adotada. </w:t>
      </w:r>
    </w:p>
    <w:p w:rsidR="00EB6366" w:rsidRPr="00B0577E" w:rsidRDefault="00EB6366" w:rsidP="00E82953">
      <w:pPr>
        <w:pStyle w:val="PargrafodaLista"/>
        <w:widowControl w:val="0"/>
        <w:autoSpaceDE w:val="0"/>
        <w:autoSpaceDN w:val="0"/>
        <w:adjustRightInd w:val="0"/>
        <w:spacing w:before="240" w:after="240" w:line="240" w:lineRule="auto"/>
        <w:ind w:left="0"/>
        <w:contextualSpacing w:val="0"/>
        <w:jc w:val="both"/>
        <w:rPr>
          <w:rFonts w:ascii="Times New Roman" w:hAnsi="Times New Roman" w:cs="Times New Roman"/>
          <w:sz w:val="20"/>
          <w:szCs w:val="20"/>
        </w:rPr>
      </w:pPr>
    </w:p>
    <w:p w:rsidR="00E82953" w:rsidRPr="00FD6AEF" w:rsidRDefault="00997ABE" w:rsidP="00FD6AEF">
      <w:pPr>
        <w:pStyle w:val="PargrafodaLista"/>
        <w:widowControl w:val="0"/>
        <w:numPr>
          <w:ilvl w:val="0"/>
          <w:numId w:val="1"/>
        </w:numPr>
        <w:shd w:val="clear" w:color="auto" w:fill="D9D9D9" w:themeFill="background1" w:themeFillShade="D9"/>
        <w:autoSpaceDE w:val="0"/>
        <w:autoSpaceDN w:val="0"/>
        <w:adjustRightInd w:val="0"/>
        <w:spacing w:after="240" w:line="240" w:lineRule="auto"/>
        <w:ind w:left="0" w:firstLine="0"/>
        <w:jc w:val="both"/>
        <w:rPr>
          <w:rFonts w:ascii="Times New Roman" w:hAnsi="Times New Roman" w:cs="Times New Roman"/>
          <w:sz w:val="20"/>
          <w:szCs w:val="20"/>
        </w:rPr>
      </w:pPr>
      <w:r w:rsidRPr="00FD6AEF">
        <w:rPr>
          <w:rFonts w:ascii="Times New Roman" w:hAnsi="Times New Roman" w:cs="Times New Roman"/>
          <w:b/>
          <w:sz w:val="20"/>
          <w:szCs w:val="20"/>
        </w:rPr>
        <w:t>DA FORMA DE EXECUÇÃO, DO MODO DE DISPUTA, DO REGIME DE CONTRATAÇÃO E DO CRITÉRIO DE JULGAMENTO</w:t>
      </w:r>
    </w:p>
    <w:p w:rsidR="00E82953" w:rsidRPr="00B0577E" w:rsidRDefault="00E82953" w:rsidP="00E82953">
      <w:pPr>
        <w:pStyle w:val="PargrafodaLista"/>
        <w:widowControl w:val="0"/>
        <w:autoSpaceDE w:val="0"/>
        <w:autoSpaceDN w:val="0"/>
        <w:adjustRightInd w:val="0"/>
        <w:spacing w:after="240" w:line="240" w:lineRule="auto"/>
        <w:ind w:left="450"/>
        <w:jc w:val="both"/>
        <w:rPr>
          <w:rFonts w:ascii="Times New Roman" w:hAnsi="Times New Roman" w:cs="Times New Roman"/>
          <w:sz w:val="20"/>
          <w:szCs w:val="20"/>
          <w:highlight w:val="lightGray"/>
        </w:rPr>
      </w:pPr>
    </w:p>
    <w:p w:rsidR="00812F11" w:rsidRDefault="00812F11" w:rsidP="003F67C2">
      <w:pPr>
        <w:pStyle w:val="PargrafodaLista"/>
        <w:widowControl w:val="0"/>
        <w:numPr>
          <w:ilvl w:val="1"/>
          <w:numId w:val="1"/>
        </w:numPr>
        <w:autoSpaceDE w:val="0"/>
        <w:autoSpaceDN w:val="0"/>
        <w:adjustRightInd w:val="0"/>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Este procedimento licitatório observará:</w:t>
      </w:r>
    </w:p>
    <w:p w:rsidR="00812F11" w:rsidRDefault="00997ABE" w:rsidP="00812F11">
      <w:pPr>
        <w:pStyle w:val="PargrafodaLista"/>
        <w:widowControl w:val="0"/>
        <w:numPr>
          <w:ilvl w:val="2"/>
          <w:numId w:val="1"/>
        </w:numPr>
        <w:autoSpaceDE w:val="0"/>
        <w:autoSpaceDN w:val="0"/>
        <w:adjustRightInd w:val="0"/>
        <w:spacing w:after="240" w:line="240" w:lineRule="auto"/>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Forma de Execução da </w:t>
      </w:r>
      <w:r w:rsidR="00536B0C" w:rsidRPr="00B0577E">
        <w:rPr>
          <w:rFonts w:ascii="Times New Roman" w:hAnsi="Times New Roman" w:cs="Times New Roman"/>
          <w:sz w:val="20"/>
          <w:szCs w:val="20"/>
        </w:rPr>
        <w:t>Licitação</w:t>
      </w:r>
      <w:r w:rsidRPr="00B0577E">
        <w:rPr>
          <w:rFonts w:ascii="Times New Roman" w:hAnsi="Times New Roman" w:cs="Times New Roman"/>
          <w:sz w:val="20"/>
          <w:szCs w:val="20"/>
        </w:rPr>
        <w:t xml:space="preserve">: </w:t>
      </w:r>
      <w:r w:rsidR="00EB6366" w:rsidRPr="00B0577E">
        <w:rPr>
          <w:rFonts w:ascii="Times New Roman" w:hAnsi="Times New Roman" w:cs="Times New Roman"/>
          <w:sz w:val="20"/>
          <w:szCs w:val="20"/>
        </w:rPr>
        <w:t>ELETRÔNICA</w:t>
      </w:r>
      <w:r w:rsidR="00812F11">
        <w:rPr>
          <w:rFonts w:ascii="Times New Roman" w:hAnsi="Times New Roman" w:cs="Times New Roman"/>
          <w:sz w:val="20"/>
          <w:szCs w:val="20"/>
        </w:rPr>
        <w:t>;</w:t>
      </w:r>
    </w:p>
    <w:p w:rsidR="00E82953" w:rsidRDefault="00997ABE" w:rsidP="00812F11">
      <w:pPr>
        <w:pStyle w:val="PargrafodaLista"/>
        <w:widowControl w:val="0"/>
        <w:numPr>
          <w:ilvl w:val="2"/>
          <w:numId w:val="1"/>
        </w:numPr>
        <w:autoSpaceDE w:val="0"/>
        <w:autoSpaceDN w:val="0"/>
        <w:adjustRightInd w:val="0"/>
        <w:spacing w:after="240" w:line="240" w:lineRule="auto"/>
        <w:contextualSpacing w:val="0"/>
        <w:jc w:val="both"/>
        <w:rPr>
          <w:rFonts w:ascii="Times New Roman" w:hAnsi="Times New Roman" w:cs="Times New Roman"/>
          <w:sz w:val="20"/>
          <w:szCs w:val="20"/>
        </w:rPr>
      </w:pPr>
      <w:r w:rsidRPr="00812F11">
        <w:rPr>
          <w:rFonts w:ascii="Times New Roman" w:hAnsi="Times New Roman" w:cs="Times New Roman"/>
          <w:sz w:val="20"/>
          <w:szCs w:val="20"/>
        </w:rPr>
        <w:t xml:space="preserve">Modo de Disputa: </w:t>
      </w:r>
      <w:r w:rsidR="00481B9B" w:rsidRPr="00812F11">
        <w:rPr>
          <w:rFonts w:ascii="Times New Roman" w:hAnsi="Times New Roman" w:cs="Times New Roman"/>
          <w:sz w:val="20"/>
          <w:szCs w:val="20"/>
        </w:rPr>
        <w:t>ABERTO</w:t>
      </w:r>
      <w:r w:rsidR="00812F11">
        <w:rPr>
          <w:rFonts w:ascii="Times New Roman" w:hAnsi="Times New Roman" w:cs="Times New Roman"/>
          <w:sz w:val="20"/>
          <w:szCs w:val="20"/>
        </w:rPr>
        <w:t>;</w:t>
      </w:r>
    </w:p>
    <w:p w:rsidR="00812F11" w:rsidRDefault="00812F11" w:rsidP="00812F11">
      <w:pPr>
        <w:pStyle w:val="PargrafodaLista"/>
        <w:widowControl w:val="0"/>
        <w:numPr>
          <w:ilvl w:val="2"/>
          <w:numId w:val="1"/>
        </w:numPr>
        <w:autoSpaceDE w:val="0"/>
        <w:autoSpaceDN w:val="0"/>
        <w:adjustRightInd w:val="0"/>
        <w:spacing w:after="240" w:line="240" w:lineRule="auto"/>
        <w:contextualSpacing w:val="0"/>
        <w:jc w:val="both"/>
        <w:rPr>
          <w:rFonts w:ascii="Times New Roman" w:hAnsi="Times New Roman" w:cs="Times New Roman"/>
          <w:sz w:val="20"/>
          <w:szCs w:val="20"/>
        </w:rPr>
      </w:pPr>
      <w:r w:rsidRPr="00B0577E">
        <w:rPr>
          <w:rFonts w:ascii="Times New Roman" w:hAnsi="Times New Roman" w:cs="Times New Roman"/>
          <w:sz w:val="20"/>
          <w:szCs w:val="20"/>
        </w:rPr>
        <w:t>Critério de julgamento: MENOR PREÇO</w:t>
      </w:r>
      <w:r>
        <w:rPr>
          <w:rFonts w:ascii="Times New Roman" w:hAnsi="Times New Roman" w:cs="Times New Roman"/>
          <w:sz w:val="20"/>
          <w:szCs w:val="20"/>
        </w:rPr>
        <w:t>;</w:t>
      </w:r>
    </w:p>
    <w:p w:rsidR="00812F11" w:rsidRPr="00812F11" w:rsidRDefault="00812F11" w:rsidP="00812F11">
      <w:pPr>
        <w:pStyle w:val="PargrafodaLista"/>
        <w:widowControl w:val="0"/>
        <w:numPr>
          <w:ilvl w:val="2"/>
          <w:numId w:val="1"/>
        </w:numPr>
        <w:autoSpaceDE w:val="0"/>
        <w:autoSpaceDN w:val="0"/>
        <w:adjustRightInd w:val="0"/>
        <w:spacing w:after="24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 Orçamento: SIGILOSO</w:t>
      </w:r>
      <w:r w:rsidR="00A97E71">
        <w:rPr>
          <w:rFonts w:ascii="Times New Roman" w:hAnsi="Times New Roman" w:cs="Times New Roman"/>
          <w:sz w:val="20"/>
          <w:szCs w:val="20"/>
        </w:rPr>
        <w:t>.</w:t>
      </w:r>
    </w:p>
    <w:p w:rsidR="00E82953" w:rsidRPr="00A97E71" w:rsidRDefault="00997ABE" w:rsidP="00A97E71">
      <w:pPr>
        <w:pStyle w:val="PargrafodaLista"/>
        <w:widowControl w:val="0"/>
        <w:numPr>
          <w:ilvl w:val="1"/>
          <w:numId w:val="1"/>
        </w:numPr>
        <w:autoSpaceDE w:val="0"/>
        <w:autoSpaceDN w:val="0"/>
        <w:adjustRightInd w:val="0"/>
        <w:spacing w:after="240" w:line="240" w:lineRule="auto"/>
        <w:ind w:left="0" w:firstLine="0"/>
        <w:contextualSpacing w:val="0"/>
        <w:jc w:val="both"/>
        <w:rPr>
          <w:rFonts w:ascii="Times New Roman" w:hAnsi="Times New Roman" w:cs="Times New Roman"/>
          <w:sz w:val="20"/>
          <w:szCs w:val="20"/>
        </w:rPr>
      </w:pPr>
      <w:r w:rsidRPr="00A97E71">
        <w:rPr>
          <w:rFonts w:ascii="Times New Roman" w:hAnsi="Times New Roman" w:cs="Times New Roman"/>
          <w:sz w:val="20"/>
          <w:szCs w:val="20"/>
        </w:rPr>
        <w:t xml:space="preserve">Regime de </w:t>
      </w:r>
      <w:r w:rsidR="00A97E71">
        <w:rPr>
          <w:rFonts w:ascii="Times New Roman" w:hAnsi="Times New Roman" w:cs="Times New Roman"/>
          <w:sz w:val="20"/>
          <w:szCs w:val="20"/>
        </w:rPr>
        <w:t>execução dos serviços será</w:t>
      </w:r>
      <w:r w:rsidRPr="00A97E71">
        <w:rPr>
          <w:rFonts w:ascii="Times New Roman" w:hAnsi="Times New Roman" w:cs="Times New Roman"/>
          <w:sz w:val="20"/>
          <w:szCs w:val="20"/>
        </w:rPr>
        <w:t xml:space="preserve">: </w:t>
      </w:r>
      <w:r w:rsidR="00862A3A" w:rsidRPr="00A97E71">
        <w:rPr>
          <w:rFonts w:ascii="Times New Roman" w:hAnsi="Times New Roman" w:cs="Times New Roman"/>
          <w:sz w:val="20"/>
          <w:szCs w:val="20"/>
        </w:rPr>
        <w:t>CONTRATAÇÃO SEMI-INTEGRADA</w:t>
      </w:r>
      <w:r w:rsidR="00A97E71">
        <w:rPr>
          <w:rFonts w:ascii="Times New Roman" w:hAnsi="Times New Roman" w:cs="Times New Roman"/>
          <w:sz w:val="20"/>
          <w:szCs w:val="20"/>
        </w:rPr>
        <w:t>.</w:t>
      </w:r>
    </w:p>
    <w:p w:rsidR="00997ABE" w:rsidRPr="00B0577E" w:rsidRDefault="00997ABE" w:rsidP="003F67C2">
      <w:pPr>
        <w:spacing w:after="240" w:line="240" w:lineRule="auto"/>
        <w:jc w:val="both"/>
        <w:rPr>
          <w:rFonts w:ascii="Times New Roman" w:hAnsi="Times New Roman" w:cs="Times New Roman"/>
          <w:sz w:val="20"/>
          <w:szCs w:val="20"/>
        </w:rPr>
      </w:pPr>
    </w:p>
    <w:p w:rsidR="002F47C8" w:rsidRPr="00B0577E" w:rsidRDefault="006A549B" w:rsidP="0031033F">
      <w:pPr>
        <w:pStyle w:val="PargrafodaLista"/>
        <w:numPr>
          <w:ilvl w:val="0"/>
          <w:numId w:val="2"/>
        </w:numPr>
        <w:shd w:val="clear" w:color="auto" w:fill="D9D9D9" w:themeFill="background1" w:themeFillShade="D9"/>
        <w:spacing w:after="240" w:line="240" w:lineRule="auto"/>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DO SUPORTE LEGAL E DOS ELEMENTOS DA LICITAÇÃO</w:t>
      </w:r>
    </w:p>
    <w:p w:rsidR="006A549B" w:rsidRPr="00B0577E" w:rsidRDefault="006A549B" w:rsidP="0031033F">
      <w:pPr>
        <w:pStyle w:val="PargrafodaLista"/>
        <w:numPr>
          <w:ilvl w:val="1"/>
          <w:numId w:val="2"/>
        </w:numPr>
        <w:spacing w:after="240" w:line="276" w:lineRule="auto"/>
        <w:contextualSpacing w:val="0"/>
        <w:jc w:val="both"/>
        <w:rPr>
          <w:rFonts w:ascii="Times New Roman" w:hAnsi="Times New Roman" w:cs="Times New Roman"/>
          <w:sz w:val="20"/>
          <w:szCs w:val="20"/>
        </w:rPr>
      </w:pPr>
      <w:r w:rsidRPr="00B0577E">
        <w:rPr>
          <w:rFonts w:ascii="Times New Roman" w:hAnsi="Times New Roman" w:cs="Times New Roman"/>
          <w:sz w:val="20"/>
          <w:szCs w:val="20"/>
        </w:rPr>
        <w:t>A legislação que regula esta licitação e os documentos que a instruem são os seguintes:</w:t>
      </w:r>
    </w:p>
    <w:p w:rsidR="006A549B" w:rsidRPr="00B0577E" w:rsidRDefault="006A549B" w:rsidP="0031033F">
      <w:pPr>
        <w:pStyle w:val="PargrafodaLista"/>
        <w:numPr>
          <w:ilvl w:val="2"/>
          <w:numId w:val="8"/>
        </w:numPr>
        <w:spacing w:after="240" w:line="276"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Lei nº 13.303 de 30/06/2016 que dispõe sobre o estatuto jurídico da empresa pública, da sociedade de economia mista e de suas subsidiárias, no âmbito da União, dos Estados, do Distrito Federal e dos Municípios;</w:t>
      </w:r>
    </w:p>
    <w:p w:rsidR="006A549B" w:rsidRPr="00B0577E" w:rsidRDefault="006A549B" w:rsidP="0031033F">
      <w:pPr>
        <w:pStyle w:val="PargrafodaLista"/>
        <w:numPr>
          <w:ilvl w:val="2"/>
          <w:numId w:val="8"/>
        </w:numPr>
        <w:spacing w:after="240" w:line="276"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Regulamento Interno de Licitações, Contratos e Convênios da Companhia de Água e Esgotos da Paraíba - CAGEPA – RILCC de </w:t>
      </w:r>
      <w:r w:rsidRPr="00B73DB8">
        <w:rPr>
          <w:rFonts w:ascii="Times New Roman" w:hAnsi="Times New Roman" w:cs="Times New Roman"/>
          <w:sz w:val="20"/>
          <w:szCs w:val="20"/>
        </w:rPr>
        <w:t>20/06/2017</w:t>
      </w:r>
      <w:r w:rsidR="00365C79" w:rsidRPr="00B73DB8">
        <w:rPr>
          <w:rFonts w:ascii="Times New Roman" w:hAnsi="Times New Roman" w:cs="Times New Roman"/>
          <w:sz w:val="20"/>
          <w:szCs w:val="20"/>
        </w:rPr>
        <w:t>,</w:t>
      </w:r>
      <w:r w:rsidR="00365C79">
        <w:rPr>
          <w:rFonts w:ascii="Times New Roman" w:hAnsi="Times New Roman" w:cs="Times New Roman"/>
          <w:sz w:val="20"/>
          <w:szCs w:val="20"/>
        </w:rPr>
        <w:t xml:space="preserve"> Revisão 1</w:t>
      </w:r>
      <w:r w:rsidRPr="00B0577E">
        <w:rPr>
          <w:rFonts w:ascii="Times New Roman" w:hAnsi="Times New Roman" w:cs="Times New Roman"/>
          <w:sz w:val="20"/>
          <w:szCs w:val="20"/>
        </w:rPr>
        <w:t>;</w:t>
      </w:r>
    </w:p>
    <w:p w:rsidR="006A549B" w:rsidRPr="00B0577E" w:rsidRDefault="006A549B" w:rsidP="0031033F">
      <w:pPr>
        <w:pStyle w:val="PargrafodaLista"/>
        <w:numPr>
          <w:ilvl w:val="2"/>
          <w:numId w:val="8"/>
        </w:numPr>
        <w:spacing w:after="240" w:line="276"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Código de Conduta e Integridade da CAGEPA; </w:t>
      </w:r>
      <w:r w:rsidR="0044229F">
        <w:rPr>
          <w:rFonts w:ascii="Times New Roman" w:hAnsi="Times New Roman" w:cs="Times New Roman"/>
          <w:sz w:val="20"/>
          <w:szCs w:val="20"/>
        </w:rPr>
        <w:t xml:space="preserve">obtido pelo </w:t>
      </w:r>
      <w:r w:rsidR="0044229F" w:rsidRPr="00B0577E">
        <w:rPr>
          <w:rFonts w:ascii="Times New Roman" w:hAnsi="Times New Roman" w:cs="Times New Roman"/>
          <w:sz w:val="20"/>
          <w:szCs w:val="20"/>
        </w:rPr>
        <w:t>sítio eletrônico oficial da CAGEPA (</w:t>
      </w:r>
      <w:hyperlink r:id="rId11" w:history="1">
        <w:r w:rsidR="0044229F" w:rsidRPr="00B0577E">
          <w:rPr>
            <w:rStyle w:val="Hyperlink"/>
            <w:rFonts w:ascii="Times New Roman" w:hAnsi="Times New Roman" w:cs="Times New Roman"/>
            <w:color w:val="auto"/>
            <w:sz w:val="20"/>
            <w:szCs w:val="20"/>
          </w:rPr>
          <w:t>www.cagepa.pb.gov.br</w:t>
        </w:r>
      </w:hyperlink>
      <w:r w:rsidR="0044229F" w:rsidRPr="00B0577E">
        <w:rPr>
          <w:rFonts w:ascii="Times New Roman" w:hAnsi="Times New Roman" w:cs="Times New Roman"/>
          <w:sz w:val="20"/>
          <w:szCs w:val="20"/>
        </w:rPr>
        <w:t>)</w:t>
      </w:r>
      <w:r w:rsidR="0044229F">
        <w:rPr>
          <w:rFonts w:ascii="Times New Roman" w:hAnsi="Times New Roman" w:cs="Times New Roman"/>
          <w:sz w:val="20"/>
          <w:szCs w:val="20"/>
        </w:rPr>
        <w:t>;</w:t>
      </w:r>
    </w:p>
    <w:p w:rsidR="006A549B" w:rsidRPr="00B0577E" w:rsidRDefault="006A549B" w:rsidP="0031033F">
      <w:pPr>
        <w:pStyle w:val="PargrafodaLista"/>
        <w:numPr>
          <w:ilvl w:val="2"/>
          <w:numId w:val="8"/>
        </w:numPr>
        <w:spacing w:after="240" w:line="276"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Lei Complementar nº 123 de 14/12/2006 – Estatuto Nacional da Microempresa e da Empresa de Pequeno Porte e alterações;</w:t>
      </w:r>
    </w:p>
    <w:p w:rsidR="006A549B" w:rsidRPr="00B0577E" w:rsidRDefault="006A549B" w:rsidP="0031033F">
      <w:pPr>
        <w:pStyle w:val="PargrafodaLista"/>
        <w:numPr>
          <w:ilvl w:val="2"/>
          <w:numId w:val="8"/>
        </w:numPr>
        <w:spacing w:after="240" w:line="276"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Lei Estadual nº 9.697/2012, de 04/05/2012, que institui o Cadastro de Fornecedores impedidos de Licitar e Contratar com a Administração Pública Estadual – CAFILPB;</w:t>
      </w:r>
    </w:p>
    <w:p w:rsidR="006A549B" w:rsidRPr="00B0577E" w:rsidRDefault="006A549B" w:rsidP="0031033F">
      <w:pPr>
        <w:pStyle w:val="PargrafodaLista"/>
        <w:numPr>
          <w:ilvl w:val="2"/>
          <w:numId w:val="8"/>
        </w:numPr>
        <w:spacing w:after="240" w:line="276"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lastRenderedPageBreak/>
        <w:t>Lei Estadual nº 8.124 de 19 de dezembro de 2006, que veda o nepotismo no âmbito dos órgãos e entidades da administração pública estadual direta e indireta, ou outra norma que venha a ser editada em substituição ou complementação à mesma;</w:t>
      </w:r>
    </w:p>
    <w:p w:rsidR="006A549B" w:rsidRPr="00B0577E" w:rsidRDefault="006A549B" w:rsidP="0031033F">
      <w:pPr>
        <w:pStyle w:val="PargrafodaLista"/>
        <w:numPr>
          <w:ilvl w:val="2"/>
          <w:numId w:val="8"/>
        </w:numPr>
        <w:spacing w:after="240" w:line="276"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Aviso de Licitação;</w:t>
      </w:r>
    </w:p>
    <w:p w:rsidR="006A549B" w:rsidRPr="00B0577E" w:rsidRDefault="006A549B" w:rsidP="0031033F">
      <w:pPr>
        <w:pStyle w:val="PargrafodaLista"/>
        <w:numPr>
          <w:ilvl w:val="2"/>
          <w:numId w:val="8"/>
        </w:numPr>
        <w:spacing w:after="240" w:line="276"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Edital de Licitação;</w:t>
      </w:r>
    </w:p>
    <w:p w:rsidR="006A549B" w:rsidRPr="00B0577E" w:rsidRDefault="006A549B" w:rsidP="0031033F">
      <w:pPr>
        <w:pStyle w:val="PargrafodaLista"/>
        <w:numPr>
          <w:ilvl w:val="2"/>
          <w:numId w:val="8"/>
        </w:numPr>
        <w:spacing w:after="240" w:line="276"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Minuta do Contrato;</w:t>
      </w:r>
    </w:p>
    <w:p w:rsidR="006A549B" w:rsidRPr="00B0577E" w:rsidRDefault="006A549B" w:rsidP="0031033F">
      <w:pPr>
        <w:pStyle w:val="PargrafodaLista"/>
        <w:numPr>
          <w:ilvl w:val="2"/>
          <w:numId w:val="8"/>
        </w:numPr>
        <w:spacing w:after="240" w:line="276"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Anexos.</w:t>
      </w:r>
    </w:p>
    <w:p w:rsidR="00997ABE" w:rsidRPr="00B0577E" w:rsidRDefault="00997ABE" w:rsidP="0031033F">
      <w:pPr>
        <w:pStyle w:val="PargrafodaLista"/>
        <w:numPr>
          <w:ilvl w:val="1"/>
          <w:numId w:val="2"/>
        </w:numPr>
        <w:spacing w:after="240" w:line="240" w:lineRule="auto"/>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Os elementos necessários à perfeita caracterização do objeto da presente </w:t>
      </w:r>
      <w:r w:rsidR="00536B0C" w:rsidRPr="00B0577E">
        <w:rPr>
          <w:rFonts w:ascii="Times New Roman" w:hAnsi="Times New Roman" w:cs="Times New Roman"/>
          <w:sz w:val="20"/>
          <w:szCs w:val="20"/>
        </w:rPr>
        <w:t>Licitação</w:t>
      </w:r>
      <w:r w:rsidRPr="00B0577E">
        <w:rPr>
          <w:rFonts w:ascii="Times New Roman" w:hAnsi="Times New Roman" w:cs="Times New Roman"/>
          <w:sz w:val="20"/>
          <w:szCs w:val="20"/>
        </w:rPr>
        <w:t xml:space="preserve"> e que farão parte integrante deste </w:t>
      </w:r>
      <w:r w:rsidR="002A5F88" w:rsidRPr="00B0577E">
        <w:rPr>
          <w:rFonts w:ascii="Times New Roman" w:hAnsi="Times New Roman" w:cs="Times New Roman"/>
          <w:sz w:val="20"/>
          <w:szCs w:val="20"/>
        </w:rPr>
        <w:t>Edital</w:t>
      </w:r>
      <w:r w:rsidRPr="00B0577E">
        <w:rPr>
          <w:rFonts w:ascii="Times New Roman" w:hAnsi="Times New Roman" w:cs="Times New Roman"/>
          <w:sz w:val="20"/>
          <w:szCs w:val="20"/>
        </w:rPr>
        <w:t xml:space="preserve">, independentemente de </w:t>
      </w:r>
      <w:r w:rsidR="002C6C9C" w:rsidRPr="00B0577E">
        <w:rPr>
          <w:rFonts w:ascii="Times New Roman" w:hAnsi="Times New Roman" w:cs="Times New Roman"/>
          <w:sz w:val="20"/>
          <w:szCs w:val="20"/>
        </w:rPr>
        <w:t xml:space="preserve">transcrição, </w:t>
      </w:r>
      <w:r w:rsidR="004D68B2" w:rsidRPr="00B0577E">
        <w:rPr>
          <w:rFonts w:ascii="Times New Roman" w:hAnsi="Times New Roman" w:cs="Times New Roman"/>
          <w:sz w:val="20"/>
          <w:szCs w:val="20"/>
        </w:rPr>
        <w:t xml:space="preserve">além dos </w:t>
      </w:r>
      <w:r w:rsidR="00DA1FA5" w:rsidRPr="00B0577E">
        <w:rPr>
          <w:rFonts w:ascii="Times New Roman" w:hAnsi="Times New Roman" w:cs="Times New Roman"/>
          <w:sz w:val="20"/>
          <w:szCs w:val="20"/>
        </w:rPr>
        <w:t>modelos necessários a perfeita apresentação das Proposta</w:t>
      </w:r>
      <w:r w:rsidR="00BA2FA9" w:rsidRPr="00B0577E">
        <w:rPr>
          <w:rFonts w:ascii="Times New Roman" w:hAnsi="Times New Roman" w:cs="Times New Roman"/>
          <w:sz w:val="20"/>
          <w:szCs w:val="20"/>
        </w:rPr>
        <w:t>s</w:t>
      </w:r>
      <w:r w:rsidR="00DA1FA5" w:rsidRPr="00B0577E">
        <w:rPr>
          <w:rFonts w:ascii="Times New Roman" w:hAnsi="Times New Roman" w:cs="Times New Roman"/>
          <w:sz w:val="20"/>
          <w:szCs w:val="20"/>
        </w:rPr>
        <w:t xml:space="preserve"> de Preços e Documentos de Habilitação, </w:t>
      </w:r>
      <w:r w:rsidRPr="00B0577E">
        <w:rPr>
          <w:rFonts w:ascii="Times New Roman" w:hAnsi="Times New Roman" w:cs="Times New Roman"/>
          <w:sz w:val="20"/>
          <w:szCs w:val="20"/>
        </w:rPr>
        <w:t xml:space="preserve">são os </w:t>
      </w:r>
      <w:r w:rsidR="002C6C9C" w:rsidRPr="00B0577E">
        <w:rPr>
          <w:rFonts w:ascii="Times New Roman" w:hAnsi="Times New Roman" w:cs="Times New Roman"/>
          <w:sz w:val="20"/>
          <w:szCs w:val="20"/>
        </w:rPr>
        <w:t xml:space="preserve">seguintes: </w:t>
      </w:r>
      <w:r w:rsidR="00C71EB3" w:rsidRPr="00B0577E">
        <w:rPr>
          <w:rFonts w:ascii="Times New Roman" w:hAnsi="Times New Roman" w:cs="Times New Roman"/>
          <w:sz w:val="20"/>
          <w:szCs w:val="20"/>
          <w:highlight w:val="yellow"/>
        </w:rPr>
        <w:t>ADEQUAR PARA O CASO CONCRETO</w:t>
      </w:r>
    </w:p>
    <w:p w:rsidR="00367227" w:rsidRPr="00B0577E" w:rsidRDefault="00997ABE"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 xml:space="preserve">ANEXO I </w:t>
      </w:r>
      <w:r w:rsidR="002C6C9C" w:rsidRPr="00B0577E">
        <w:rPr>
          <w:rFonts w:ascii="Times New Roman" w:hAnsi="Times New Roman" w:cs="Times New Roman"/>
          <w:sz w:val="20"/>
          <w:szCs w:val="20"/>
        </w:rPr>
        <w:t>- Projeto</w:t>
      </w:r>
      <w:r w:rsidR="006A112E" w:rsidRPr="00B0577E">
        <w:rPr>
          <w:rFonts w:ascii="Times New Roman" w:hAnsi="Times New Roman" w:cs="Times New Roman"/>
          <w:sz w:val="20"/>
          <w:szCs w:val="20"/>
          <w:highlight w:val="green"/>
        </w:rPr>
        <w:t xml:space="preserve"> Básico</w:t>
      </w:r>
      <w:r w:rsidR="00F55ABE">
        <w:rPr>
          <w:rFonts w:ascii="Times New Roman" w:hAnsi="Times New Roman" w:cs="Times New Roman"/>
          <w:sz w:val="20"/>
          <w:szCs w:val="20"/>
        </w:rPr>
        <w:t xml:space="preserve">, </w:t>
      </w:r>
      <w:proofErr w:type="spellStart"/>
      <w:r w:rsidR="007B2EE7" w:rsidRPr="00B0577E">
        <w:rPr>
          <w:rFonts w:ascii="Times New Roman" w:hAnsi="Times New Roman" w:cs="Times New Roman"/>
          <w:sz w:val="20"/>
          <w:szCs w:val="20"/>
          <w:highlight w:val="red"/>
        </w:rPr>
        <w:t>ARTs</w:t>
      </w:r>
      <w:proofErr w:type="spellEnd"/>
      <w:r w:rsidR="007B2EE7" w:rsidRPr="00B0577E">
        <w:rPr>
          <w:rFonts w:ascii="Times New Roman" w:hAnsi="Times New Roman" w:cs="Times New Roman"/>
          <w:sz w:val="20"/>
          <w:szCs w:val="20"/>
          <w:highlight w:val="red"/>
        </w:rPr>
        <w:t xml:space="preserve"> correspondentes</w:t>
      </w:r>
      <w:r w:rsidR="00F55ABE">
        <w:rPr>
          <w:rFonts w:ascii="Times New Roman" w:hAnsi="Times New Roman" w:cs="Times New Roman"/>
          <w:sz w:val="20"/>
          <w:szCs w:val="20"/>
        </w:rPr>
        <w:t xml:space="preserve"> e Documento Técnico</w:t>
      </w:r>
      <w:r w:rsidR="006A112E" w:rsidRPr="00B0577E">
        <w:rPr>
          <w:rFonts w:ascii="Times New Roman" w:hAnsi="Times New Roman" w:cs="Times New Roman"/>
          <w:sz w:val="20"/>
          <w:szCs w:val="20"/>
        </w:rPr>
        <w:t>;</w:t>
      </w:r>
    </w:p>
    <w:p w:rsidR="00997ABE" w:rsidRPr="00B0577E" w:rsidRDefault="00367227"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 xml:space="preserve">ANEXO II </w:t>
      </w:r>
      <w:r w:rsidR="002C6C9C" w:rsidRPr="00B0577E">
        <w:rPr>
          <w:rFonts w:ascii="Times New Roman" w:hAnsi="Times New Roman" w:cs="Times New Roman"/>
          <w:sz w:val="20"/>
          <w:szCs w:val="20"/>
        </w:rPr>
        <w:t>- Termo</w:t>
      </w:r>
      <w:r w:rsidR="00F06543" w:rsidRPr="00B0577E">
        <w:rPr>
          <w:rFonts w:ascii="Times New Roman" w:hAnsi="Times New Roman" w:cs="Times New Roman"/>
          <w:sz w:val="20"/>
          <w:szCs w:val="20"/>
        </w:rPr>
        <w:t xml:space="preserve"> de Referência, </w:t>
      </w:r>
      <w:r w:rsidR="007B2EE7" w:rsidRPr="00B0577E">
        <w:rPr>
          <w:rFonts w:ascii="Times New Roman" w:hAnsi="Times New Roman" w:cs="Times New Roman"/>
          <w:sz w:val="20"/>
          <w:szCs w:val="20"/>
        </w:rPr>
        <w:t>Especificações Técnicas</w:t>
      </w:r>
      <w:r w:rsidR="00EF156C">
        <w:rPr>
          <w:rFonts w:ascii="Times New Roman" w:hAnsi="Times New Roman" w:cs="Times New Roman"/>
          <w:sz w:val="20"/>
          <w:szCs w:val="20"/>
        </w:rPr>
        <w:t xml:space="preserve"> </w:t>
      </w:r>
      <w:r w:rsidR="009A2CD5" w:rsidRPr="00B0577E">
        <w:rPr>
          <w:rFonts w:ascii="Times New Roman" w:hAnsi="Times New Roman" w:cs="Times New Roman"/>
          <w:sz w:val="20"/>
          <w:szCs w:val="20"/>
        </w:rPr>
        <w:t>e Critérios de Medição;</w:t>
      </w:r>
    </w:p>
    <w:p w:rsidR="00997ABE" w:rsidRPr="00B0577E" w:rsidRDefault="00997ABE"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ANEXO II</w:t>
      </w:r>
      <w:r w:rsidR="00367227" w:rsidRPr="00B0577E">
        <w:rPr>
          <w:rFonts w:ascii="Times New Roman" w:hAnsi="Times New Roman" w:cs="Times New Roman"/>
          <w:sz w:val="20"/>
          <w:szCs w:val="20"/>
        </w:rPr>
        <w:t>I</w:t>
      </w:r>
      <w:r w:rsidR="00BA2FA9" w:rsidRPr="00B0577E">
        <w:rPr>
          <w:rFonts w:ascii="Times New Roman" w:hAnsi="Times New Roman" w:cs="Times New Roman"/>
          <w:sz w:val="20"/>
          <w:szCs w:val="20"/>
        </w:rPr>
        <w:t>–</w:t>
      </w:r>
      <w:r w:rsidRPr="00B0577E">
        <w:rPr>
          <w:rFonts w:ascii="Times New Roman" w:hAnsi="Times New Roman" w:cs="Times New Roman"/>
          <w:sz w:val="20"/>
          <w:szCs w:val="20"/>
        </w:rPr>
        <w:t xml:space="preserve"> Minutado Contrato</w:t>
      </w:r>
      <w:r w:rsidR="006A112E" w:rsidRPr="00B0577E">
        <w:rPr>
          <w:rFonts w:ascii="Times New Roman" w:hAnsi="Times New Roman" w:cs="Times New Roman"/>
          <w:sz w:val="20"/>
          <w:szCs w:val="20"/>
        </w:rPr>
        <w:t>;</w:t>
      </w:r>
    </w:p>
    <w:p w:rsidR="00997ABE" w:rsidRPr="00B0577E" w:rsidRDefault="00997ABE"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ANEXO I</w:t>
      </w:r>
      <w:r w:rsidR="00367227" w:rsidRPr="00B0577E">
        <w:rPr>
          <w:rFonts w:ascii="Times New Roman" w:hAnsi="Times New Roman" w:cs="Times New Roman"/>
          <w:sz w:val="20"/>
          <w:szCs w:val="20"/>
        </w:rPr>
        <w:t>V</w:t>
      </w:r>
      <w:r w:rsidR="0072038E" w:rsidRPr="00B0577E">
        <w:rPr>
          <w:rFonts w:ascii="Times New Roman" w:hAnsi="Times New Roman" w:cs="Times New Roman"/>
          <w:sz w:val="20"/>
          <w:szCs w:val="20"/>
        </w:rPr>
        <w:t>–</w:t>
      </w:r>
      <w:r w:rsidRPr="00B0577E">
        <w:rPr>
          <w:rFonts w:ascii="Times New Roman" w:hAnsi="Times New Roman" w:cs="Times New Roman"/>
          <w:sz w:val="20"/>
          <w:szCs w:val="20"/>
        </w:rPr>
        <w:t xml:space="preserve"> Justificativa</w:t>
      </w:r>
      <w:r w:rsidR="0072038E" w:rsidRPr="00B0577E">
        <w:rPr>
          <w:rFonts w:ascii="Times New Roman" w:hAnsi="Times New Roman" w:cs="Times New Roman"/>
          <w:sz w:val="20"/>
          <w:szCs w:val="20"/>
        </w:rPr>
        <w:t>s da Necessidade da Contratação e</w:t>
      </w:r>
      <w:r w:rsidRPr="00B0577E">
        <w:rPr>
          <w:rFonts w:ascii="Times New Roman" w:hAnsi="Times New Roman" w:cs="Times New Roman"/>
          <w:sz w:val="20"/>
          <w:szCs w:val="20"/>
        </w:rPr>
        <w:t xml:space="preserve"> da </w:t>
      </w:r>
      <w:r w:rsidR="006166C5" w:rsidRPr="00B0577E">
        <w:rPr>
          <w:rFonts w:ascii="Times New Roman" w:hAnsi="Times New Roman" w:cs="Times New Roman"/>
          <w:sz w:val="20"/>
          <w:szCs w:val="20"/>
        </w:rPr>
        <w:t>Modelagem adotada;</w:t>
      </w:r>
    </w:p>
    <w:p w:rsidR="00997ABE" w:rsidRPr="00B0577E" w:rsidRDefault="00367227"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 xml:space="preserve">ANEXO </w:t>
      </w:r>
      <w:r w:rsidR="00997ABE" w:rsidRPr="00B0577E">
        <w:rPr>
          <w:rFonts w:ascii="Times New Roman" w:hAnsi="Times New Roman" w:cs="Times New Roman"/>
          <w:sz w:val="20"/>
          <w:szCs w:val="20"/>
        </w:rPr>
        <w:t xml:space="preserve">V </w:t>
      </w:r>
      <w:r w:rsidR="00BA2FA9" w:rsidRPr="00B0577E">
        <w:rPr>
          <w:rFonts w:ascii="Times New Roman" w:hAnsi="Times New Roman" w:cs="Times New Roman"/>
          <w:sz w:val="20"/>
          <w:szCs w:val="20"/>
        </w:rPr>
        <w:t>–</w:t>
      </w:r>
      <w:r w:rsidR="002C6C9C" w:rsidRPr="00B0577E">
        <w:rPr>
          <w:rFonts w:ascii="Times New Roman" w:hAnsi="Times New Roman" w:cs="Times New Roman"/>
          <w:sz w:val="20"/>
          <w:szCs w:val="20"/>
        </w:rPr>
        <w:t>Modelo de</w:t>
      </w:r>
      <w:r w:rsidR="00997ABE" w:rsidRPr="00B0577E">
        <w:rPr>
          <w:rFonts w:ascii="Times New Roman" w:hAnsi="Times New Roman" w:cs="Times New Roman"/>
          <w:sz w:val="20"/>
          <w:szCs w:val="20"/>
        </w:rPr>
        <w:t xml:space="preserve"> Declaração de cumprimento dos requisitos de habilitação e inexistência de fatos impeditivos de habilitação</w:t>
      </w:r>
      <w:r w:rsidR="00C37D32" w:rsidRPr="00B0577E">
        <w:rPr>
          <w:rFonts w:ascii="Times New Roman" w:hAnsi="Times New Roman" w:cs="Times New Roman"/>
          <w:sz w:val="20"/>
          <w:szCs w:val="20"/>
        </w:rPr>
        <w:t>; em caso de participação em consórcio destacar a constituição do consórcio destacando a líder</w:t>
      </w:r>
      <w:r w:rsidR="006166C5" w:rsidRPr="00B0577E">
        <w:rPr>
          <w:rFonts w:ascii="Times New Roman" w:hAnsi="Times New Roman" w:cs="Times New Roman"/>
          <w:sz w:val="20"/>
          <w:szCs w:val="20"/>
        </w:rPr>
        <w:t>;</w:t>
      </w:r>
    </w:p>
    <w:p w:rsidR="00997ABE" w:rsidRPr="00B0577E" w:rsidRDefault="00997ABE"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ANEXO V</w:t>
      </w:r>
      <w:r w:rsidR="00367227" w:rsidRPr="00B0577E">
        <w:rPr>
          <w:rFonts w:ascii="Times New Roman" w:hAnsi="Times New Roman" w:cs="Times New Roman"/>
          <w:sz w:val="20"/>
          <w:szCs w:val="20"/>
        </w:rPr>
        <w:t>I</w:t>
      </w:r>
      <w:r w:rsidR="00BA2FA9" w:rsidRPr="00B0577E">
        <w:rPr>
          <w:rFonts w:ascii="Times New Roman" w:hAnsi="Times New Roman" w:cs="Times New Roman"/>
          <w:sz w:val="20"/>
          <w:szCs w:val="20"/>
        </w:rPr>
        <w:t>–</w:t>
      </w:r>
      <w:r w:rsidR="002C6C9C" w:rsidRPr="00B0577E">
        <w:rPr>
          <w:rFonts w:ascii="Times New Roman" w:hAnsi="Times New Roman" w:cs="Times New Roman"/>
          <w:sz w:val="20"/>
          <w:szCs w:val="20"/>
        </w:rPr>
        <w:t>Modelo de</w:t>
      </w:r>
      <w:r w:rsidRPr="00B0577E">
        <w:rPr>
          <w:rFonts w:ascii="Times New Roman" w:hAnsi="Times New Roman" w:cs="Times New Roman"/>
          <w:sz w:val="20"/>
          <w:szCs w:val="20"/>
        </w:rPr>
        <w:t xml:space="preserve"> Carta de apresentação da Proposta de Preços</w:t>
      </w:r>
      <w:r w:rsidR="006166C5" w:rsidRPr="00B0577E">
        <w:rPr>
          <w:rFonts w:ascii="Times New Roman" w:hAnsi="Times New Roman" w:cs="Times New Roman"/>
          <w:sz w:val="20"/>
          <w:szCs w:val="20"/>
        </w:rPr>
        <w:t>;</w:t>
      </w:r>
    </w:p>
    <w:p w:rsidR="00997ABE" w:rsidRPr="00B0577E" w:rsidRDefault="00997ABE"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ANEXO VI</w:t>
      </w:r>
      <w:r w:rsidR="00367227" w:rsidRPr="00B0577E">
        <w:rPr>
          <w:rFonts w:ascii="Times New Roman" w:hAnsi="Times New Roman" w:cs="Times New Roman"/>
          <w:sz w:val="20"/>
          <w:szCs w:val="20"/>
        </w:rPr>
        <w:t>I</w:t>
      </w:r>
      <w:r w:rsidR="00BA2FA9" w:rsidRPr="00B0577E">
        <w:rPr>
          <w:rFonts w:ascii="Times New Roman" w:hAnsi="Times New Roman" w:cs="Times New Roman"/>
          <w:sz w:val="20"/>
          <w:szCs w:val="20"/>
        </w:rPr>
        <w:t>–</w:t>
      </w:r>
      <w:r w:rsidR="002C6C9C" w:rsidRPr="00B0577E">
        <w:rPr>
          <w:rFonts w:ascii="Times New Roman" w:hAnsi="Times New Roman" w:cs="Times New Roman"/>
          <w:sz w:val="20"/>
          <w:szCs w:val="20"/>
        </w:rPr>
        <w:t>Modelo de</w:t>
      </w:r>
      <w:r w:rsidRPr="00B0577E">
        <w:rPr>
          <w:rFonts w:ascii="Times New Roman" w:hAnsi="Times New Roman" w:cs="Times New Roman"/>
          <w:sz w:val="20"/>
          <w:szCs w:val="20"/>
        </w:rPr>
        <w:t xml:space="preserve"> Declaração de elaboração independente de proposta</w:t>
      </w:r>
      <w:r w:rsidR="006166C5" w:rsidRPr="00B0577E">
        <w:rPr>
          <w:rFonts w:ascii="Times New Roman" w:hAnsi="Times New Roman" w:cs="Times New Roman"/>
          <w:sz w:val="20"/>
          <w:szCs w:val="20"/>
        </w:rPr>
        <w:t>;</w:t>
      </w:r>
    </w:p>
    <w:p w:rsidR="00C913E8" w:rsidRPr="00B0577E" w:rsidRDefault="00997ABE"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ANEXO VII</w:t>
      </w:r>
      <w:r w:rsidR="00367227" w:rsidRPr="00B0577E">
        <w:rPr>
          <w:rFonts w:ascii="Times New Roman" w:hAnsi="Times New Roman" w:cs="Times New Roman"/>
          <w:sz w:val="20"/>
          <w:szCs w:val="20"/>
        </w:rPr>
        <w:t>I</w:t>
      </w:r>
      <w:r w:rsidR="00BA2FA9" w:rsidRPr="00B0577E">
        <w:rPr>
          <w:rFonts w:ascii="Times New Roman" w:hAnsi="Times New Roman" w:cs="Times New Roman"/>
          <w:sz w:val="20"/>
          <w:szCs w:val="20"/>
        </w:rPr>
        <w:t>–</w:t>
      </w:r>
      <w:r w:rsidR="002C6C9C" w:rsidRPr="00B0577E">
        <w:rPr>
          <w:rFonts w:ascii="Times New Roman" w:hAnsi="Times New Roman" w:cs="Times New Roman"/>
          <w:sz w:val="20"/>
          <w:szCs w:val="20"/>
        </w:rPr>
        <w:t>Planilha de</w:t>
      </w:r>
      <w:r w:rsidR="00EF156C">
        <w:rPr>
          <w:rFonts w:ascii="Times New Roman" w:hAnsi="Times New Roman" w:cs="Times New Roman"/>
          <w:sz w:val="20"/>
          <w:szCs w:val="20"/>
        </w:rPr>
        <w:t xml:space="preserve"> </w:t>
      </w:r>
      <w:r w:rsidR="002C6C9C" w:rsidRPr="00B0577E">
        <w:rPr>
          <w:rFonts w:ascii="Times New Roman" w:hAnsi="Times New Roman" w:cs="Times New Roman"/>
          <w:sz w:val="20"/>
          <w:szCs w:val="20"/>
        </w:rPr>
        <w:t xml:space="preserve">quantidades; </w:t>
      </w:r>
      <w:r w:rsidR="00DB3841" w:rsidRPr="00B0577E">
        <w:rPr>
          <w:rFonts w:ascii="Times New Roman" w:hAnsi="Times New Roman" w:cs="Times New Roman"/>
          <w:sz w:val="20"/>
          <w:szCs w:val="20"/>
          <w:highlight w:val="yellow"/>
        </w:rPr>
        <w:t>(para uso da Licitante vencedora)</w:t>
      </w:r>
      <w:r w:rsidR="00F55ABE">
        <w:rPr>
          <w:rFonts w:ascii="Times New Roman" w:hAnsi="Times New Roman" w:cs="Times New Roman"/>
          <w:sz w:val="20"/>
          <w:szCs w:val="20"/>
        </w:rPr>
        <w:t>;</w:t>
      </w:r>
    </w:p>
    <w:p w:rsidR="00F55ABE" w:rsidRDefault="00997ABE"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 xml:space="preserve">ANEXO </w:t>
      </w:r>
      <w:r w:rsidR="00367227" w:rsidRPr="00B0577E">
        <w:rPr>
          <w:rFonts w:ascii="Times New Roman" w:hAnsi="Times New Roman" w:cs="Times New Roman"/>
          <w:sz w:val="20"/>
          <w:szCs w:val="20"/>
        </w:rPr>
        <w:t>IX</w:t>
      </w:r>
      <w:r w:rsidR="00BA2FA9" w:rsidRPr="00B0577E">
        <w:rPr>
          <w:rFonts w:ascii="Times New Roman" w:hAnsi="Times New Roman" w:cs="Times New Roman"/>
          <w:sz w:val="20"/>
          <w:szCs w:val="20"/>
        </w:rPr>
        <w:t>–</w:t>
      </w:r>
      <w:r w:rsidR="00F55ABE">
        <w:rPr>
          <w:rFonts w:ascii="Times New Roman" w:hAnsi="Times New Roman" w:cs="Times New Roman"/>
          <w:sz w:val="20"/>
          <w:szCs w:val="20"/>
        </w:rPr>
        <w:t xml:space="preserve">Matriz de Risco; </w:t>
      </w:r>
    </w:p>
    <w:p w:rsidR="00997ABE" w:rsidRPr="00B0577E" w:rsidRDefault="00997ABE"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 xml:space="preserve">ANEXO X </w:t>
      </w:r>
      <w:r w:rsidR="00BA2FA9" w:rsidRPr="00B0577E">
        <w:rPr>
          <w:rFonts w:ascii="Times New Roman" w:hAnsi="Times New Roman" w:cs="Times New Roman"/>
          <w:sz w:val="20"/>
          <w:szCs w:val="20"/>
        </w:rPr>
        <w:t>–</w:t>
      </w:r>
      <w:r w:rsidR="00EF156C">
        <w:rPr>
          <w:rFonts w:ascii="Times New Roman" w:hAnsi="Times New Roman" w:cs="Times New Roman"/>
          <w:sz w:val="20"/>
          <w:szCs w:val="20"/>
        </w:rPr>
        <w:t xml:space="preserve"> </w:t>
      </w:r>
      <w:r w:rsidR="002C6C9C" w:rsidRPr="00B0577E">
        <w:rPr>
          <w:rFonts w:ascii="Times New Roman" w:hAnsi="Times New Roman" w:cs="Times New Roman"/>
          <w:sz w:val="20"/>
          <w:szCs w:val="20"/>
        </w:rPr>
        <w:t>Planilha de</w:t>
      </w:r>
      <w:r w:rsidRPr="00B0577E">
        <w:rPr>
          <w:rFonts w:ascii="Times New Roman" w:hAnsi="Times New Roman" w:cs="Times New Roman"/>
          <w:sz w:val="20"/>
          <w:szCs w:val="20"/>
        </w:rPr>
        <w:t xml:space="preserve"> Composição das taxas de Bonificação e Despesas </w:t>
      </w:r>
      <w:r w:rsidR="002C6C9C" w:rsidRPr="00B0577E">
        <w:rPr>
          <w:rFonts w:ascii="Times New Roman" w:hAnsi="Times New Roman" w:cs="Times New Roman"/>
          <w:sz w:val="20"/>
          <w:szCs w:val="20"/>
        </w:rPr>
        <w:t>Indireto-BDI</w:t>
      </w:r>
      <w:r w:rsidRPr="00B0577E">
        <w:rPr>
          <w:rFonts w:ascii="Times New Roman" w:hAnsi="Times New Roman" w:cs="Times New Roman"/>
          <w:sz w:val="20"/>
          <w:szCs w:val="20"/>
        </w:rPr>
        <w:t xml:space="preserve"> – Materiais/</w:t>
      </w:r>
      <w:r w:rsidR="002C6C9C" w:rsidRPr="00B0577E">
        <w:rPr>
          <w:rFonts w:ascii="Times New Roman" w:hAnsi="Times New Roman" w:cs="Times New Roman"/>
          <w:sz w:val="20"/>
          <w:szCs w:val="20"/>
        </w:rPr>
        <w:t xml:space="preserve">equipamentos; </w:t>
      </w:r>
      <w:r w:rsidR="00DB3841" w:rsidRPr="00B0577E">
        <w:rPr>
          <w:rFonts w:ascii="Times New Roman" w:hAnsi="Times New Roman" w:cs="Times New Roman"/>
          <w:sz w:val="20"/>
          <w:szCs w:val="20"/>
          <w:highlight w:val="yellow"/>
        </w:rPr>
        <w:t>(para uso da Licitante vencedora)</w:t>
      </w:r>
    </w:p>
    <w:p w:rsidR="00E751CF" w:rsidRPr="00B0577E" w:rsidRDefault="00E751CF"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 xml:space="preserve">ANEXO X.A - Planilha de Composição das taxas de Bonificação e Despesas </w:t>
      </w:r>
      <w:r w:rsidR="002C6C9C" w:rsidRPr="00B0577E">
        <w:rPr>
          <w:rFonts w:ascii="Times New Roman" w:hAnsi="Times New Roman" w:cs="Times New Roman"/>
          <w:sz w:val="20"/>
          <w:szCs w:val="20"/>
        </w:rPr>
        <w:t>Indireto-BDI</w:t>
      </w:r>
      <w:r w:rsidRPr="00B0577E">
        <w:rPr>
          <w:rFonts w:ascii="Times New Roman" w:hAnsi="Times New Roman" w:cs="Times New Roman"/>
          <w:sz w:val="20"/>
          <w:szCs w:val="20"/>
        </w:rPr>
        <w:t xml:space="preserve"> – Materiais/equipa</w:t>
      </w:r>
      <w:r w:rsidR="006166C5" w:rsidRPr="00B0577E">
        <w:rPr>
          <w:rFonts w:ascii="Times New Roman" w:hAnsi="Times New Roman" w:cs="Times New Roman"/>
          <w:sz w:val="20"/>
          <w:szCs w:val="20"/>
        </w:rPr>
        <w:t>mentos - BDI referencial CAGEPA;</w:t>
      </w:r>
    </w:p>
    <w:p w:rsidR="00997ABE" w:rsidRPr="00B0577E" w:rsidRDefault="00997ABE"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ANEXO X</w:t>
      </w:r>
      <w:r w:rsidR="00367227" w:rsidRPr="00B0577E">
        <w:rPr>
          <w:rFonts w:ascii="Times New Roman" w:hAnsi="Times New Roman" w:cs="Times New Roman"/>
          <w:sz w:val="20"/>
          <w:szCs w:val="20"/>
        </w:rPr>
        <w:t>I</w:t>
      </w:r>
      <w:r w:rsidR="006166C5" w:rsidRPr="00B0577E">
        <w:rPr>
          <w:rFonts w:ascii="Times New Roman" w:hAnsi="Times New Roman" w:cs="Times New Roman"/>
          <w:sz w:val="20"/>
          <w:szCs w:val="20"/>
        </w:rPr>
        <w:t>–</w:t>
      </w:r>
      <w:r w:rsidR="002C6C9C" w:rsidRPr="00B0577E">
        <w:rPr>
          <w:rFonts w:ascii="Times New Roman" w:hAnsi="Times New Roman" w:cs="Times New Roman"/>
          <w:sz w:val="20"/>
          <w:szCs w:val="20"/>
        </w:rPr>
        <w:t>Planilha de</w:t>
      </w:r>
      <w:r w:rsidRPr="00B0577E">
        <w:rPr>
          <w:rFonts w:ascii="Times New Roman" w:hAnsi="Times New Roman" w:cs="Times New Roman"/>
          <w:sz w:val="20"/>
          <w:szCs w:val="20"/>
        </w:rPr>
        <w:t xml:space="preserve"> Composição das taxas de Bonificação e Despesas Indiretas</w:t>
      </w:r>
      <w:r w:rsidR="00EF156C">
        <w:rPr>
          <w:rFonts w:ascii="Times New Roman" w:hAnsi="Times New Roman" w:cs="Times New Roman"/>
          <w:sz w:val="20"/>
          <w:szCs w:val="20"/>
        </w:rPr>
        <w:t xml:space="preserve"> </w:t>
      </w:r>
      <w:r w:rsidRPr="00B0577E">
        <w:rPr>
          <w:rFonts w:ascii="Times New Roman" w:hAnsi="Times New Roman" w:cs="Times New Roman"/>
          <w:sz w:val="20"/>
          <w:szCs w:val="20"/>
        </w:rPr>
        <w:t>-</w:t>
      </w:r>
      <w:r w:rsidR="00EF156C">
        <w:rPr>
          <w:rFonts w:ascii="Times New Roman" w:hAnsi="Times New Roman" w:cs="Times New Roman"/>
          <w:sz w:val="20"/>
          <w:szCs w:val="20"/>
        </w:rPr>
        <w:t xml:space="preserve"> </w:t>
      </w:r>
      <w:r w:rsidRPr="00B0577E">
        <w:rPr>
          <w:rFonts w:ascii="Times New Roman" w:hAnsi="Times New Roman" w:cs="Times New Roman"/>
          <w:sz w:val="20"/>
          <w:szCs w:val="20"/>
        </w:rPr>
        <w:t xml:space="preserve">BDI – </w:t>
      </w:r>
      <w:r w:rsidR="002C6C9C" w:rsidRPr="00B0577E">
        <w:rPr>
          <w:rFonts w:ascii="Times New Roman" w:hAnsi="Times New Roman" w:cs="Times New Roman"/>
          <w:sz w:val="20"/>
          <w:szCs w:val="20"/>
        </w:rPr>
        <w:t xml:space="preserve">Serviços; </w:t>
      </w:r>
      <w:r w:rsidR="00DB3841" w:rsidRPr="00B0577E">
        <w:rPr>
          <w:rFonts w:ascii="Times New Roman" w:hAnsi="Times New Roman" w:cs="Times New Roman"/>
          <w:sz w:val="20"/>
          <w:szCs w:val="20"/>
          <w:highlight w:val="yellow"/>
        </w:rPr>
        <w:t>(para uso da Licitante vencedora)</w:t>
      </w:r>
    </w:p>
    <w:p w:rsidR="00E751CF" w:rsidRPr="00B0577E" w:rsidRDefault="00E751CF"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 xml:space="preserve">ANEXO </w:t>
      </w:r>
      <w:r w:rsidR="002C6C9C" w:rsidRPr="00B0577E">
        <w:rPr>
          <w:rFonts w:ascii="Times New Roman" w:hAnsi="Times New Roman" w:cs="Times New Roman"/>
          <w:sz w:val="20"/>
          <w:szCs w:val="20"/>
        </w:rPr>
        <w:t xml:space="preserve">XI. </w:t>
      </w:r>
      <w:r w:rsidRPr="00B0577E">
        <w:rPr>
          <w:rFonts w:ascii="Times New Roman" w:hAnsi="Times New Roman" w:cs="Times New Roman"/>
          <w:sz w:val="20"/>
          <w:szCs w:val="20"/>
        </w:rPr>
        <w:t>A - Planilha de Composição das taxas de Bonificação e Despesas Indiretas</w:t>
      </w:r>
      <w:r w:rsidR="006166C5" w:rsidRPr="00B0577E">
        <w:rPr>
          <w:rFonts w:ascii="Times New Roman" w:hAnsi="Times New Roman" w:cs="Times New Roman"/>
          <w:sz w:val="20"/>
          <w:szCs w:val="20"/>
        </w:rPr>
        <w:t xml:space="preserve"> – </w:t>
      </w:r>
      <w:r w:rsidRPr="00B0577E">
        <w:rPr>
          <w:rFonts w:ascii="Times New Roman" w:hAnsi="Times New Roman" w:cs="Times New Roman"/>
          <w:sz w:val="20"/>
          <w:szCs w:val="20"/>
        </w:rPr>
        <w:t>BDI– Serviços</w:t>
      </w:r>
      <w:r w:rsidR="006166C5" w:rsidRPr="00B0577E">
        <w:rPr>
          <w:rFonts w:ascii="Times New Roman" w:hAnsi="Times New Roman" w:cs="Times New Roman"/>
          <w:sz w:val="20"/>
          <w:szCs w:val="20"/>
        </w:rPr>
        <w:t xml:space="preserve"> –</w:t>
      </w:r>
      <w:r w:rsidRPr="00B0577E">
        <w:rPr>
          <w:rFonts w:ascii="Times New Roman" w:hAnsi="Times New Roman" w:cs="Times New Roman"/>
          <w:sz w:val="20"/>
          <w:szCs w:val="20"/>
        </w:rPr>
        <w:t xml:space="preserve"> BDI</w:t>
      </w:r>
      <w:r w:rsidR="00EF156C">
        <w:rPr>
          <w:rFonts w:ascii="Times New Roman" w:hAnsi="Times New Roman" w:cs="Times New Roman"/>
          <w:sz w:val="20"/>
          <w:szCs w:val="20"/>
        </w:rPr>
        <w:t xml:space="preserve"> </w:t>
      </w:r>
      <w:r w:rsidRPr="00B0577E">
        <w:rPr>
          <w:rFonts w:ascii="Times New Roman" w:hAnsi="Times New Roman" w:cs="Times New Roman"/>
          <w:sz w:val="20"/>
          <w:szCs w:val="20"/>
        </w:rPr>
        <w:t>referencial CAGEPA</w:t>
      </w:r>
      <w:r w:rsidR="006166C5" w:rsidRPr="00B0577E">
        <w:rPr>
          <w:rFonts w:ascii="Times New Roman" w:hAnsi="Times New Roman" w:cs="Times New Roman"/>
          <w:sz w:val="20"/>
          <w:szCs w:val="20"/>
        </w:rPr>
        <w:t>;</w:t>
      </w:r>
    </w:p>
    <w:p w:rsidR="00997ABE" w:rsidRPr="00B0577E" w:rsidRDefault="00997ABE"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ANEXO X</w:t>
      </w:r>
      <w:r w:rsidR="00367227" w:rsidRPr="00B0577E">
        <w:rPr>
          <w:rFonts w:ascii="Times New Roman" w:hAnsi="Times New Roman" w:cs="Times New Roman"/>
          <w:sz w:val="20"/>
          <w:szCs w:val="20"/>
        </w:rPr>
        <w:t>I</w:t>
      </w:r>
      <w:r w:rsidRPr="00B0577E">
        <w:rPr>
          <w:rFonts w:ascii="Times New Roman" w:hAnsi="Times New Roman" w:cs="Times New Roman"/>
          <w:sz w:val="20"/>
          <w:szCs w:val="20"/>
        </w:rPr>
        <w:t xml:space="preserve">I </w:t>
      </w:r>
      <w:r w:rsidR="006166C5" w:rsidRPr="00B0577E">
        <w:rPr>
          <w:rFonts w:ascii="Times New Roman" w:hAnsi="Times New Roman" w:cs="Times New Roman"/>
          <w:sz w:val="20"/>
          <w:szCs w:val="20"/>
        </w:rPr>
        <w:t>–</w:t>
      </w:r>
      <w:r w:rsidR="002C6C9C" w:rsidRPr="00B0577E">
        <w:rPr>
          <w:rFonts w:ascii="Times New Roman" w:hAnsi="Times New Roman" w:cs="Times New Roman"/>
          <w:sz w:val="20"/>
          <w:szCs w:val="20"/>
        </w:rPr>
        <w:t>Modelo de</w:t>
      </w:r>
      <w:r w:rsidRPr="00B0577E">
        <w:rPr>
          <w:rFonts w:ascii="Times New Roman" w:hAnsi="Times New Roman" w:cs="Times New Roman"/>
          <w:sz w:val="20"/>
          <w:szCs w:val="20"/>
        </w:rPr>
        <w:t xml:space="preserve"> Planilha de Composição da Taxa de Encargos </w:t>
      </w:r>
      <w:r w:rsidR="002C6C9C" w:rsidRPr="00B0577E">
        <w:rPr>
          <w:rFonts w:ascii="Times New Roman" w:hAnsi="Times New Roman" w:cs="Times New Roman"/>
          <w:sz w:val="20"/>
          <w:szCs w:val="20"/>
        </w:rPr>
        <w:t xml:space="preserve">Sociais; </w:t>
      </w:r>
      <w:r w:rsidR="00DB3841" w:rsidRPr="00B0577E">
        <w:rPr>
          <w:rFonts w:ascii="Times New Roman" w:hAnsi="Times New Roman" w:cs="Times New Roman"/>
          <w:sz w:val="20"/>
          <w:szCs w:val="20"/>
          <w:highlight w:val="yellow"/>
        </w:rPr>
        <w:t>(para uso da Licitante vencedora)</w:t>
      </w:r>
    </w:p>
    <w:p w:rsidR="00767BD8" w:rsidRPr="00B0577E" w:rsidRDefault="00767BD8"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 xml:space="preserve">ANEXO </w:t>
      </w:r>
      <w:r w:rsidR="002C6C9C" w:rsidRPr="00B0577E">
        <w:rPr>
          <w:rFonts w:ascii="Times New Roman" w:hAnsi="Times New Roman" w:cs="Times New Roman"/>
          <w:sz w:val="20"/>
          <w:szCs w:val="20"/>
        </w:rPr>
        <w:t xml:space="preserve">XII. </w:t>
      </w:r>
      <w:r w:rsidRPr="00B0577E">
        <w:rPr>
          <w:rFonts w:ascii="Times New Roman" w:hAnsi="Times New Roman" w:cs="Times New Roman"/>
          <w:sz w:val="20"/>
          <w:szCs w:val="20"/>
        </w:rPr>
        <w:t xml:space="preserve">A </w:t>
      </w:r>
      <w:r w:rsidR="006166C5" w:rsidRPr="00B0577E">
        <w:rPr>
          <w:rFonts w:ascii="Times New Roman" w:hAnsi="Times New Roman" w:cs="Times New Roman"/>
          <w:sz w:val="20"/>
          <w:szCs w:val="20"/>
        </w:rPr>
        <w:t>–</w:t>
      </w:r>
      <w:r w:rsidR="002C6C9C" w:rsidRPr="00B0577E">
        <w:rPr>
          <w:rFonts w:ascii="Times New Roman" w:hAnsi="Times New Roman" w:cs="Times New Roman"/>
          <w:sz w:val="20"/>
          <w:szCs w:val="20"/>
        </w:rPr>
        <w:t>Modelo de</w:t>
      </w:r>
      <w:r w:rsidRPr="00B0577E">
        <w:rPr>
          <w:rFonts w:ascii="Times New Roman" w:hAnsi="Times New Roman" w:cs="Times New Roman"/>
          <w:sz w:val="20"/>
          <w:szCs w:val="20"/>
        </w:rPr>
        <w:t xml:space="preserve"> Planilha de Composição da Taxa de Encargos Sociais</w:t>
      </w:r>
      <w:r w:rsidR="006166C5" w:rsidRPr="00B0577E">
        <w:rPr>
          <w:rFonts w:ascii="Times New Roman" w:hAnsi="Times New Roman" w:cs="Times New Roman"/>
          <w:sz w:val="20"/>
          <w:szCs w:val="20"/>
        </w:rPr>
        <w:t xml:space="preserve"> –</w:t>
      </w:r>
      <w:r w:rsidRPr="00B0577E">
        <w:rPr>
          <w:rFonts w:ascii="Times New Roman" w:hAnsi="Times New Roman" w:cs="Times New Roman"/>
          <w:sz w:val="20"/>
          <w:szCs w:val="20"/>
        </w:rPr>
        <w:t xml:space="preserve"> ES</w:t>
      </w:r>
      <w:r w:rsidR="00EF156C">
        <w:rPr>
          <w:rFonts w:ascii="Times New Roman" w:hAnsi="Times New Roman" w:cs="Times New Roman"/>
          <w:sz w:val="20"/>
          <w:szCs w:val="20"/>
        </w:rPr>
        <w:t xml:space="preserve"> </w:t>
      </w:r>
      <w:r w:rsidRPr="00B0577E">
        <w:rPr>
          <w:rFonts w:ascii="Times New Roman" w:hAnsi="Times New Roman" w:cs="Times New Roman"/>
          <w:sz w:val="20"/>
          <w:szCs w:val="20"/>
        </w:rPr>
        <w:t>referencial CAGEPA</w:t>
      </w:r>
      <w:r w:rsidR="006166C5" w:rsidRPr="00B0577E">
        <w:rPr>
          <w:rFonts w:ascii="Times New Roman" w:hAnsi="Times New Roman" w:cs="Times New Roman"/>
          <w:sz w:val="20"/>
          <w:szCs w:val="20"/>
        </w:rPr>
        <w:t>;</w:t>
      </w:r>
    </w:p>
    <w:p w:rsidR="00997ABE" w:rsidRPr="00B0577E" w:rsidRDefault="00997ABE"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ANEXO XI</w:t>
      </w:r>
      <w:r w:rsidR="00367227" w:rsidRPr="00B0577E">
        <w:rPr>
          <w:rFonts w:ascii="Times New Roman" w:hAnsi="Times New Roman" w:cs="Times New Roman"/>
          <w:sz w:val="20"/>
          <w:szCs w:val="20"/>
        </w:rPr>
        <w:t>I</w:t>
      </w:r>
      <w:r w:rsidRPr="00B0577E">
        <w:rPr>
          <w:rFonts w:ascii="Times New Roman" w:hAnsi="Times New Roman" w:cs="Times New Roman"/>
          <w:sz w:val="20"/>
          <w:szCs w:val="20"/>
        </w:rPr>
        <w:t xml:space="preserve">I </w:t>
      </w:r>
      <w:r w:rsidR="006166C5" w:rsidRPr="00B0577E">
        <w:rPr>
          <w:rFonts w:ascii="Times New Roman" w:hAnsi="Times New Roman" w:cs="Times New Roman"/>
          <w:sz w:val="20"/>
          <w:szCs w:val="20"/>
        </w:rPr>
        <w:t>–</w:t>
      </w:r>
      <w:r w:rsidRPr="00B0577E">
        <w:rPr>
          <w:rFonts w:ascii="Times New Roman" w:hAnsi="Times New Roman" w:cs="Times New Roman"/>
          <w:sz w:val="20"/>
          <w:szCs w:val="20"/>
        </w:rPr>
        <w:t xml:space="preserve"> Cronograma</w:t>
      </w:r>
      <w:r w:rsidR="00EF156C">
        <w:rPr>
          <w:rFonts w:ascii="Times New Roman" w:hAnsi="Times New Roman" w:cs="Times New Roman"/>
          <w:sz w:val="20"/>
          <w:szCs w:val="20"/>
        </w:rPr>
        <w:t xml:space="preserve"> </w:t>
      </w:r>
      <w:r w:rsidRPr="00B0577E">
        <w:rPr>
          <w:rFonts w:ascii="Times New Roman" w:hAnsi="Times New Roman" w:cs="Times New Roman"/>
          <w:sz w:val="20"/>
          <w:szCs w:val="20"/>
        </w:rPr>
        <w:t>físico-financeiro</w:t>
      </w:r>
      <w:r w:rsidR="00F06543" w:rsidRPr="00B0577E">
        <w:rPr>
          <w:rFonts w:ascii="Times New Roman" w:hAnsi="Times New Roman" w:cs="Times New Roman"/>
          <w:sz w:val="20"/>
          <w:szCs w:val="20"/>
        </w:rPr>
        <w:t xml:space="preserve"> elaborado pela CAGEP</w:t>
      </w:r>
      <w:r w:rsidR="007D26BD" w:rsidRPr="00B0577E">
        <w:rPr>
          <w:rFonts w:ascii="Times New Roman" w:hAnsi="Times New Roman" w:cs="Times New Roman"/>
          <w:sz w:val="20"/>
          <w:szCs w:val="20"/>
        </w:rPr>
        <w:t>A</w:t>
      </w:r>
      <w:r w:rsidR="006166C5" w:rsidRPr="00B0577E">
        <w:rPr>
          <w:rFonts w:ascii="Times New Roman" w:hAnsi="Times New Roman" w:cs="Times New Roman"/>
          <w:sz w:val="20"/>
          <w:szCs w:val="20"/>
        </w:rPr>
        <w:t>;</w:t>
      </w:r>
    </w:p>
    <w:p w:rsidR="00997ABE" w:rsidRPr="00B0577E" w:rsidRDefault="00997ABE"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lastRenderedPageBreak/>
        <w:t>ANEXO X</w:t>
      </w:r>
      <w:r w:rsidR="00A640DB" w:rsidRPr="00B0577E">
        <w:rPr>
          <w:rFonts w:ascii="Times New Roman" w:hAnsi="Times New Roman" w:cs="Times New Roman"/>
          <w:sz w:val="20"/>
          <w:szCs w:val="20"/>
        </w:rPr>
        <w:t>IV</w:t>
      </w:r>
      <w:r w:rsidR="006166C5" w:rsidRPr="00B0577E">
        <w:rPr>
          <w:rFonts w:ascii="Times New Roman" w:hAnsi="Times New Roman" w:cs="Times New Roman"/>
          <w:sz w:val="20"/>
          <w:szCs w:val="20"/>
        </w:rPr>
        <w:t>–</w:t>
      </w:r>
      <w:r w:rsidR="002C6C9C" w:rsidRPr="00B0577E">
        <w:rPr>
          <w:rFonts w:ascii="Times New Roman" w:hAnsi="Times New Roman" w:cs="Times New Roman"/>
          <w:sz w:val="20"/>
          <w:szCs w:val="20"/>
        </w:rPr>
        <w:t>Modelo de</w:t>
      </w:r>
      <w:r w:rsidRPr="00B0577E">
        <w:rPr>
          <w:rFonts w:ascii="Times New Roman" w:hAnsi="Times New Roman" w:cs="Times New Roman"/>
          <w:sz w:val="20"/>
          <w:szCs w:val="20"/>
        </w:rPr>
        <w:t xml:space="preserve"> Carta de apresentação dos documentos de habilitação</w:t>
      </w:r>
      <w:r w:rsidR="006166C5" w:rsidRPr="00B0577E">
        <w:rPr>
          <w:rFonts w:ascii="Times New Roman" w:hAnsi="Times New Roman" w:cs="Times New Roman"/>
          <w:sz w:val="20"/>
          <w:szCs w:val="20"/>
        </w:rPr>
        <w:t>;</w:t>
      </w:r>
    </w:p>
    <w:p w:rsidR="00CB5D45" w:rsidRPr="00B0577E" w:rsidRDefault="00DA4434"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ANEXO XV</w:t>
      </w:r>
      <w:r w:rsidR="006166C5" w:rsidRPr="00B0577E">
        <w:rPr>
          <w:rFonts w:ascii="Times New Roman" w:hAnsi="Times New Roman" w:cs="Times New Roman"/>
          <w:sz w:val="20"/>
          <w:szCs w:val="20"/>
        </w:rPr>
        <w:t>–</w:t>
      </w:r>
      <w:r w:rsidR="002C6C9C" w:rsidRPr="00B0577E">
        <w:rPr>
          <w:rFonts w:ascii="Times New Roman" w:hAnsi="Times New Roman" w:cs="Times New Roman"/>
          <w:sz w:val="20"/>
          <w:szCs w:val="20"/>
        </w:rPr>
        <w:t>Modelo de</w:t>
      </w:r>
      <w:r w:rsidR="00CB5D45" w:rsidRPr="00B0577E">
        <w:rPr>
          <w:rFonts w:ascii="Times New Roman" w:hAnsi="Times New Roman" w:cs="Times New Roman"/>
          <w:sz w:val="20"/>
          <w:szCs w:val="20"/>
        </w:rPr>
        <w:t xml:space="preserve"> Termo de Compromisso do pessoal técnico qualificado que participará dos serviços licitados</w:t>
      </w:r>
      <w:r w:rsidR="006166C5" w:rsidRPr="00B0577E">
        <w:rPr>
          <w:rFonts w:ascii="Times New Roman" w:hAnsi="Times New Roman" w:cs="Times New Roman"/>
          <w:sz w:val="20"/>
          <w:szCs w:val="20"/>
        </w:rPr>
        <w:t>;</w:t>
      </w:r>
    </w:p>
    <w:p w:rsidR="00CB5D45" w:rsidRPr="00B0577E" w:rsidRDefault="007B2EE7"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ANEXO X</w:t>
      </w:r>
      <w:r w:rsidR="00A640DB" w:rsidRPr="00B0577E">
        <w:rPr>
          <w:rFonts w:ascii="Times New Roman" w:hAnsi="Times New Roman" w:cs="Times New Roman"/>
          <w:sz w:val="20"/>
          <w:szCs w:val="20"/>
        </w:rPr>
        <w:t>VI</w:t>
      </w:r>
      <w:r w:rsidR="006166C5" w:rsidRPr="00B0577E">
        <w:rPr>
          <w:rFonts w:ascii="Times New Roman" w:hAnsi="Times New Roman" w:cs="Times New Roman"/>
          <w:sz w:val="20"/>
          <w:szCs w:val="20"/>
        </w:rPr>
        <w:t>–</w:t>
      </w:r>
      <w:r w:rsidR="002C6C9C" w:rsidRPr="00B0577E">
        <w:rPr>
          <w:rFonts w:ascii="Times New Roman" w:hAnsi="Times New Roman" w:cs="Times New Roman"/>
          <w:sz w:val="20"/>
          <w:szCs w:val="20"/>
        </w:rPr>
        <w:t>Modelo de</w:t>
      </w:r>
      <w:r w:rsidR="00CB5D45" w:rsidRPr="00B0577E">
        <w:rPr>
          <w:rFonts w:ascii="Times New Roman" w:hAnsi="Times New Roman" w:cs="Times New Roman"/>
          <w:sz w:val="20"/>
          <w:szCs w:val="20"/>
        </w:rPr>
        <w:t xml:space="preserve"> Declaração de não </w:t>
      </w:r>
      <w:r w:rsidR="00FA40BC" w:rsidRPr="00B0577E">
        <w:rPr>
          <w:rFonts w:ascii="Times New Roman" w:hAnsi="Times New Roman" w:cs="Times New Roman"/>
          <w:sz w:val="20"/>
          <w:szCs w:val="20"/>
        </w:rPr>
        <w:t xml:space="preserve">enquadramento nos termos da Lei nº 13.303/2016, notadamente em seus artigos 38 e 44, </w:t>
      </w:r>
      <w:r w:rsidR="00555510" w:rsidRPr="00B0577E">
        <w:rPr>
          <w:rFonts w:ascii="Times New Roman" w:hAnsi="Times New Roman" w:cs="Times New Roman"/>
          <w:sz w:val="20"/>
          <w:szCs w:val="20"/>
        </w:rPr>
        <w:t xml:space="preserve">artigos 16 e 17 do RILCC </w:t>
      </w:r>
      <w:r w:rsidR="00FA40BC" w:rsidRPr="00B0577E">
        <w:rPr>
          <w:rFonts w:ascii="Times New Roman" w:hAnsi="Times New Roman" w:cs="Times New Roman"/>
          <w:sz w:val="20"/>
          <w:szCs w:val="20"/>
        </w:rPr>
        <w:t xml:space="preserve">e item </w:t>
      </w:r>
      <w:r w:rsidR="00002B89">
        <w:rPr>
          <w:rFonts w:ascii="Times New Roman" w:hAnsi="Times New Roman" w:cs="Times New Roman"/>
          <w:sz w:val="20"/>
          <w:szCs w:val="20"/>
        </w:rPr>
        <w:t>7</w:t>
      </w:r>
      <w:r w:rsidR="00FA40BC" w:rsidRPr="00B0577E">
        <w:rPr>
          <w:rFonts w:ascii="Times New Roman" w:hAnsi="Times New Roman" w:cs="Times New Roman"/>
          <w:sz w:val="20"/>
          <w:szCs w:val="20"/>
        </w:rPr>
        <w:t xml:space="preserve">.5 deste </w:t>
      </w:r>
      <w:r w:rsidR="002A5F88" w:rsidRPr="00B0577E">
        <w:rPr>
          <w:rFonts w:ascii="Times New Roman" w:hAnsi="Times New Roman" w:cs="Times New Roman"/>
          <w:sz w:val="20"/>
          <w:szCs w:val="20"/>
        </w:rPr>
        <w:t>Edital</w:t>
      </w:r>
      <w:r w:rsidR="006166C5" w:rsidRPr="00B0577E">
        <w:rPr>
          <w:rFonts w:ascii="Times New Roman" w:hAnsi="Times New Roman" w:cs="Times New Roman"/>
          <w:sz w:val="20"/>
          <w:szCs w:val="20"/>
        </w:rPr>
        <w:t>;</w:t>
      </w:r>
    </w:p>
    <w:p w:rsidR="00CB5D45" w:rsidRPr="00B0577E" w:rsidRDefault="00695F73"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ANEXO X</w:t>
      </w:r>
      <w:r w:rsidR="00A640DB" w:rsidRPr="00B0577E">
        <w:rPr>
          <w:rFonts w:ascii="Times New Roman" w:hAnsi="Times New Roman" w:cs="Times New Roman"/>
          <w:sz w:val="20"/>
          <w:szCs w:val="20"/>
        </w:rPr>
        <w:t>VI</w:t>
      </w:r>
      <w:r w:rsidR="002259C3" w:rsidRPr="00B0577E">
        <w:rPr>
          <w:rFonts w:ascii="Times New Roman" w:hAnsi="Times New Roman" w:cs="Times New Roman"/>
          <w:sz w:val="20"/>
          <w:szCs w:val="20"/>
        </w:rPr>
        <w:t>I</w:t>
      </w:r>
      <w:r w:rsidR="006166C5" w:rsidRPr="00B0577E">
        <w:rPr>
          <w:rFonts w:ascii="Times New Roman" w:hAnsi="Times New Roman" w:cs="Times New Roman"/>
          <w:sz w:val="20"/>
          <w:szCs w:val="20"/>
        </w:rPr>
        <w:t>–</w:t>
      </w:r>
      <w:r w:rsidR="002C6C9C" w:rsidRPr="00B0577E">
        <w:rPr>
          <w:rFonts w:ascii="Times New Roman" w:hAnsi="Times New Roman" w:cs="Times New Roman"/>
          <w:sz w:val="20"/>
          <w:szCs w:val="20"/>
        </w:rPr>
        <w:t>Modelo de</w:t>
      </w:r>
      <w:r w:rsidR="00CB5D45" w:rsidRPr="00B0577E">
        <w:rPr>
          <w:rFonts w:ascii="Times New Roman" w:hAnsi="Times New Roman" w:cs="Times New Roman"/>
          <w:sz w:val="20"/>
          <w:szCs w:val="20"/>
        </w:rPr>
        <w:t xml:space="preserve"> Declaração de </w:t>
      </w:r>
      <w:r w:rsidR="00306B4E">
        <w:rPr>
          <w:rFonts w:ascii="Times New Roman" w:hAnsi="Times New Roman" w:cs="Times New Roman"/>
          <w:sz w:val="20"/>
          <w:szCs w:val="20"/>
        </w:rPr>
        <w:t>Conhecimento</w:t>
      </w:r>
      <w:r w:rsidR="00EF156C">
        <w:rPr>
          <w:rFonts w:ascii="Times New Roman" w:hAnsi="Times New Roman" w:cs="Times New Roman"/>
          <w:sz w:val="20"/>
          <w:szCs w:val="20"/>
        </w:rPr>
        <w:t xml:space="preserve"> </w:t>
      </w:r>
      <w:r w:rsidR="00306B4E">
        <w:rPr>
          <w:rFonts w:ascii="Times New Roman" w:hAnsi="Times New Roman" w:cs="Times New Roman"/>
          <w:sz w:val="20"/>
          <w:szCs w:val="20"/>
        </w:rPr>
        <w:t>do</w:t>
      </w:r>
      <w:r w:rsidR="00CB5D45" w:rsidRPr="00B0577E">
        <w:rPr>
          <w:rFonts w:ascii="Times New Roman" w:hAnsi="Times New Roman" w:cs="Times New Roman"/>
          <w:sz w:val="20"/>
          <w:szCs w:val="20"/>
        </w:rPr>
        <w:t xml:space="preserve"> local da obra</w:t>
      </w:r>
      <w:r w:rsidR="006166C5" w:rsidRPr="00B0577E">
        <w:rPr>
          <w:rFonts w:ascii="Times New Roman" w:hAnsi="Times New Roman" w:cs="Times New Roman"/>
          <w:sz w:val="20"/>
          <w:szCs w:val="20"/>
        </w:rPr>
        <w:t>;</w:t>
      </w:r>
    </w:p>
    <w:p w:rsidR="00CB5D45" w:rsidRPr="00B0577E" w:rsidRDefault="00CB5D45"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ANEXO X</w:t>
      </w:r>
      <w:r w:rsidR="00DA1FA5" w:rsidRPr="00B0577E">
        <w:rPr>
          <w:rFonts w:ascii="Times New Roman" w:hAnsi="Times New Roman" w:cs="Times New Roman"/>
          <w:sz w:val="20"/>
          <w:szCs w:val="20"/>
        </w:rPr>
        <w:t xml:space="preserve">VIII–Modelo </w:t>
      </w:r>
      <w:r w:rsidRPr="00B0577E">
        <w:rPr>
          <w:rFonts w:ascii="Times New Roman" w:hAnsi="Times New Roman" w:cs="Times New Roman"/>
          <w:sz w:val="20"/>
          <w:szCs w:val="20"/>
        </w:rPr>
        <w:t xml:space="preserve">Declaração de adoção do Projeto de Gerenciamento de Resíduo de Construção Civil - PGRCC, nas condições determinadas pelo CONAMA, </w:t>
      </w:r>
      <w:r w:rsidR="00B81872" w:rsidRPr="00B0577E">
        <w:rPr>
          <w:rFonts w:ascii="Times New Roman" w:hAnsi="Times New Roman" w:cs="Times New Roman"/>
          <w:sz w:val="20"/>
          <w:szCs w:val="20"/>
        </w:rPr>
        <w:t>por meio</w:t>
      </w:r>
      <w:r w:rsidRPr="00B0577E">
        <w:rPr>
          <w:rFonts w:ascii="Times New Roman" w:hAnsi="Times New Roman" w:cs="Times New Roman"/>
          <w:sz w:val="20"/>
          <w:szCs w:val="20"/>
        </w:rPr>
        <w:t xml:space="preserve"> da Resolução nº 307/2002 e Lei nº 11.176/2007 do Município de João Pessoa</w:t>
      </w:r>
      <w:r w:rsidR="006166C5" w:rsidRPr="00B0577E">
        <w:rPr>
          <w:rFonts w:ascii="Times New Roman" w:hAnsi="Times New Roman" w:cs="Times New Roman"/>
          <w:sz w:val="20"/>
          <w:szCs w:val="20"/>
        </w:rPr>
        <w:t>;</w:t>
      </w:r>
    </w:p>
    <w:p w:rsidR="00A640DB" w:rsidRPr="00B0577E" w:rsidRDefault="00A640DB"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ANEXO X</w:t>
      </w:r>
      <w:r w:rsidR="001B5611" w:rsidRPr="00B0577E">
        <w:rPr>
          <w:rFonts w:ascii="Times New Roman" w:hAnsi="Times New Roman" w:cs="Times New Roman"/>
          <w:sz w:val="20"/>
          <w:szCs w:val="20"/>
        </w:rPr>
        <w:t>I</w:t>
      </w:r>
      <w:r w:rsidRPr="00B0577E">
        <w:rPr>
          <w:rFonts w:ascii="Times New Roman" w:hAnsi="Times New Roman" w:cs="Times New Roman"/>
          <w:sz w:val="20"/>
          <w:szCs w:val="20"/>
        </w:rPr>
        <w:t xml:space="preserve">X </w:t>
      </w:r>
      <w:r w:rsidR="006166C5" w:rsidRPr="00B0577E">
        <w:rPr>
          <w:rFonts w:ascii="Times New Roman" w:hAnsi="Times New Roman" w:cs="Times New Roman"/>
          <w:sz w:val="20"/>
          <w:szCs w:val="20"/>
        </w:rPr>
        <w:t>–</w:t>
      </w:r>
      <w:r w:rsidR="00EF156C">
        <w:rPr>
          <w:rFonts w:ascii="Times New Roman" w:hAnsi="Times New Roman" w:cs="Times New Roman"/>
          <w:sz w:val="20"/>
          <w:szCs w:val="20"/>
        </w:rPr>
        <w:t xml:space="preserve"> </w:t>
      </w:r>
      <w:r w:rsidR="002C6C9C" w:rsidRPr="00B0577E">
        <w:rPr>
          <w:rFonts w:ascii="Times New Roman" w:hAnsi="Times New Roman" w:cs="Times New Roman"/>
          <w:sz w:val="20"/>
          <w:szCs w:val="20"/>
        </w:rPr>
        <w:t>Modelo de</w:t>
      </w:r>
      <w:r w:rsidRPr="00B0577E">
        <w:rPr>
          <w:rFonts w:ascii="Times New Roman" w:hAnsi="Times New Roman" w:cs="Times New Roman"/>
          <w:sz w:val="20"/>
          <w:szCs w:val="20"/>
        </w:rPr>
        <w:t xml:space="preserve"> Declaração comprometendo-se a empregar 10%, em relação ao total dos empregados, da mão de obra local ou município</w:t>
      </w:r>
      <w:r w:rsidR="006166C5" w:rsidRPr="00B0577E">
        <w:rPr>
          <w:rFonts w:ascii="Times New Roman" w:hAnsi="Times New Roman" w:cs="Times New Roman"/>
          <w:sz w:val="20"/>
          <w:szCs w:val="20"/>
        </w:rPr>
        <w:t xml:space="preserve"> onde está sendo executada obra;</w:t>
      </w:r>
    </w:p>
    <w:p w:rsidR="00A640DB" w:rsidRPr="00B0577E" w:rsidRDefault="00A640DB"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 xml:space="preserve">ANEXO XX </w:t>
      </w:r>
      <w:r w:rsidR="006166C5" w:rsidRPr="00B0577E">
        <w:rPr>
          <w:rFonts w:ascii="Times New Roman" w:hAnsi="Times New Roman" w:cs="Times New Roman"/>
          <w:sz w:val="20"/>
          <w:szCs w:val="20"/>
        </w:rPr>
        <w:t>–</w:t>
      </w:r>
      <w:r w:rsidR="00EF156C">
        <w:rPr>
          <w:rFonts w:ascii="Times New Roman" w:hAnsi="Times New Roman" w:cs="Times New Roman"/>
          <w:sz w:val="20"/>
          <w:szCs w:val="20"/>
        </w:rPr>
        <w:t xml:space="preserve"> </w:t>
      </w:r>
      <w:r w:rsidR="002C6C9C" w:rsidRPr="00B0577E">
        <w:rPr>
          <w:rFonts w:ascii="Times New Roman" w:hAnsi="Times New Roman" w:cs="Times New Roman"/>
          <w:sz w:val="20"/>
          <w:szCs w:val="20"/>
        </w:rPr>
        <w:t>Modelo de</w:t>
      </w:r>
      <w:r w:rsidRPr="00B0577E">
        <w:rPr>
          <w:rFonts w:ascii="Times New Roman" w:hAnsi="Times New Roman" w:cs="Times New Roman"/>
          <w:sz w:val="20"/>
          <w:szCs w:val="20"/>
        </w:rPr>
        <w:t xml:space="preserve"> Declaração comprometendo-se a empregar 5% (cinco por cento), do total de vagas existentes na contratação da Obra aos sentenciados</w:t>
      </w:r>
      <w:r w:rsidR="006166C5" w:rsidRPr="00B0577E">
        <w:rPr>
          <w:rFonts w:ascii="Times New Roman" w:hAnsi="Times New Roman" w:cs="Times New Roman"/>
          <w:sz w:val="20"/>
          <w:szCs w:val="20"/>
        </w:rPr>
        <w:t>;</w:t>
      </w:r>
    </w:p>
    <w:p w:rsidR="00212D80" w:rsidRPr="00B0577E" w:rsidRDefault="00212D80"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 xml:space="preserve">ANEXO XXI – Declaração da Licitante quanto ao seu enquadramento como microempresa ou empresa </w:t>
      </w:r>
      <w:r w:rsidR="006166C5" w:rsidRPr="00B0577E">
        <w:rPr>
          <w:rFonts w:ascii="Times New Roman" w:hAnsi="Times New Roman" w:cs="Times New Roman"/>
          <w:sz w:val="20"/>
          <w:szCs w:val="20"/>
        </w:rPr>
        <w:t>de pequeno porte, quando couber;</w:t>
      </w:r>
    </w:p>
    <w:p w:rsidR="00B81872" w:rsidRPr="00B0577E" w:rsidRDefault="00B81872"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ANEXO X</w:t>
      </w:r>
      <w:r w:rsidR="00A640DB" w:rsidRPr="00B0577E">
        <w:rPr>
          <w:rFonts w:ascii="Times New Roman" w:hAnsi="Times New Roman" w:cs="Times New Roman"/>
          <w:sz w:val="20"/>
          <w:szCs w:val="20"/>
        </w:rPr>
        <w:t>X</w:t>
      </w:r>
      <w:r w:rsidR="00212D80" w:rsidRPr="00B0577E">
        <w:rPr>
          <w:rFonts w:ascii="Times New Roman" w:hAnsi="Times New Roman" w:cs="Times New Roman"/>
          <w:sz w:val="20"/>
          <w:szCs w:val="20"/>
        </w:rPr>
        <w:t>II</w:t>
      </w:r>
      <w:r w:rsidR="006166C5" w:rsidRPr="00B0577E">
        <w:rPr>
          <w:rFonts w:ascii="Times New Roman" w:hAnsi="Times New Roman" w:cs="Times New Roman"/>
          <w:sz w:val="20"/>
          <w:szCs w:val="20"/>
        </w:rPr>
        <w:t>–</w:t>
      </w:r>
      <w:r w:rsidR="00EF156C">
        <w:rPr>
          <w:rFonts w:ascii="Times New Roman" w:hAnsi="Times New Roman" w:cs="Times New Roman"/>
          <w:sz w:val="20"/>
          <w:szCs w:val="20"/>
        </w:rPr>
        <w:t xml:space="preserve"> </w:t>
      </w:r>
      <w:r w:rsidR="002C6C9C" w:rsidRPr="00B0577E">
        <w:rPr>
          <w:rFonts w:ascii="Times New Roman" w:hAnsi="Times New Roman" w:cs="Times New Roman"/>
          <w:sz w:val="20"/>
          <w:szCs w:val="20"/>
        </w:rPr>
        <w:t>Modelo de</w:t>
      </w:r>
      <w:r w:rsidRPr="00B0577E">
        <w:rPr>
          <w:rFonts w:ascii="Times New Roman" w:hAnsi="Times New Roman" w:cs="Times New Roman"/>
          <w:sz w:val="20"/>
          <w:szCs w:val="20"/>
        </w:rPr>
        <w:t xml:space="preserve"> Carta de fiança bancária – Gara</w:t>
      </w:r>
      <w:r w:rsidR="006166C5" w:rsidRPr="00B0577E">
        <w:rPr>
          <w:rFonts w:ascii="Times New Roman" w:hAnsi="Times New Roman" w:cs="Times New Roman"/>
          <w:sz w:val="20"/>
          <w:szCs w:val="20"/>
        </w:rPr>
        <w:t>ntia de cumprimento do contrato;</w:t>
      </w:r>
    </w:p>
    <w:p w:rsidR="00B81872" w:rsidRDefault="00B81872"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ANEXO XX</w:t>
      </w:r>
      <w:r w:rsidR="00A640DB" w:rsidRPr="00B0577E">
        <w:rPr>
          <w:rFonts w:ascii="Times New Roman" w:hAnsi="Times New Roman" w:cs="Times New Roman"/>
          <w:sz w:val="20"/>
          <w:szCs w:val="20"/>
        </w:rPr>
        <w:t>I</w:t>
      </w:r>
      <w:r w:rsidR="00212D80" w:rsidRPr="00B0577E">
        <w:rPr>
          <w:rFonts w:ascii="Times New Roman" w:hAnsi="Times New Roman" w:cs="Times New Roman"/>
          <w:sz w:val="20"/>
          <w:szCs w:val="20"/>
        </w:rPr>
        <w:t>I</w:t>
      </w:r>
      <w:r w:rsidR="00A640DB" w:rsidRPr="00B0577E">
        <w:rPr>
          <w:rFonts w:ascii="Times New Roman" w:hAnsi="Times New Roman" w:cs="Times New Roman"/>
          <w:sz w:val="20"/>
          <w:szCs w:val="20"/>
        </w:rPr>
        <w:t>I</w:t>
      </w:r>
      <w:r w:rsidR="006166C5" w:rsidRPr="00B0577E">
        <w:rPr>
          <w:rFonts w:ascii="Times New Roman" w:hAnsi="Times New Roman" w:cs="Times New Roman"/>
          <w:sz w:val="20"/>
          <w:szCs w:val="20"/>
        </w:rPr>
        <w:t xml:space="preserve"> –</w:t>
      </w:r>
      <w:r w:rsidR="00EF156C">
        <w:rPr>
          <w:rFonts w:ascii="Times New Roman" w:hAnsi="Times New Roman" w:cs="Times New Roman"/>
          <w:sz w:val="20"/>
          <w:szCs w:val="20"/>
        </w:rPr>
        <w:t xml:space="preserve"> </w:t>
      </w:r>
      <w:r w:rsidR="002C6C9C" w:rsidRPr="00B0577E">
        <w:rPr>
          <w:rFonts w:ascii="Times New Roman" w:hAnsi="Times New Roman" w:cs="Times New Roman"/>
          <w:sz w:val="20"/>
          <w:szCs w:val="20"/>
        </w:rPr>
        <w:t>Modelo de</w:t>
      </w:r>
      <w:r w:rsidRPr="00B0577E">
        <w:rPr>
          <w:rFonts w:ascii="Times New Roman" w:hAnsi="Times New Roman" w:cs="Times New Roman"/>
          <w:sz w:val="20"/>
          <w:szCs w:val="20"/>
        </w:rPr>
        <w:t xml:space="preserve"> Termo de Compromisso relativo à garantia</w:t>
      </w:r>
      <w:r w:rsidR="006E7597" w:rsidRPr="00B0577E">
        <w:rPr>
          <w:rFonts w:ascii="Times New Roman" w:hAnsi="Times New Roman" w:cs="Times New Roman"/>
          <w:sz w:val="20"/>
          <w:szCs w:val="20"/>
        </w:rPr>
        <w:t xml:space="preserve"> de contrato</w:t>
      </w:r>
      <w:r w:rsidR="00A34F80">
        <w:rPr>
          <w:rFonts w:ascii="Times New Roman" w:hAnsi="Times New Roman" w:cs="Times New Roman"/>
          <w:sz w:val="20"/>
          <w:szCs w:val="20"/>
        </w:rPr>
        <w:t>;</w:t>
      </w:r>
    </w:p>
    <w:p w:rsidR="00CB5D45" w:rsidRPr="003943D9" w:rsidRDefault="00CB5D45" w:rsidP="003943D9">
      <w:pPr>
        <w:pStyle w:val="PargrafodaLista"/>
        <w:numPr>
          <w:ilvl w:val="1"/>
          <w:numId w:val="2"/>
        </w:numPr>
        <w:spacing w:after="240" w:line="240" w:lineRule="auto"/>
        <w:jc w:val="both"/>
        <w:rPr>
          <w:rFonts w:ascii="Times New Roman" w:hAnsi="Times New Roman" w:cs="Times New Roman"/>
          <w:sz w:val="20"/>
          <w:szCs w:val="20"/>
        </w:rPr>
      </w:pPr>
      <w:r w:rsidRPr="003943D9">
        <w:rPr>
          <w:rFonts w:ascii="Times New Roman" w:hAnsi="Times New Roman" w:cs="Times New Roman"/>
          <w:sz w:val="20"/>
          <w:szCs w:val="20"/>
        </w:rPr>
        <w:t>O</w:t>
      </w:r>
      <w:r w:rsidR="00A44A16" w:rsidRPr="003943D9">
        <w:rPr>
          <w:rFonts w:ascii="Times New Roman" w:hAnsi="Times New Roman" w:cs="Times New Roman"/>
          <w:sz w:val="20"/>
          <w:szCs w:val="20"/>
        </w:rPr>
        <w:t xml:space="preserve">s documentos que integram o </w:t>
      </w:r>
      <w:r w:rsidR="009C06CC" w:rsidRPr="003943D9">
        <w:rPr>
          <w:rFonts w:ascii="Times New Roman" w:hAnsi="Times New Roman" w:cs="Times New Roman"/>
          <w:sz w:val="20"/>
          <w:szCs w:val="20"/>
          <w:highlight w:val="green"/>
        </w:rPr>
        <w:t>Projeto Básico</w:t>
      </w:r>
      <w:r w:rsidR="00DC3C35" w:rsidRPr="003943D9">
        <w:rPr>
          <w:rFonts w:ascii="Times New Roman" w:hAnsi="Times New Roman" w:cs="Times New Roman"/>
          <w:sz w:val="20"/>
          <w:szCs w:val="20"/>
        </w:rPr>
        <w:t xml:space="preserve">, </w:t>
      </w:r>
      <w:proofErr w:type="spellStart"/>
      <w:r w:rsidR="00DC3C35" w:rsidRPr="003943D9">
        <w:rPr>
          <w:rFonts w:ascii="Times New Roman" w:hAnsi="Times New Roman" w:cs="Times New Roman"/>
          <w:sz w:val="20"/>
          <w:szCs w:val="20"/>
          <w:highlight w:val="red"/>
        </w:rPr>
        <w:t>ARTs</w:t>
      </w:r>
      <w:proofErr w:type="spellEnd"/>
      <w:r w:rsidR="00DC3C35" w:rsidRPr="003943D9">
        <w:rPr>
          <w:rFonts w:ascii="Times New Roman" w:hAnsi="Times New Roman" w:cs="Times New Roman"/>
          <w:sz w:val="20"/>
          <w:szCs w:val="20"/>
          <w:highlight w:val="red"/>
        </w:rPr>
        <w:t xml:space="preserve"> correspondentes</w:t>
      </w:r>
      <w:r w:rsidR="00DC3C35" w:rsidRPr="003943D9">
        <w:rPr>
          <w:rFonts w:ascii="Times New Roman" w:hAnsi="Times New Roman" w:cs="Times New Roman"/>
          <w:sz w:val="20"/>
          <w:szCs w:val="20"/>
        </w:rPr>
        <w:t>,</w:t>
      </w:r>
      <w:r w:rsidR="00EF156C">
        <w:rPr>
          <w:rFonts w:ascii="Times New Roman" w:hAnsi="Times New Roman" w:cs="Times New Roman"/>
          <w:sz w:val="20"/>
          <w:szCs w:val="20"/>
        </w:rPr>
        <w:t xml:space="preserve"> </w:t>
      </w:r>
      <w:r w:rsidR="00F55ABE">
        <w:rPr>
          <w:rFonts w:ascii="Times New Roman" w:hAnsi="Times New Roman" w:cs="Times New Roman"/>
          <w:sz w:val="20"/>
          <w:szCs w:val="20"/>
        </w:rPr>
        <w:t xml:space="preserve">Documento Técnico, </w:t>
      </w:r>
      <w:r w:rsidR="009C06CC" w:rsidRPr="00497AF3">
        <w:rPr>
          <w:rFonts w:ascii="Times New Roman" w:hAnsi="Times New Roman" w:cs="Times New Roman"/>
          <w:sz w:val="20"/>
          <w:szCs w:val="20"/>
        </w:rPr>
        <w:t>Termo de Referência, Especificações Técnicas</w:t>
      </w:r>
      <w:r w:rsidR="009C06CC" w:rsidRPr="003943D9">
        <w:rPr>
          <w:rFonts w:ascii="Times New Roman" w:hAnsi="Times New Roman" w:cs="Times New Roman"/>
          <w:sz w:val="20"/>
          <w:szCs w:val="20"/>
        </w:rPr>
        <w:t xml:space="preserve"> e Critérios de Medição </w:t>
      </w:r>
      <w:r w:rsidRPr="003943D9">
        <w:rPr>
          <w:rFonts w:ascii="Times New Roman" w:hAnsi="Times New Roman" w:cs="Times New Roman"/>
          <w:sz w:val="20"/>
          <w:szCs w:val="20"/>
        </w:rPr>
        <w:t xml:space="preserve">serão disponibilizados somente em mídia digital a serem retirados na Avenida Feliciano Cirne, 220, Bairro de Jaguaribe, cidade de João Pessoa-PB, de 2ª a 6ª feira (dias úteis), das </w:t>
      </w:r>
      <w:r w:rsidR="00694310" w:rsidRPr="003943D9">
        <w:rPr>
          <w:rFonts w:ascii="Times New Roman" w:hAnsi="Times New Roman" w:cs="Times New Roman"/>
          <w:sz w:val="20"/>
          <w:szCs w:val="20"/>
        </w:rPr>
        <w:t>07h30min</w:t>
      </w:r>
      <w:r w:rsidRPr="003943D9">
        <w:rPr>
          <w:rFonts w:ascii="Times New Roman" w:hAnsi="Times New Roman" w:cs="Times New Roman"/>
          <w:sz w:val="20"/>
          <w:szCs w:val="20"/>
        </w:rPr>
        <w:t xml:space="preserve"> às </w:t>
      </w:r>
      <w:r w:rsidR="00694310" w:rsidRPr="003943D9">
        <w:rPr>
          <w:rFonts w:ascii="Times New Roman" w:hAnsi="Times New Roman" w:cs="Times New Roman"/>
          <w:sz w:val="20"/>
          <w:szCs w:val="20"/>
        </w:rPr>
        <w:t>11h30min</w:t>
      </w:r>
      <w:r w:rsidRPr="003943D9">
        <w:rPr>
          <w:rFonts w:ascii="Times New Roman" w:hAnsi="Times New Roman" w:cs="Times New Roman"/>
          <w:sz w:val="20"/>
          <w:szCs w:val="20"/>
        </w:rPr>
        <w:t xml:space="preserve"> e das </w:t>
      </w:r>
      <w:r w:rsidR="00694310" w:rsidRPr="003943D9">
        <w:rPr>
          <w:rFonts w:ascii="Times New Roman" w:hAnsi="Times New Roman" w:cs="Times New Roman"/>
          <w:sz w:val="20"/>
          <w:szCs w:val="20"/>
        </w:rPr>
        <w:t>13h30min</w:t>
      </w:r>
      <w:r w:rsidRPr="003943D9">
        <w:rPr>
          <w:rFonts w:ascii="Times New Roman" w:hAnsi="Times New Roman" w:cs="Times New Roman"/>
          <w:sz w:val="20"/>
          <w:szCs w:val="20"/>
        </w:rPr>
        <w:t xml:space="preserve"> às </w:t>
      </w:r>
      <w:r w:rsidR="00694310" w:rsidRPr="003943D9">
        <w:rPr>
          <w:rFonts w:ascii="Times New Roman" w:hAnsi="Times New Roman" w:cs="Times New Roman"/>
          <w:sz w:val="20"/>
          <w:szCs w:val="20"/>
        </w:rPr>
        <w:t>17h30min</w:t>
      </w:r>
      <w:r w:rsidRPr="003943D9">
        <w:rPr>
          <w:rFonts w:ascii="Times New Roman" w:hAnsi="Times New Roman" w:cs="Times New Roman"/>
          <w:sz w:val="20"/>
          <w:szCs w:val="20"/>
        </w:rPr>
        <w:t xml:space="preserve"> horas, mediante requerimento da </w:t>
      </w:r>
      <w:r w:rsidR="006A112E" w:rsidRPr="003943D9">
        <w:rPr>
          <w:rFonts w:ascii="Times New Roman" w:hAnsi="Times New Roman" w:cs="Times New Roman"/>
          <w:sz w:val="20"/>
          <w:szCs w:val="20"/>
        </w:rPr>
        <w:t>Licitante</w:t>
      </w:r>
      <w:r w:rsidRPr="003943D9">
        <w:rPr>
          <w:rFonts w:ascii="Times New Roman" w:hAnsi="Times New Roman" w:cs="Times New Roman"/>
          <w:sz w:val="20"/>
          <w:szCs w:val="20"/>
        </w:rPr>
        <w:t xml:space="preserve"> interessada à </w:t>
      </w:r>
      <w:r w:rsidR="00F510B6" w:rsidRPr="003943D9">
        <w:rPr>
          <w:rFonts w:ascii="Times New Roman" w:hAnsi="Times New Roman" w:cs="Times New Roman"/>
          <w:sz w:val="20"/>
          <w:szCs w:val="20"/>
        </w:rPr>
        <w:t xml:space="preserve">Comissão de </w:t>
      </w:r>
      <w:r w:rsidR="00536B0C" w:rsidRPr="003943D9">
        <w:rPr>
          <w:rFonts w:ascii="Times New Roman" w:hAnsi="Times New Roman" w:cs="Times New Roman"/>
          <w:sz w:val="20"/>
          <w:szCs w:val="20"/>
        </w:rPr>
        <w:t>Licitação</w:t>
      </w:r>
      <w:r w:rsidRPr="003943D9">
        <w:rPr>
          <w:rFonts w:ascii="Times New Roman" w:hAnsi="Times New Roman" w:cs="Times New Roman"/>
          <w:sz w:val="20"/>
          <w:szCs w:val="20"/>
        </w:rPr>
        <w:t xml:space="preserve">, devendo fornecer </w:t>
      </w:r>
      <w:r w:rsidR="005D3CEB" w:rsidRPr="003943D9">
        <w:rPr>
          <w:rFonts w:ascii="Times New Roman" w:hAnsi="Times New Roman" w:cs="Times New Roman"/>
          <w:sz w:val="20"/>
          <w:szCs w:val="20"/>
        </w:rPr>
        <w:t xml:space="preserve">PEN DRIVE, </w:t>
      </w:r>
      <w:r w:rsidRPr="003943D9">
        <w:rPr>
          <w:rFonts w:ascii="Times New Roman" w:hAnsi="Times New Roman" w:cs="Times New Roman"/>
          <w:sz w:val="20"/>
          <w:szCs w:val="20"/>
        </w:rPr>
        <w:t>CD/DVD</w:t>
      </w:r>
      <w:r w:rsidR="005D3CEB" w:rsidRPr="003943D9">
        <w:rPr>
          <w:rFonts w:ascii="Times New Roman" w:hAnsi="Times New Roman" w:cs="Times New Roman"/>
          <w:sz w:val="20"/>
          <w:szCs w:val="20"/>
        </w:rPr>
        <w:t xml:space="preserve">, </w:t>
      </w:r>
      <w:r w:rsidR="009C06CC" w:rsidRPr="003943D9">
        <w:rPr>
          <w:rFonts w:ascii="Times New Roman" w:hAnsi="Times New Roman" w:cs="Times New Roman"/>
          <w:sz w:val="20"/>
          <w:szCs w:val="20"/>
        </w:rPr>
        <w:t>etc</w:t>
      </w:r>
      <w:r w:rsidR="005D3CEB" w:rsidRPr="003943D9">
        <w:rPr>
          <w:rFonts w:ascii="Times New Roman" w:hAnsi="Times New Roman" w:cs="Times New Roman"/>
          <w:sz w:val="20"/>
          <w:szCs w:val="20"/>
        </w:rPr>
        <w:t>.</w:t>
      </w:r>
      <w:r w:rsidRPr="003943D9">
        <w:rPr>
          <w:rFonts w:ascii="Times New Roman" w:hAnsi="Times New Roman" w:cs="Times New Roman"/>
          <w:sz w:val="20"/>
          <w:szCs w:val="20"/>
        </w:rPr>
        <w:t xml:space="preserve"> para extração de cópias ou no </w:t>
      </w:r>
      <w:r w:rsidR="00AE6779" w:rsidRPr="003943D9">
        <w:rPr>
          <w:rFonts w:ascii="Times New Roman" w:hAnsi="Times New Roman" w:cs="Times New Roman"/>
          <w:sz w:val="20"/>
          <w:szCs w:val="20"/>
        </w:rPr>
        <w:t xml:space="preserve">sítio eletrônico </w:t>
      </w:r>
      <w:r w:rsidR="002C6C9C" w:rsidRPr="003943D9">
        <w:rPr>
          <w:rFonts w:ascii="Times New Roman" w:hAnsi="Times New Roman" w:cs="Times New Roman"/>
          <w:sz w:val="20"/>
          <w:szCs w:val="20"/>
        </w:rPr>
        <w:t>oficial da</w:t>
      </w:r>
      <w:r w:rsidRPr="003943D9">
        <w:rPr>
          <w:rFonts w:ascii="Times New Roman" w:hAnsi="Times New Roman" w:cs="Times New Roman"/>
          <w:sz w:val="20"/>
          <w:szCs w:val="20"/>
        </w:rPr>
        <w:t xml:space="preserve"> CAGEPA, no</w:t>
      </w:r>
      <w:r w:rsidR="006A549B" w:rsidRPr="003943D9">
        <w:rPr>
          <w:rFonts w:ascii="Times New Roman" w:hAnsi="Times New Roman" w:cs="Times New Roman"/>
          <w:sz w:val="20"/>
          <w:szCs w:val="20"/>
        </w:rPr>
        <w:t xml:space="preserve"> endereço, </w:t>
      </w:r>
      <w:hyperlink r:id="rId12" w:history="1">
        <w:r w:rsidR="006A549B" w:rsidRPr="003943D9">
          <w:rPr>
            <w:rStyle w:val="Hyperlink"/>
            <w:rFonts w:ascii="Times New Roman" w:hAnsi="Times New Roman" w:cs="Times New Roman"/>
            <w:color w:val="auto"/>
            <w:sz w:val="20"/>
            <w:szCs w:val="20"/>
          </w:rPr>
          <w:t>www.cagepa.pb.gov.br</w:t>
        </w:r>
      </w:hyperlink>
      <w:r w:rsidR="006A549B" w:rsidRPr="003943D9">
        <w:rPr>
          <w:rFonts w:ascii="Times New Roman" w:hAnsi="Times New Roman" w:cs="Times New Roman"/>
          <w:sz w:val="20"/>
          <w:szCs w:val="20"/>
        </w:rPr>
        <w:t xml:space="preserve"> e no site do Banco do Brasil, no endereço, </w:t>
      </w:r>
      <w:hyperlink r:id="rId13" w:history="1">
        <w:r w:rsidR="006A549B" w:rsidRPr="003943D9">
          <w:rPr>
            <w:rStyle w:val="Hyperlink"/>
            <w:rFonts w:ascii="Times New Roman" w:hAnsi="Times New Roman" w:cs="Times New Roman"/>
            <w:color w:val="auto"/>
            <w:sz w:val="20"/>
            <w:szCs w:val="20"/>
          </w:rPr>
          <w:t>www.licitacoes-e.com.br</w:t>
        </w:r>
      </w:hyperlink>
      <w:r w:rsidR="006A549B" w:rsidRPr="003943D9">
        <w:rPr>
          <w:rFonts w:ascii="Times New Roman" w:hAnsi="Times New Roman" w:cs="Times New Roman"/>
          <w:sz w:val="20"/>
          <w:szCs w:val="20"/>
        </w:rPr>
        <w:t>.</w:t>
      </w:r>
    </w:p>
    <w:p w:rsidR="00CB5D45" w:rsidRPr="00B0577E" w:rsidRDefault="00CB5D45" w:rsidP="00085E5B">
      <w:pPr>
        <w:spacing w:after="240" w:line="240" w:lineRule="auto"/>
        <w:jc w:val="both"/>
        <w:rPr>
          <w:rFonts w:ascii="Times New Roman" w:hAnsi="Times New Roman" w:cs="Times New Roman"/>
          <w:sz w:val="20"/>
          <w:szCs w:val="20"/>
        </w:rPr>
      </w:pPr>
    </w:p>
    <w:p w:rsidR="00C528F8" w:rsidRPr="00B0577E" w:rsidRDefault="00C528F8" w:rsidP="0031033F">
      <w:pPr>
        <w:pStyle w:val="PargrafodaLista"/>
        <w:numPr>
          <w:ilvl w:val="0"/>
          <w:numId w:val="2"/>
        </w:numPr>
        <w:shd w:val="clear" w:color="auto" w:fill="D9D9D9" w:themeFill="background1" w:themeFillShade="D9"/>
        <w:spacing w:after="240" w:line="240" w:lineRule="auto"/>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RECEBIMENTO E ABERTURA DAS PROPOSTAS E DATA DA LICITAÇÃO</w:t>
      </w:r>
    </w:p>
    <w:p w:rsidR="00C528F8" w:rsidRPr="00B0577E" w:rsidRDefault="00C528F8" w:rsidP="0031033F">
      <w:pPr>
        <w:pStyle w:val="PargrafodaLista"/>
        <w:numPr>
          <w:ilvl w:val="1"/>
          <w:numId w:val="2"/>
        </w:numPr>
        <w:spacing w:after="240" w:line="240" w:lineRule="auto"/>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As Licitantes deverão observar as datas e os horários limites previstos para acolhimento e abertura da proposta, atentando, também, para a data e horário do início da disputa, nos sites </w:t>
      </w:r>
      <w:hyperlink r:id="rId14" w:history="1">
        <w:r w:rsidRPr="00B0577E">
          <w:rPr>
            <w:rStyle w:val="Hyperlink"/>
            <w:rFonts w:ascii="Times New Roman" w:hAnsi="Times New Roman" w:cs="Times New Roman"/>
            <w:color w:val="auto"/>
            <w:sz w:val="20"/>
            <w:szCs w:val="20"/>
          </w:rPr>
          <w:t>www.cagepa.pb.gov.br</w:t>
        </w:r>
      </w:hyperlink>
      <w:r w:rsidRPr="00B0577E">
        <w:rPr>
          <w:rFonts w:ascii="Times New Roman" w:hAnsi="Times New Roman" w:cs="Times New Roman"/>
          <w:sz w:val="20"/>
          <w:szCs w:val="20"/>
        </w:rPr>
        <w:t xml:space="preserve"> e </w:t>
      </w:r>
      <w:hyperlink r:id="rId15" w:history="1">
        <w:r w:rsidRPr="00B0577E">
          <w:rPr>
            <w:rStyle w:val="Hyperlink"/>
            <w:rFonts w:ascii="Times New Roman" w:hAnsi="Times New Roman" w:cs="Times New Roman"/>
            <w:color w:val="auto"/>
            <w:sz w:val="20"/>
            <w:szCs w:val="20"/>
          </w:rPr>
          <w:t>www.licitacoes-e.com.br</w:t>
        </w:r>
      </w:hyperlink>
      <w:r w:rsidRPr="00B0577E">
        <w:rPr>
          <w:rFonts w:ascii="Times New Roman" w:hAnsi="Times New Roman" w:cs="Times New Roman"/>
          <w:sz w:val="20"/>
          <w:szCs w:val="20"/>
        </w:rPr>
        <w:t>.</w:t>
      </w:r>
    </w:p>
    <w:p w:rsidR="00C528F8" w:rsidRPr="00B0577E" w:rsidRDefault="00C528F8" w:rsidP="00C528F8">
      <w:pPr>
        <w:pStyle w:val="PargrafodaLista"/>
        <w:spacing w:after="240" w:line="240" w:lineRule="auto"/>
        <w:ind w:left="0"/>
        <w:contextualSpacing w:val="0"/>
        <w:jc w:val="both"/>
        <w:rPr>
          <w:rFonts w:ascii="Times New Roman" w:hAnsi="Times New Roman" w:cs="Times New Roman"/>
          <w:b/>
          <w:sz w:val="20"/>
          <w:szCs w:val="20"/>
        </w:rPr>
      </w:pPr>
    </w:p>
    <w:p w:rsidR="00EA4968" w:rsidRPr="00B0577E" w:rsidRDefault="00EA4968" w:rsidP="0031033F">
      <w:pPr>
        <w:pStyle w:val="PargrafodaLista"/>
        <w:numPr>
          <w:ilvl w:val="0"/>
          <w:numId w:val="2"/>
        </w:numPr>
        <w:shd w:val="clear" w:color="auto" w:fill="D9D9D9" w:themeFill="background1" w:themeFillShade="D9"/>
        <w:spacing w:after="240" w:line="240" w:lineRule="auto"/>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 xml:space="preserve"> REFERÊNCIA DE TEMPO</w:t>
      </w:r>
    </w:p>
    <w:p w:rsidR="00EA4968" w:rsidRPr="00B0577E" w:rsidRDefault="00EA4968" w:rsidP="0031033F">
      <w:pPr>
        <w:pStyle w:val="PargrafodaLista"/>
        <w:numPr>
          <w:ilvl w:val="1"/>
          <w:numId w:val="2"/>
        </w:numPr>
        <w:spacing w:after="240" w:line="240" w:lineRule="auto"/>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Todas as referências de tempo no Edital, no Aviso e durante a Sessão Pública observarão, obrigatoriamente, o horário </w:t>
      </w:r>
      <w:r w:rsidR="00D15563">
        <w:rPr>
          <w:rFonts w:ascii="Times New Roman" w:hAnsi="Times New Roman" w:cs="Times New Roman"/>
          <w:sz w:val="20"/>
          <w:szCs w:val="20"/>
        </w:rPr>
        <w:t xml:space="preserve">Local </w:t>
      </w:r>
      <w:r w:rsidRPr="00B0577E">
        <w:rPr>
          <w:rFonts w:ascii="Times New Roman" w:hAnsi="Times New Roman" w:cs="Times New Roman"/>
          <w:sz w:val="20"/>
          <w:szCs w:val="20"/>
        </w:rPr>
        <w:t>e dessa forma, serão registradas no sistema eletrônico e na documentação relativa ao certame.</w:t>
      </w:r>
    </w:p>
    <w:p w:rsidR="00EA4968" w:rsidRPr="00B0577E" w:rsidRDefault="00EA4968" w:rsidP="00EA4968">
      <w:pPr>
        <w:pStyle w:val="PargrafodaLista"/>
        <w:spacing w:after="240" w:line="240" w:lineRule="auto"/>
        <w:ind w:left="0"/>
        <w:contextualSpacing w:val="0"/>
        <w:jc w:val="both"/>
        <w:rPr>
          <w:rFonts w:ascii="Times New Roman" w:hAnsi="Times New Roman" w:cs="Times New Roman"/>
          <w:b/>
          <w:sz w:val="20"/>
          <w:szCs w:val="20"/>
        </w:rPr>
      </w:pPr>
    </w:p>
    <w:p w:rsidR="00CB5D45" w:rsidRPr="00B0577E" w:rsidRDefault="00CB5D45" w:rsidP="0031033F">
      <w:pPr>
        <w:pStyle w:val="PargrafodaLista"/>
        <w:numPr>
          <w:ilvl w:val="0"/>
          <w:numId w:val="2"/>
        </w:numPr>
        <w:shd w:val="clear" w:color="auto" w:fill="D9D9D9" w:themeFill="background1" w:themeFillShade="D9"/>
        <w:spacing w:after="240" w:line="240" w:lineRule="auto"/>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DAS CONDIÇÕES DE PARTICIPAÇÃO</w:t>
      </w:r>
    </w:p>
    <w:p w:rsidR="00E82953" w:rsidRPr="00B0577E" w:rsidRDefault="00CB5D45" w:rsidP="0031033F">
      <w:pPr>
        <w:pStyle w:val="PargrafodaLista"/>
        <w:numPr>
          <w:ilvl w:val="1"/>
          <w:numId w:val="2"/>
        </w:numPr>
        <w:spacing w:after="240" w:line="240" w:lineRule="auto"/>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Respeitadas as demais condições normativas e as constantes deste </w:t>
      </w:r>
      <w:r w:rsidR="002A5F88" w:rsidRPr="00B0577E">
        <w:rPr>
          <w:rFonts w:ascii="Times New Roman" w:hAnsi="Times New Roman" w:cs="Times New Roman"/>
          <w:sz w:val="20"/>
          <w:szCs w:val="20"/>
        </w:rPr>
        <w:t>Edital</w:t>
      </w:r>
      <w:r w:rsidRPr="00B0577E">
        <w:rPr>
          <w:rFonts w:ascii="Times New Roman" w:hAnsi="Times New Roman" w:cs="Times New Roman"/>
          <w:sz w:val="20"/>
          <w:szCs w:val="20"/>
        </w:rPr>
        <w:t xml:space="preserve"> e seus Anexos, poderá participar desta </w:t>
      </w:r>
      <w:r w:rsidR="00536B0C" w:rsidRPr="00B0577E">
        <w:rPr>
          <w:rFonts w:ascii="Times New Roman" w:hAnsi="Times New Roman" w:cs="Times New Roman"/>
          <w:sz w:val="20"/>
          <w:szCs w:val="20"/>
        </w:rPr>
        <w:t>Licitação</w:t>
      </w:r>
      <w:r w:rsidRPr="00B0577E">
        <w:rPr>
          <w:rFonts w:ascii="Times New Roman" w:hAnsi="Times New Roman" w:cs="Times New Roman"/>
          <w:sz w:val="20"/>
          <w:szCs w:val="20"/>
        </w:rPr>
        <w:t>:</w:t>
      </w:r>
    </w:p>
    <w:p w:rsidR="00595F50" w:rsidRPr="00B0577E" w:rsidRDefault="00CB5D45" w:rsidP="0031033F">
      <w:pPr>
        <w:pStyle w:val="PargrafodaLista"/>
        <w:numPr>
          <w:ilvl w:val="2"/>
          <w:numId w:val="9"/>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lastRenderedPageBreak/>
        <w:t xml:space="preserve">Qualquer pessoa jurídica legalmente estabelecida no País e que atenda às exigências deste </w:t>
      </w:r>
      <w:r w:rsidR="002A5F88" w:rsidRPr="00B0577E">
        <w:rPr>
          <w:rFonts w:ascii="Times New Roman" w:hAnsi="Times New Roman" w:cs="Times New Roman"/>
          <w:sz w:val="20"/>
          <w:szCs w:val="20"/>
        </w:rPr>
        <w:t>Edital</w:t>
      </w:r>
      <w:r w:rsidRPr="00B0577E">
        <w:rPr>
          <w:rFonts w:ascii="Times New Roman" w:hAnsi="Times New Roman" w:cs="Times New Roman"/>
          <w:sz w:val="20"/>
          <w:szCs w:val="20"/>
        </w:rPr>
        <w:t xml:space="preserve"> e seus Anexos.</w:t>
      </w:r>
    </w:p>
    <w:p w:rsidR="00595F50" w:rsidRPr="00B0577E" w:rsidRDefault="00FA579B" w:rsidP="0031033F">
      <w:pPr>
        <w:pStyle w:val="PargrafodaLista"/>
        <w:numPr>
          <w:ilvl w:val="2"/>
          <w:numId w:val="9"/>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A participação nesta </w:t>
      </w:r>
      <w:r w:rsidR="00536B0C" w:rsidRPr="00B0577E">
        <w:rPr>
          <w:rFonts w:ascii="Times New Roman" w:hAnsi="Times New Roman" w:cs="Times New Roman"/>
          <w:sz w:val="20"/>
          <w:szCs w:val="20"/>
        </w:rPr>
        <w:t>Licitação</w:t>
      </w:r>
      <w:r w:rsidRPr="00B0577E">
        <w:rPr>
          <w:rFonts w:ascii="Times New Roman" w:hAnsi="Times New Roman" w:cs="Times New Roman"/>
          <w:sz w:val="20"/>
          <w:szCs w:val="20"/>
        </w:rPr>
        <w:t xml:space="preserve"> se fará isoladamente ou em consórcio. </w:t>
      </w:r>
    </w:p>
    <w:p w:rsidR="00595F50" w:rsidRPr="00B0577E" w:rsidRDefault="007A737F" w:rsidP="0031033F">
      <w:pPr>
        <w:pStyle w:val="PargrafodaLista"/>
        <w:numPr>
          <w:ilvl w:val="2"/>
          <w:numId w:val="9"/>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r>
      <w:r w:rsidR="00FA579B" w:rsidRPr="00B0577E">
        <w:rPr>
          <w:rFonts w:ascii="Times New Roman" w:hAnsi="Times New Roman" w:cs="Times New Roman"/>
          <w:sz w:val="20"/>
          <w:szCs w:val="20"/>
        </w:rPr>
        <w:t xml:space="preserve">Não será permitida a participação em consórcio de empresa que esteja participando como Licitante isolada. </w:t>
      </w:r>
    </w:p>
    <w:p w:rsidR="00595F50" w:rsidRPr="00B0577E" w:rsidRDefault="00FA579B" w:rsidP="0031033F">
      <w:pPr>
        <w:pStyle w:val="PargrafodaLista"/>
        <w:numPr>
          <w:ilvl w:val="2"/>
          <w:numId w:val="9"/>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Não será permitida, ainda, a participação de uma mesma empresa como consorciada em mais de 01 (um) consórcio. </w:t>
      </w:r>
    </w:p>
    <w:p w:rsidR="00595F50" w:rsidRPr="00B0577E" w:rsidRDefault="007A737F" w:rsidP="0031033F">
      <w:pPr>
        <w:pStyle w:val="PargrafodaLista"/>
        <w:numPr>
          <w:ilvl w:val="2"/>
          <w:numId w:val="9"/>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r>
      <w:r w:rsidR="00FA579B" w:rsidRPr="00B0577E">
        <w:rPr>
          <w:rFonts w:ascii="Times New Roman" w:hAnsi="Times New Roman" w:cs="Times New Roman"/>
          <w:sz w:val="20"/>
          <w:szCs w:val="20"/>
        </w:rPr>
        <w:t>A líder do consórcio, obrigatoriamente, deverá ser uma empresa de engenharia</w:t>
      </w:r>
      <w:r w:rsidR="00D15563">
        <w:rPr>
          <w:rFonts w:ascii="Times New Roman" w:hAnsi="Times New Roman" w:cs="Times New Roman"/>
          <w:sz w:val="20"/>
          <w:szCs w:val="20"/>
        </w:rPr>
        <w:t xml:space="preserve"> e deverá estar cadastrada no sistema do Licitações-e</w:t>
      </w:r>
      <w:r w:rsidR="00FA579B" w:rsidRPr="00B0577E">
        <w:rPr>
          <w:rFonts w:ascii="Times New Roman" w:hAnsi="Times New Roman" w:cs="Times New Roman"/>
          <w:sz w:val="20"/>
          <w:szCs w:val="20"/>
        </w:rPr>
        <w:t xml:space="preserve">. </w:t>
      </w:r>
    </w:p>
    <w:p w:rsidR="00FA579B" w:rsidRPr="00B0577E" w:rsidRDefault="00FA579B" w:rsidP="0031033F">
      <w:pPr>
        <w:pStyle w:val="PargrafodaLista"/>
        <w:numPr>
          <w:ilvl w:val="2"/>
          <w:numId w:val="9"/>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Somente se admitirá a participação de sociedades interligadas, quando no mesmo consórcio.</w:t>
      </w:r>
    </w:p>
    <w:p w:rsidR="00CB5D45" w:rsidRPr="00B0577E" w:rsidRDefault="00CB5D45" w:rsidP="0031033F">
      <w:pPr>
        <w:pStyle w:val="PargrafodaLista"/>
        <w:numPr>
          <w:ilvl w:val="1"/>
          <w:numId w:val="2"/>
        </w:numPr>
        <w:spacing w:after="240" w:line="240" w:lineRule="auto"/>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Nenhuma </w:t>
      </w:r>
      <w:r w:rsidR="006A112E" w:rsidRPr="00B0577E">
        <w:rPr>
          <w:rFonts w:ascii="Times New Roman" w:hAnsi="Times New Roman" w:cs="Times New Roman"/>
          <w:sz w:val="20"/>
          <w:szCs w:val="20"/>
        </w:rPr>
        <w:t>Licitante</w:t>
      </w:r>
      <w:r w:rsidRPr="00B0577E">
        <w:rPr>
          <w:rFonts w:ascii="Times New Roman" w:hAnsi="Times New Roman" w:cs="Times New Roman"/>
          <w:sz w:val="20"/>
          <w:szCs w:val="20"/>
        </w:rPr>
        <w:t xml:space="preserve"> poderá participar desta </w:t>
      </w:r>
      <w:r w:rsidR="00536B0C" w:rsidRPr="00B0577E">
        <w:rPr>
          <w:rFonts w:ascii="Times New Roman" w:hAnsi="Times New Roman" w:cs="Times New Roman"/>
          <w:sz w:val="20"/>
          <w:szCs w:val="20"/>
        </w:rPr>
        <w:t>Licitação</w:t>
      </w:r>
      <w:r w:rsidRPr="00B0577E">
        <w:rPr>
          <w:rFonts w:ascii="Times New Roman" w:hAnsi="Times New Roman" w:cs="Times New Roman"/>
          <w:sz w:val="20"/>
          <w:szCs w:val="20"/>
        </w:rPr>
        <w:t xml:space="preserve"> com mais de uma </w:t>
      </w:r>
      <w:r w:rsidR="00D818AB" w:rsidRPr="00B0577E">
        <w:rPr>
          <w:rFonts w:ascii="Times New Roman" w:hAnsi="Times New Roman" w:cs="Times New Roman"/>
          <w:sz w:val="20"/>
          <w:szCs w:val="20"/>
        </w:rPr>
        <w:t>Proposta de Preços</w:t>
      </w:r>
      <w:r w:rsidR="007A60F3" w:rsidRPr="00B0577E">
        <w:rPr>
          <w:rFonts w:ascii="Times New Roman" w:hAnsi="Times New Roman" w:cs="Times New Roman"/>
          <w:sz w:val="20"/>
          <w:szCs w:val="20"/>
        </w:rPr>
        <w:t>.</w:t>
      </w:r>
    </w:p>
    <w:p w:rsidR="00351F31" w:rsidRPr="00B0577E" w:rsidRDefault="009921DF" w:rsidP="0031033F">
      <w:pPr>
        <w:pStyle w:val="PargrafodaLista"/>
        <w:numPr>
          <w:ilvl w:val="1"/>
          <w:numId w:val="2"/>
        </w:numPr>
        <w:spacing w:after="240" w:line="240" w:lineRule="auto"/>
        <w:contextualSpacing w:val="0"/>
        <w:jc w:val="both"/>
        <w:rPr>
          <w:rFonts w:ascii="Times New Roman" w:hAnsi="Times New Roman" w:cs="Times New Roman"/>
          <w:sz w:val="20"/>
          <w:szCs w:val="20"/>
        </w:rPr>
      </w:pPr>
      <w:r w:rsidRPr="00B0577E">
        <w:rPr>
          <w:rFonts w:ascii="Times New Roman" w:hAnsi="Times New Roman" w:cs="Times New Roman"/>
          <w:sz w:val="20"/>
          <w:szCs w:val="20"/>
        </w:rPr>
        <w:t>Na presente Licitação</w:t>
      </w:r>
      <w:r w:rsidR="00CB5D45" w:rsidRPr="00B0577E">
        <w:rPr>
          <w:rFonts w:ascii="Times New Roman" w:hAnsi="Times New Roman" w:cs="Times New Roman"/>
          <w:sz w:val="20"/>
          <w:szCs w:val="20"/>
        </w:rPr>
        <w:t xml:space="preserve"> somente poderá se manifestar, em nome da </w:t>
      </w:r>
      <w:r w:rsidR="006A112E" w:rsidRPr="00B0577E">
        <w:rPr>
          <w:rFonts w:ascii="Times New Roman" w:hAnsi="Times New Roman" w:cs="Times New Roman"/>
          <w:sz w:val="20"/>
          <w:szCs w:val="20"/>
        </w:rPr>
        <w:t>Licitante</w:t>
      </w:r>
      <w:r w:rsidR="00CB5D45" w:rsidRPr="00B0577E">
        <w:rPr>
          <w:rFonts w:ascii="Times New Roman" w:hAnsi="Times New Roman" w:cs="Times New Roman"/>
          <w:sz w:val="20"/>
          <w:szCs w:val="20"/>
        </w:rPr>
        <w:t>, a pessoa por ela credenciada</w:t>
      </w:r>
      <w:r w:rsidR="00D818AB" w:rsidRPr="00B0577E">
        <w:rPr>
          <w:rFonts w:ascii="Times New Roman" w:hAnsi="Times New Roman" w:cs="Times New Roman"/>
          <w:sz w:val="20"/>
          <w:szCs w:val="20"/>
        </w:rPr>
        <w:t xml:space="preserve">, com poderes para praticar os atos </w:t>
      </w:r>
      <w:r w:rsidR="00482745" w:rsidRPr="00B0577E">
        <w:rPr>
          <w:rFonts w:ascii="Times New Roman" w:hAnsi="Times New Roman" w:cs="Times New Roman"/>
          <w:sz w:val="20"/>
          <w:szCs w:val="20"/>
        </w:rPr>
        <w:t>necessários</w:t>
      </w:r>
      <w:r w:rsidR="007A60F3" w:rsidRPr="00B0577E">
        <w:rPr>
          <w:rFonts w:ascii="Times New Roman" w:hAnsi="Times New Roman" w:cs="Times New Roman"/>
          <w:sz w:val="20"/>
          <w:szCs w:val="20"/>
        </w:rPr>
        <w:t>.</w:t>
      </w:r>
    </w:p>
    <w:p w:rsidR="00351F31" w:rsidRPr="00B0577E" w:rsidRDefault="00E8508E" w:rsidP="0031033F">
      <w:pPr>
        <w:pStyle w:val="PargrafodaLista"/>
        <w:numPr>
          <w:ilvl w:val="2"/>
          <w:numId w:val="10"/>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r>
      <w:r w:rsidR="00CB5D45" w:rsidRPr="00B0577E">
        <w:rPr>
          <w:rFonts w:ascii="Times New Roman" w:hAnsi="Times New Roman" w:cs="Times New Roman"/>
          <w:sz w:val="20"/>
          <w:szCs w:val="20"/>
        </w:rPr>
        <w:t xml:space="preserve">Nenhuma pessoa, ainda que munida de procuração, poderá representar mais de uma </w:t>
      </w:r>
      <w:r w:rsidR="006A112E" w:rsidRPr="00B0577E">
        <w:rPr>
          <w:rFonts w:ascii="Times New Roman" w:hAnsi="Times New Roman" w:cs="Times New Roman"/>
          <w:sz w:val="20"/>
          <w:szCs w:val="20"/>
        </w:rPr>
        <w:t>Licitante</w:t>
      </w:r>
      <w:r w:rsidR="00CB5D45" w:rsidRPr="00B0577E">
        <w:rPr>
          <w:rFonts w:ascii="Times New Roman" w:hAnsi="Times New Roman" w:cs="Times New Roman"/>
          <w:sz w:val="20"/>
          <w:szCs w:val="20"/>
        </w:rPr>
        <w:t xml:space="preserve"> junto </w:t>
      </w:r>
      <w:r w:rsidR="00A231C9" w:rsidRPr="00B0577E">
        <w:rPr>
          <w:rFonts w:ascii="Times New Roman" w:hAnsi="Times New Roman" w:cs="Times New Roman"/>
          <w:sz w:val="20"/>
          <w:szCs w:val="20"/>
        </w:rPr>
        <w:t>a CAGEPA</w:t>
      </w:r>
      <w:r w:rsidR="00CB5D45" w:rsidRPr="00B0577E">
        <w:rPr>
          <w:rFonts w:ascii="Times New Roman" w:hAnsi="Times New Roman" w:cs="Times New Roman"/>
          <w:sz w:val="20"/>
          <w:szCs w:val="20"/>
        </w:rPr>
        <w:t xml:space="preserve">, nesta </w:t>
      </w:r>
      <w:r w:rsidR="00536B0C" w:rsidRPr="00B0577E">
        <w:rPr>
          <w:rFonts w:ascii="Times New Roman" w:hAnsi="Times New Roman" w:cs="Times New Roman"/>
          <w:sz w:val="20"/>
          <w:szCs w:val="20"/>
        </w:rPr>
        <w:t>Licitação</w:t>
      </w:r>
      <w:r w:rsidR="00CB5D45" w:rsidRPr="00B0577E">
        <w:rPr>
          <w:rFonts w:ascii="Times New Roman" w:hAnsi="Times New Roman" w:cs="Times New Roman"/>
          <w:sz w:val="20"/>
          <w:szCs w:val="20"/>
        </w:rPr>
        <w:t xml:space="preserve">, sob pena de exclusão sumária das </w:t>
      </w:r>
      <w:r w:rsidR="006A112E" w:rsidRPr="00B0577E">
        <w:rPr>
          <w:rFonts w:ascii="Times New Roman" w:hAnsi="Times New Roman" w:cs="Times New Roman"/>
          <w:sz w:val="20"/>
          <w:szCs w:val="20"/>
        </w:rPr>
        <w:t>Licitante</w:t>
      </w:r>
      <w:r w:rsidR="00CB5D45" w:rsidRPr="00B0577E">
        <w:rPr>
          <w:rFonts w:ascii="Times New Roman" w:hAnsi="Times New Roman" w:cs="Times New Roman"/>
          <w:sz w:val="20"/>
          <w:szCs w:val="20"/>
        </w:rPr>
        <w:t>s representadas.</w:t>
      </w:r>
    </w:p>
    <w:p w:rsidR="00351F31" w:rsidRPr="00B0577E" w:rsidRDefault="00CB5D45" w:rsidP="0031033F">
      <w:pPr>
        <w:pStyle w:val="PargrafodaLista"/>
        <w:numPr>
          <w:ilvl w:val="1"/>
          <w:numId w:val="2"/>
        </w:numPr>
        <w:spacing w:after="240" w:line="240" w:lineRule="auto"/>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A participação na presente </w:t>
      </w:r>
      <w:r w:rsidR="00536B0C" w:rsidRPr="00B0577E">
        <w:rPr>
          <w:rFonts w:ascii="Times New Roman" w:hAnsi="Times New Roman" w:cs="Times New Roman"/>
          <w:sz w:val="20"/>
          <w:szCs w:val="20"/>
        </w:rPr>
        <w:t>Licitação</w:t>
      </w:r>
      <w:r w:rsidRPr="00B0577E">
        <w:rPr>
          <w:rFonts w:ascii="Times New Roman" w:hAnsi="Times New Roman" w:cs="Times New Roman"/>
          <w:sz w:val="20"/>
          <w:szCs w:val="20"/>
        </w:rPr>
        <w:t xml:space="preserve"> implica a aceitação plena e irrevogável de todos os termos, cláusulas e condições constantes deste </w:t>
      </w:r>
      <w:r w:rsidR="002A5F88" w:rsidRPr="00B0577E">
        <w:rPr>
          <w:rFonts w:ascii="Times New Roman" w:hAnsi="Times New Roman" w:cs="Times New Roman"/>
          <w:sz w:val="20"/>
          <w:szCs w:val="20"/>
        </w:rPr>
        <w:t>Edital</w:t>
      </w:r>
      <w:r w:rsidRPr="00B0577E">
        <w:rPr>
          <w:rFonts w:ascii="Times New Roman" w:hAnsi="Times New Roman" w:cs="Times New Roman"/>
          <w:sz w:val="20"/>
          <w:szCs w:val="20"/>
        </w:rPr>
        <w:t xml:space="preserve"> e de seus Anexos, bem como a observância dos preceitos legais e regulamentares em vigor e a responsabilidade pela fidelidade e legitimidade das informações e dos documentos apresentados em qualquer fase do processo.</w:t>
      </w:r>
    </w:p>
    <w:p w:rsidR="00DC2DA3" w:rsidRPr="00B0577E" w:rsidRDefault="00DC2DA3" w:rsidP="0031033F">
      <w:pPr>
        <w:pStyle w:val="PargrafodaLista"/>
        <w:numPr>
          <w:ilvl w:val="1"/>
          <w:numId w:val="2"/>
        </w:numPr>
        <w:spacing w:after="240" w:line="240" w:lineRule="auto"/>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Não poderá participar direta ou indiretamente desta </w:t>
      </w:r>
      <w:r w:rsidR="00536B0C" w:rsidRPr="00B0577E">
        <w:rPr>
          <w:rFonts w:ascii="Times New Roman" w:hAnsi="Times New Roman" w:cs="Times New Roman"/>
          <w:sz w:val="20"/>
          <w:szCs w:val="20"/>
        </w:rPr>
        <w:t>Licitação</w:t>
      </w:r>
      <w:r w:rsidRPr="00B0577E">
        <w:rPr>
          <w:rFonts w:ascii="Times New Roman" w:hAnsi="Times New Roman" w:cs="Times New Roman"/>
          <w:sz w:val="20"/>
          <w:szCs w:val="20"/>
        </w:rPr>
        <w:t>:</w:t>
      </w:r>
    </w:p>
    <w:p w:rsidR="003E7B5C" w:rsidRPr="00B0577E" w:rsidRDefault="00351F31" w:rsidP="0031033F">
      <w:pPr>
        <w:pStyle w:val="PargrafodaLista"/>
        <w:numPr>
          <w:ilvl w:val="2"/>
          <w:numId w:val="1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C</w:t>
      </w:r>
      <w:r w:rsidR="00B616AB" w:rsidRPr="00B0577E">
        <w:rPr>
          <w:rFonts w:ascii="Times New Roman" w:hAnsi="Times New Roman" w:cs="Times New Roman"/>
          <w:sz w:val="20"/>
          <w:szCs w:val="20"/>
        </w:rPr>
        <w:t>ujo administrador ou sócio detentor de mais de 5% (cinco por cento) do capital social seja diretor ou empregado da CAGEPA</w:t>
      </w:r>
      <w:r w:rsidR="007A60F3" w:rsidRPr="00B0577E">
        <w:rPr>
          <w:rFonts w:ascii="Times New Roman" w:hAnsi="Times New Roman" w:cs="Times New Roman"/>
          <w:sz w:val="20"/>
          <w:szCs w:val="20"/>
        </w:rPr>
        <w:t>.</w:t>
      </w:r>
    </w:p>
    <w:p w:rsidR="003E7B5C" w:rsidRPr="00B0577E" w:rsidRDefault="00351F31" w:rsidP="0031033F">
      <w:pPr>
        <w:pStyle w:val="PargrafodaLista"/>
        <w:numPr>
          <w:ilvl w:val="2"/>
          <w:numId w:val="1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E</w:t>
      </w:r>
      <w:r w:rsidR="00B616AB" w:rsidRPr="00B0577E">
        <w:rPr>
          <w:rFonts w:ascii="Times New Roman" w:hAnsi="Times New Roman" w:cs="Times New Roman"/>
          <w:sz w:val="20"/>
          <w:szCs w:val="20"/>
        </w:rPr>
        <w:t>steja cumprindo a pena suspensão do direito de licitar e contratar aplicada pela CAGEPA</w:t>
      </w:r>
      <w:r w:rsidR="007A60F3" w:rsidRPr="00B0577E">
        <w:rPr>
          <w:rFonts w:ascii="Times New Roman" w:hAnsi="Times New Roman" w:cs="Times New Roman"/>
          <w:sz w:val="20"/>
          <w:szCs w:val="20"/>
        </w:rPr>
        <w:t>.</w:t>
      </w:r>
    </w:p>
    <w:p w:rsidR="003E7B5C" w:rsidRPr="00B0577E" w:rsidRDefault="00351F31" w:rsidP="0031033F">
      <w:pPr>
        <w:pStyle w:val="PargrafodaLista"/>
        <w:numPr>
          <w:ilvl w:val="2"/>
          <w:numId w:val="1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D</w:t>
      </w:r>
      <w:r w:rsidR="00B616AB" w:rsidRPr="00B0577E">
        <w:rPr>
          <w:rFonts w:ascii="Times New Roman" w:hAnsi="Times New Roman" w:cs="Times New Roman"/>
          <w:sz w:val="20"/>
          <w:szCs w:val="20"/>
        </w:rPr>
        <w:t>eclarada inidônea pela União, por Estado, pelo Distrito Federal ou pelo Estado da Paraíba unidade federativa a que está vinculada a CAGEPA enquanto perdurarem os efeitos da sanção</w:t>
      </w:r>
      <w:r w:rsidR="007A60F3" w:rsidRPr="00B0577E">
        <w:rPr>
          <w:rFonts w:ascii="Times New Roman" w:hAnsi="Times New Roman" w:cs="Times New Roman"/>
          <w:sz w:val="20"/>
          <w:szCs w:val="20"/>
        </w:rPr>
        <w:t>.</w:t>
      </w:r>
    </w:p>
    <w:p w:rsidR="003E7B5C" w:rsidRPr="00B0577E" w:rsidRDefault="00351F31" w:rsidP="0031033F">
      <w:pPr>
        <w:pStyle w:val="PargrafodaLista"/>
        <w:numPr>
          <w:ilvl w:val="2"/>
          <w:numId w:val="1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C</w:t>
      </w:r>
      <w:r w:rsidR="00B616AB" w:rsidRPr="00B0577E">
        <w:rPr>
          <w:rFonts w:ascii="Times New Roman" w:hAnsi="Times New Roman" w:cs="Times New Roman"/>
          <w:sz w:val="20"/>
          <w:szCs w:val="20"/>
        </w:rPr>
        <w:t>onstituída por sócio de empresa que estiver suspensa, impedida ou declarada inidônea</w:t>
      </w:r>
      <w:r w:rsidR="007A60F3" w:rsidRPr="00B0577E">
        <w:rPr>
          <w:rFonts w:ascii="Times New Roman" w:hAnsi="Times New Roman" w:cs="Times New Roman"/>
          <w:sz w:val="20"/>
          <w:szCs w:val="20"/>
        </w:rPr>
        <w:t>.</w:t>
      </w:r>
    </w:p>
    <w:p w:rsidR="003E7B5C" w:rsidRPr="00B0577E" w:rsidRDefault="00351F31" w:rsidP="0031033F">
      <w:pPr>
        <w:pStyle w:val="PargrafodaLista"/>
        <w:numPr>
          <w:ilvl w:val="2"/>
          <w:numId w:val="1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C</w:t>
      </w:r>
      <w:r w:rsidR="00B616AB" w:rsidRPr="00B0577E">
        <w:rPr>
          <w:rFonts w:ascii="Times New Roman" w:hAnsi="Times New Roman" w:cs="Times New Roman"/>
          <w:sz w:val="20"/>
          <w:szCs w:val="20"/>
        </w:rPr>
        <w:t>ujo administrador seja sócio de empresa suspensa, impedida ou declarada inidônea</w:t>
      </w:r>
      <w:r w:rsidR="007A60F3" w:rsidRPr="00B0577E">
        <w:rPr>
          <w:rFonts w:ascii="Times New Roman" w:hAnsi="Times New Roman" w:cs="Times New Roman"/>
          <w:sz w:val="20"/>
          <w:szCs w:val="20"/>
        </w:rPr>
        <w:t>.</w:t>
      </w:r>
    </w:p>
    <w:p w:rsidR="003E7B5C" w:rsidRPr="00B0577E" w:rsidRDefault="00351F31" w:rsidP="0031033F">
      <w:pPr>
        <w:pStyle w:val="PargrafodaLista"/>
        <w:numPr>
          <w:ilvl w:val="2"/>
          <w:numId w:val="1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P</w:t>
      </w:r>
      <w:r w:rsidR="00B616AB" w:rsidRPr="00B0577E">
        <w:rPr>
          <w:rFonts w:ascii="Times New Roman" w:hAnsi="Times New Roman" w:cs="Times New Roman"/>
          <w:sz w:val="20"/>
          <w:szCs w:val="20"/>
        </w:rPr>
        <w:t>or sócio que tenha sido sócio ou administrador de empresa suspensa, impedida ou declarada inidônea, no período dos fatos que deram ensejo à sançã</w:t>
      </w:r>
      <w:r w:rsidR="007A60F3" w:rsidRPr="00B0577E">
        <w:rPr>
          <w:rFonts w:ascii="Times New Roman" w:hAnsi="Times New Roman" w:cs="Times New Roman"/>
          <w:sz w:val="20"/>
          <w:szCs w:val="20"/>
        </w:rPr>
        <w:t>o.</w:t>
      </w:r>
    </w:p>
    <w:p w:rsidR="003E7B5C" w:rsidRPr="00B0577E" w:rsidRDefault="00351F31" w:rsidP="0031033F">
      <w:pPr>
        <w:pStyle w:val="PargrafodaLista"/>
        <w:numPr>
          <w:ilvl w:val="2"/>
          <w:numId w:val="1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C</w:t>
      </w:r>
      <w:r w:rsidR="00B616AB" w:rsidRPr="00B0577E">
        <w:rPr>
          <w:rFonts w:ascii="Times New Roman" w:hAnsi="Times New Roman" w:cs="Times New Roman"/>
          <w:sz w:val="20"/>
          <w:szCs w:val="20"/>
        </w:rPr>
        <w:t>ujo administrador tenha sido sócio ou administrador de empresa suspensa, impedida ou declarada inidônea, no período dos fatos que deram ensejo à sanção</w:t>
      </w:r>
      <w:r w:rsidR="007A60F3" w:rsidRPr="00B0577E">
        <w:rPr>
          <w:rFonts w:ascii="Times New Roman" w:hAnsi="Times New Roman" w:cs="Times New Roman"/>
          <w:sz w:val="20"/>
          <w:szCs w:val="20"/>
        </w:rPr>
        <w:t>.</w:t>
      </w:r>
    </w:p>
    <w:p w:rsidR="003E7B5C" w:rsidRPr="00B0577E" w:rsidRDefault="00351F31" w:rsidP="0031033F">
      <w:pPr>
        <w:pStyle w:val="PargrafodaLista"/>
        <w:numPr>
          <w:ilvl w:val="2"/>
          <w:numId w:val="1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Q</w:t>
      </w:r>
      <w:r w:rsidR="00B616AB" w:rsidRPr="00B0577E">
        <w:rPr>
          <w:rFonts w:ascii="Times New Roman" w:hAnsi="Times New Roman" w:cs="Times New Roman"/>
          <w:sz w:val="20"/>
          <w:szCs w:val="20"/>
        </w:rPr>
        <w:t>ue tiver, nos seus quadros de diretoria, pessoa que participou, em razão de vínculo de mesma natureza, de empresa declarada inidônea.</w:t>
      </w:r>
    </w:p>
    <w:p w:rsidR="00351F31" w:rsidRPr="00B0577E" w:rsidRDefault="00B616AB" w:rsidP="0031033F">
      <w:pPr>
        <w:pStyle w:val="PargrafodaLista"/>
        <w:numPr>
          <w:ilvl w:val="2"/>
          <w:numId w:val="1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Aplica-se a vedação prevista no caput:</w:t>
      </w:r>
    </w:p>
    <w:p w:rsidR="00351F31" w:rsidRPr="00B0577E" w:rsidRDefault="00351F31" w:rsidP="0031033F">
      <w:pPr>
        <w:pStyle w:val="PargrafodaLista"/>
        <w:numPr>
          <w:ilvl w:val="3"/>
          <w:numId w:val="1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À</w:t>
      </w:r>
      <w:r w:rsidR="00B616AB" w:rsidRPr="00B0577E">
        <w:rPr>
          <w:rFonts w:ascii="Times New Roman" w:hAnsi="Times New Roman" w:cs="Times New Roman"/>
          <w:sz w:val="20"/>
          <w:szCs w:val="20"/>
        </w:rPr>
        <w:t xml:space="preserve"> contratação do próprio empregado ou dirigente da CAGEPA, como pessoa física, bem como à participação dele em processos licitatórios, na condição de Licitante</w:t>
      </w:r>
      <w:r w:rsidR="007A60F3" w:rsidRPr="00B0577E">
        <w:rPr>
          <w:rFonts w:ascii="Times New Roman" w:hAnsi="Times New Roman" w:cs="Times New Roman"/>
          <w:sz w:val="20"/>
          <w:szCs w:val="20"/>
        </w:rPr>
        <w:t>.</w:t>
      </w:r>
    </w:p>
    <w:p w:rsidR="00B616AB" w:rsidRPr="00B0577E" w:rsidRDefault="00351F31" w:rsidP="0031033F">
      <w:pPr>
        <w:pStyle w:val="PargrafodaLista"/>
        <w:numPr>
          <w:ilvl w:val="3"/>
          <w:numId w:val="1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lastRenderedPageBreak/>
        <w:t xml:space="preserve"> A</w:t>
      </w:r>
      <w:r w:rsidR="00B616AB" w:rsidRPr="00B0577E">
        <w:rPr>
          <w:rFonts w:ascii="Times New Roman" w:hAnsi="Times New Roman" w:cs="Times New Roman"/>
          <w:sz w:val="20"/>
          <w:szCs w:val="20"/>
        </w:rPr>
        <w:t xml:space="preserve"> quem tenha relação de parentesco, até o terceiro grau civil, com:</w:t>
      </w:r>
    </w:p>
    <w:p w:rsidR="00B616AB" w:rsidRPr="00B0577E" w:rsidRDefault="00351F31" w:rsidP="00085E5B">
      <w:pPr>
        <w:pStyle w:val="PargrafodaLista"/>
        <w:spacing w:after="240" w:line="240" w:lineRule="auto"/>
        <w:ind w:left="0"/>
        <w:contextualSpacing w:val="0"/>
        <w:jc w:val="both"/>
        <w:rPr>
          <w:rFonts w:ascii="Times New Roman" w:hAnsi="Times New Roman" w:cs="Times New Roman"/>
          <w:sz w:val="20"/>
          <w:szCs w:val="20"/>
        </w:rPr>
      </w:pPr>
      <w:r w:rsidRPr="00B0577E">
        <w:rPr>
          <w:rFonts w:ascii="Times New Roman" w:hAnsi="Times New Roman" w:cs="Times New Roman"/>
          <w:sz w:val="20"/>
          <w:szCs w:val="20"/>
        </w:rPr>
        <w:t>a</w:t>
      </w:r>
      <w:r w:rsidR="002C6C9C" w:rsidRPr="00B0577E">
        <w:rPr>
          <w:rFonts w:ascii="Times New Roman" w:hAnsi="Times New Roman" w:cs="Times New Roman"/>
          <w:sz w:val="20"/>
          <w:szCs w:val="20"/>
        </w:rPr>
        <w:t xml:space="preserve">) </w:t>
      </w:r>
      <w:r w:rsidRPr="00B0577E">
        <w:rPr>
          <w:rFonts w:ascii="Times New Roman" w:hAnsi="Times New Roman" w:cs="Times New Roman"/>
          <w:sz w:val="20"/>
          <w:szCs w:val="20"/>
        </w:rPr>
        <w:tab/>
        <w:t xml:space="preserve"> D</w:t>
      </w:r>
      <w:r w:rsidR="00B616AB" w:rsidRPr="00B0577E">
        <w:rPr>
          <w:rFonts w:ascii="Times New Roman" w:hAnsi="Times New Roman" w:cs="Times New Roman"/>
          <w:sz w:val="20"/>
          <w:szCs w:val="20"/>
        </w:rPr>
        <w:t>irigente da CAGEPA</w:t>
      </w:r>
      <w:r w:rsidR="007A60F3" w:rsidRPr="00B0577E">
        <w:rPr>
          <w:rFonts w:ascii="Times New Roman" w:hAnsi="Times New Roman" w:cs="Times New Roman"/>
          <w:sz w:val="20"/>
          <w:szCs w:val="20"/>
        </w:rPr>
        <w:t>.</w:t>
      </w:r>
    </w:p>
    <w:p w:rsidR="00B616AB" w:rsidRPr="00B0577E" w:rsidRDefault="00B616AB" w:rsidP="00085E5B">
      <w:pPr>
        <w:pStyle w:val="PargrafodaLista"/>
        <w:spacing w:after="240" w:line="240" w:lineRule="auto"/>
        <w:ind w:left="0"/>
        <w:contextualSpacing w:val="0"/>
        <w:jc w:val="both"/>
        <w:rPr>
          <w:rFonts w:ascii="Times New Roman" w:hAnsi="Times New Roman" w:cs="Times New Roman"/>
          <w:sz w:val="20"/>
          <w:szCs w:val="20"/>
        </w:rPr>
      </w:pPr>
      <w:r w:rsidRPr="00B0577E">
        <w:rPr>
          <w:rFonts w:ascii="Times New Roman" w:hAnsi="Times New Roman" w:cs="Times New Roman"/>
          <w:sz w:val="20"/>
          <w:szCs w:val="20"/>
        </w:rPr>
        <w:t>b</w:t>
      </w:r>
      <w:r w:rsidR="002C6C9C" w:rsidRPr="00B0577E">
        <w:rPr>
          <w:rFonts w:ascii="Times New Roman" w:hAnsi="Times New Roman" w:cs="Times New Roman"/>
          <w:sz w:val="20"/>
          <w:szCs w:val="20"/>
        </w:rPr>
        <w:t>) Empregado</w:t>
      </w:r>
      <w:r w:rsidRPr="00B0577E">
        <w:rPr>
          <w:rFonts w:ascii="Times New Roman" w:hAnsi="Times New Roman" w:cs="Times New Roman"/>
          <w:sz w:val="20"/>
          <w:szCs w:val="20"/>
        </w:rPr>
        <w:t xml:space="preserve"> da CAGEPA cujas atribuições envolvam a atuação na área responsável pela licitação ou contratação</w:t>
      </w:r>
      <w:r w:rsidR="007A60F3" w:rsidRPr="00B0577E">
        <w:rPr>
          <w:rFonts w:ascii="Times New Roman" w:hAnsi="Times New Roman" w:cs="Times New Roman"/>
          <w:sz w:val="20"/>
          <w:szCs w:val="20"/>
        </w:rPr>
        <w:t>.</w:t>
      </w:r>
    </w:p>
    <w:p w:rsidR="00B616AB" w:rsidRPr="00B0577E" w:rsidRDefault="00351F31" w:rsidP="00085E5B">
      <w:pPr>
        <w:pStyle w:val="PargrafodaLista"/>
        <w:spacing w:after="240" w:line="240" w:lineRule="auto"/>
        <w:ind w:left="0"/>
        <w:contextualSpacing w:val="0"/>
        <w:jc w:val="both"/>
        <w:rPr>
          <w:rFonts w:ascii="Times New Roman" w:hAnsi="Times New Roman" w:cs="Times New Roman"/>
          <w:sz w:val="20"/>
          <w:szCs w:val="20"/>
        </w:rPr>
      </w:pPr>
      <w:r w:rsidRPr="00B0577E">
        <w:rPr>
          <w:rFonts w:ascii="Times New Roman" w:hAnsi="Times New Roman" w:cs="Times New Roman"/>
          <w:sz w:val="20"/>
          <w:szCs w:val="20"/>
        </w:rPr>
        <w:t>c</w:t>
      </w:r>
      <w:r w:rsidR="002C6C9C" w:rsidRPr="00B0577E">
        <w:rPr>
          <w:rFonts w:ascii="Times New Roman" w:hAnsi="Times New Roman" w:cs="Times New Roman"/>
          <w:sz w:val="20"/>
          <w:szCs w:val="20"/>
        </w:rPr>
        <w:t xml:space="preserve">) </w:t>
      </w:r>
      <w:r w:rsidRPr="00B0577E">
        <w:rPr>
          <w:rFonts w:ascii="Times New Roman" w:hAnsi="Times New Roman" w:cs="Times New Roman"/>
          <w:sz w:val="20"/>
          <w:szCs w:val="20"/>
        </w:rPr>
        <w:tab/>
        <w:t xml:space="preserve"> A</w:t>
      </w:r>
      <w:r w:rsidR="00B616AB" w:rsidRPr="00B0577E">
        <w:rPr>
          <w:rFonts w:ascii="Times New Roman" w:hAnsi="Times New Roman" w:cs="Times New Roman"/>
          <w:sz w:val="20"/>
          <w:szCs w:val="20"/>
        </w:rPr>
        <w:t xml:space="preserve">utoridade do Estado do Paraíba, assim entendido aqueles que exercem o cargo de Secretários de Estado, Diretores Gerais, Presidentes de Estatais e de Órgãos da Administração Direta, Indireta, Autárquica, </w:t>
      </w:r>
      <w:proofErr w:type="gramStart"/>
      <w:r w:rsidR="00B616AB" w:rsidRPr="00B0577E">
        <w:rPr>
          <w:rFonts w:ascii="Times New Roman" w:hAnsi="Times New Roman" w:cs="Times New Roman"/>
          <w:sz w:val="20"/>
          <w:szCs w:val="20"/>
        </w:rPr>
        <w:t>Fundacional</w:t>
      </w:r>
      <w:proofErr w:type="gramEnd"/>
      <w:r w:rsidR="00B616AB" w:rsidRPr="00B0577E">
        <w:rPr>
          <w:rFonts w:ascii="Times New Roman" w:hAnsi="Times New Roman" w:cs="Times New Roman"/>
          <w:sz w:val="20"/>
          <w:szCs w:val="20"/>
        </w:rPr>
        <w:t>, bem como dos Serviços Sociais Autônomos e seus equivalentes.</w:t>
      </w:r>
    </w:p>
    <w:p w:rsidR="00351F31" w:rsidRPr="00B0577E" w:rsidRDefault="00351F31" w:rsidP="0031033F">
      <w:pPr>
        <w:pStyle w:val="PargrafodaLista"/>
        <w:numPr>
          <w:ilvl w:val="3"/>
          <w:numId w:val="1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C</w:t>
      </w:r>
      <w:r w:rsidR="00B616AB" w:rsidRPr="00B0577E">
        <w:rPr>
          <w:rFonts w:ascii="Times New Roman" w:hAnsi="Times New Roman" w:cs="Times New Roman"/>
          <w:sz w:val="20"/>
          <w:szCs w:val="20"/>
        </w:rPr>
        <w:t>ujo proprietário, mesmo na condição de sócio, tenha terminado seu prazo de gestão ou rompido seu vínculo com a CAGEPA há menos de 6 (seis) meses.</w:t>
      </w:r>
    </w:p>
    <w:p w:rsidR="00B616AB" w:rsidRPr="00B0577E" w:rsidRDefault="00351F31" w:rsidP="0031033F">
      <w:pPr>
        <w:pStyle w:val="PargrafodaLista"/>
        <w:numPr>
          <w:ilvl w:val="3"/>
          <w:numId w:val="1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À</w:t>
      </w:r>
      <w:r w:rsidR="00B616AB" w:rsidRPr="00B0577E">
        <w:rPr>
          <w:rFonts w:ascii="Times New Roman" w:hAnsi="Times New Roman" w:cs="Times New Roman"/>
          <w:sz w:val="20"/>
          <w:szCs w:val="20"/>
        </w:rPr>
        <w:t>s demais pessoas que tenham sido alcançadas pelas vedações fixadas pela Lei 8.124 de 19 de dezembro de 2006, que veda o nepotismo no âmbito dos órgãos e entidades da administração pública estadual direta e indireta, ou outra norma que venha a ser editada em substituição ou complementação à mesma.</w:t>
      </w:r>
    </w:p>
    <w:p w:rsidR="00B616AB" w:rsidRPr="00B0577E" w:rsidRDefault="00B616AB" w:rsidP="00AD490E">
      <w:pPr>
        <w:pStyle w:val="PargrafodaLista"/>
        <w:numPr>
          <w:ilvl w:val="2"/>
          <w:numId w:val="1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É vedada também a participação direta ou indireta </w:t>
      </w:r>
      <w:r w:rsidR="00F92B85" w:rsidRPr="00B0577E">
        <w:rPr>
          <w:rFonts w:ascii="Times New Roman" w:hAnsi="Times New Roman" w:cs="Times New Roman"/>
          <w:sz w:val="20"/>
          <w:szCs w:val="20"/>
        </w:rPr>
        <w:t>nesta</w:t>
      </w:r>
      <w:r w:rsidRPr="00B0577E">
        <w:rPr>
          <w:rFonts w:ascii="Times New Roman" w:hAnsi="Times New Roman" w:cs="Times New Roman"/>
          <w:sz w:val="20"/>
          <w:szCs w:val="20"/>
        </w:rPr>
        <w:t xml:space="preserve"> licitaç</w:t>
      </w:r>
      <w:r w:rsidR="00F92B85" w:rsidRPr="00B0577E">
        <w:rPr>
          <w:rFonts w:ascii="Times New Roman" w:hAnsi="Times New Roman" w:cs="Times New Roman"/>
          <w:sz w:val="20"/>
          <w:szCs w:val="20"/>
        </w:rPr>
        <w:t>ão</w:t>
      </w:r>
      <w:r w:rsidRPr="00B0577E">
        <w:rPr>
          <w:rFonts w:ascii="Times New Roman" w:hAnsi="Times New Roman" w:cs="Times New Roman"/>
          <w:sz w:val="20"/>
          <w:szCs w:val="20"/>
        </w:rPr>
        <w:t>:</w:t>
      </w:r>
    </w:p>
    <w:p w:rsidR="00AB3C45" w:rsidRPr="00B0577E" w:rsidRDefault="00AB3C45" w:rsidP="0031033F">
      <w:pPr>
        <w:pStyle w:val="PargrafodaLista"/>
        <w:numPr>
          <w:ilvl w:val="3"/>
          <w:numId w:val="1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D</w:t>
      </w:r>
      <w:r w:rsidR="00B616AB" w:rsidRPr="00B0577E">
        <w:rPr>
          <w:rFonts w:ascii="Times New Roman" w:hAnsi="Times New Roman" w:cs="Times New Roman"/>
          <w:sz w:val="20"/>
          <w:szCs w:val="20"/>
        </w:rPr>
        <w:t>e pessoa física ou jurídica que tenha elaborado o projeto básico da licitação</w:t>
      </w:r>
      <w:r w:rsidR="008C2ADB" w:rsidRPr="00B0577E">
        <w:rPr>
          <w:rFonts w:ascii="Times New Roman" w:hAnsi="Times New Roman" w:cs="Times New Roman"/>
          <w:sz w:val="20"/>
          <w:szCs w:val="20"/>
        </w:rPr>
        <w:t>.</w:t>
      </w:r>
    </w:p>
    <w:p w:rsidR="00AB3C45" w:rsidRPr="00B0577E" w:rsidRDefault="00AB3C45" w:rsidP="0031033F">
      <w:pPr>
        <w:pStyle w:val="PargrafodaLista"/>
        <w:numPr>
          <w:ilvl w:val="3"/>
          <w:numId w:val="1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D</w:t>
      </w:r>
      <w:r w:rsidR="00B616AB" w:rsidRPr="00B0577E">
        <w:rPr>
          <w:rFonts w:ascii="Times New Roman" w:hAnsi="Times New Roman" w:cs="Times New Roman"/>
          <w:sz w:val="20"/>
          <w:szCs w:val="20"/>
        </w:rPr>
        <w:t>e pessoa jurídica que participar de consórcio responsável pela elaboração do projeto básico da licitação</w:t>
      </w:r>
      <w:r w:rsidR="008C2ADB" w:rsidRPr="00B0577E">
        <w:rPr>
          <w:rFonts w:ascii="Times New Roman" w:hAnsi="Times New Roman" w:cs="Times New Roman"/>
          <w:sz w:val="20"/>
          <w:szCs w:val="20"/>
        </w:rPr>
        <w:t>.</w:t>
      </w:r>
    </w:p>
    <w:p w:rsidR="00B616AB" w:rsidRPr="00B0577E" w:rsidRDefault="00AB3C45" w:rsidP="0031033F">
      <w:pPr>
        <w:pStyle w:val="PargrafodaLista"/>
        <w:numPr>
          <w:ilvl w:val="3"/>
          <w:numId w:val="1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D</w:t>
      </w:r>
      <w:r w:rsidR="00B616AB" w:rsidRPr="00B0577E">
        <w:rPr>
          <w:rFonts w:ascii="Times New Roman" w:hAnsi="Times New Roman" w:cs="Times New Roman"/>
          <w:sz w:val="20"/>
          <w:szCs w:val="20"/>
        </w:rPr>
        <w:t>e pessoa jurídica da qual o autor do projeto básico da licitação seja administrador, controlador, gerente, responsável técnico, subcontratado ou sócio, neste último caso quando a participação superar 5% (cinco por cento) do capital votante.</w:t>
      </w:r>
    </w:p>
    <w:p w:rsidR="005E6B0B" w:rsidRPr="00B0577E" w:rsidRDefault="00D279C4" w:rsidP="0031033F">
      <w:pPr>
        <w:pStyle w:val="PargrafodaLista"/>
        <w:numPr>
          <w:ilvl w:val="2"/>
          <w:numId w:val="1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Para os efeitos do subitem 7</w:t>
      </w:r>
      <w:r w:rsidR="00175C4A" w:rsidRPr="00B0577E">
        <w:rPr>
          <w:rFonts w:ascii="Times New Roman" w:hAnsi="Times New Roman" w:cs="Times New Roman"/>
          <w:sz w:val="20"/>
          <w:szCs w:val="20"/>
        </w:rPr>
        <w:t>.5.</w:t>
      </w:r>
      <w:r w:rsidR="00A808C8" w:rsidRPr="00B0577E">
        <w:rPr>
          <w:rFonts w:ascii="Times New Roman" w:hAnsi="Times New Roman" w:cs="Times New Roman"/>
          <w:sz w:val="20"/>
          <w:szCs w:val="20"/>
        </w:rPr>
        <w:t>10</w:t>
      </w:r>
      <w:r w:rsidR="00175C4A" w:rsidRPr="00B0577E">
        <w:rPr>
          <w:rFonts w:ascii="Times New Roman" w:hAnsi="Times New Roman" w:cs="Times New Roman"/>
          <w:sz w:val="20"/>
          <w:szCs w:val="20"/>
        </w:rPr>
        <w:t xml:space="preserve"> c</w:t>
      </w:r>
      <w:r w:rsidR="00B616AB" w:rsidRPr="00B0577E">
        <w:rPr>
          <w:rFonts w:ascii="Times New Roman" w:hAnsi="Times New Roman" w:cs="Times New Roman"/>
          <w:sz w:val="20"/>
          <w:szCs w:val="20"/>
        </w:rPr>
        <w:t>onsidera-se participação indireta a existência de vínculos de natureza técnica, comercial, econômica, financeira ou trabalhista entre o autor do projeto básico, pessoa física ou jurídica, e o Licitante ou responsável pelos serviços, fornecimentos e obras, incluindo-se os fornecimentos de bens e serviços a estes necessários.</w:t>
      </w:r>
    </w:p>
    <w:p w:rsidR="00A808C8" w:rsidRPr="00B0577E" w:rsidRDefault="00B616AB" w:rsidP="0031033F">
      <w:pPr>
        <w:pStyle w:val="PargrafodaLista"/>
        <w:numPr>
          <w:ilvl w:val="2"/>
          <w:numId w:val="1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O disposto no</w:t>
      </w:r>
      <w:r w:rsidR="00D279C4" w:rsidRPr="00B0577E">
        <w:rPr>
          <w:rFonts w:ascii="Times New Roman" w:hAnsi="Times New Roman" w:cs="Times New Roman"/>
          <w:sz w:val="20"/>
          <w:szCs w:val="20"/>
        </w:rPr>
        <w:t xml:space="preserve"> subitem 7</w:t>
      </w:r>
      <w:r w:rsidR="004B7D31" w:rsidRPr="00B0577E">
        <w:rPr>
          <w:rFonts w:ascii="Times New Roman" w:hAnsi="Times New Roman" w:cs="Times New Roman"/>
          <w:sz w:val="20"/>
          <w:szCs w:val="20"/>
        </w:rPr>
        <w:t>.5.11</w:t>
      </w:r>
      <w:r w:rsidRPr="00B0577E">
        <w:rPr>
          <w:rFonts w:ascii="Times New Roman" w:hAnsi="Times New Roman" w:cs="Times New Roman"/>
          <w:sz w:val="20"/>
          <w:szCs w:val="20"/>
        </w:rPr>
        <w:t xml:space="preserve"> aplica-se a empregados incumbidos de levar a efeito atos e procedimentos realizados pela CAGEPA no curso da licitação.</w:t>
      </w:r>
    </w:p>
    <w:p w:rsidR="00B320AF" w:rsidRPr="00B0577E" w:rsidRDefault="0024050B" w:rsidP="0031033F">
      <w:pPr>
        <w:pStyle w:val="PargrafodaLista"/>
        <w:numPr>
          <w:ilvl w:val="2"/>
          <w:numId w:val="1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Somente se admitirá a participação de sociedades interligadas, quando no mesmo consórcio.</w:t>
      </w:r>
    </w:p>
    <w:p w:rsidR="005E6B0B" w:rsidRPr="00B0577E" w:rsidRDefault="00274B97" w:rsidP="0031033F">
      <w:pPr>
        <w:pStyle w:val="PargrafodaLista"/>
        <w:numPr>
          <w:ilvl w:val="1"/>
          <w:numId w:val="1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Será permitida a participação de empresas em consórcio atendendo o disposto no artigo 51 do RILCC e as seguintes condições:</w:t>
      </w:r>
    </w:p>
    <w:p w:rsidR="00274B97" w:rsidRPr="00B0577E" w:rsidRDefault="00274B97" w:rsidP="0031033F">
      <w:pPr>
        <w:pStyle w:val="PargrafodaLista"/>
        <w:numPr>
          <w:ilvl w:val="2"/>
          <w:numId w:val="11"/>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Apresentação dos documentos exigidos neste Edital, admitindo-se, para efeito de qualificação técnica, o somatório </w:t>
      </w:r>
      <w:r w:rsidR="00497AF3">
        <w:rPr>
          <w:rFonts w:ascii="Times New Roman" w:hAnsi="Times New Roman" w:cs="Times New Roman"/>
          <w:sz w:val="20"/>
          <w:szCs w:val="20"/>
        </w:rPr>
        <w:t>das experiências e/ou</w:t>
      </w:r>
      <w:r w:rsidRPr="00B0577E">
        <w:rPr>
          <w:rFonts w:ascii="Times New Roman" w:hAnsi="Times New Roman" w:cs="Times New Roman"/>
          <w:sz w:val="20"/>
          <w:szCs w:val="20"/>
        </w:rPr>
        <w:t xml:space="preserve"> quantitativos de cada consorciado, e, para efeito de qualificação econômico-financeira, o somatório dos valores do patrimônio líquido de cada consorciado, na proporção de sua respectiva participação</w:t>
      </w:r>
      <w:r w:rsidR="008C2ADB" w:rsidRPr="00B0577E">
        <w:rPr>
          <w:rFonts w:ascii="Times New Roman" w:hAnsi="Times New Roman" w:cs="Times New Roman"/>
          <w:sz w:val="20"/>
          <w:szCs w:val="20"/>
        </w:rPr>
        <w:t>.</w:t>
      </w:r>
    </w:p>
    <w:p w:rsidR="005E6B0B" w:rsidRPr="00B0577E" w:rsidRDefault="00274B97" w:rsidP="00AD490E">
      <w:pPr>
        <w:pStyle w:val="PargrafodaLista"/>
        <w:numPr>
          <w:ilvl w:val="2"/>
          <w:numId w:val="11"/>
        </w:numPr>
        <w:tabs>
          <w:tab w:val="left" w:pos="426"/>
        </w:tabs>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O Patrimônio Líquido do consórcio </w:t>
      </w:r>
      <w:r w:rsidR="008721E1" w:rsidRPr="008721E1">
        <w:rPr>
          <w:rFonts w:ascii="Times New Roman" w:hAnsi="Times New Roman" w:cs="Times New Roman"/>
          <w:sz w:val="20"/>
          <w:szCs w:val="20"/>
        </w:rPr>
        <w:t xml:space="preserve">em que se permite o somatório dos valores de cada consorciado, na proporção de sua respectiva participação no </w:t>
      </w:r>
      <w:r w:rsidR="002C6C9C" w:rsidRPr="008721E1">
        <w:rPr>
          <w:rFonts w:ascii="Times New Roman" w:hAnsi="Times New Roman" w:cs="Times New Roman"/>
          <w:sz w:val="20"/>
          <w:szCs w:val="20"/>
        </w:rPr>
        <w:t>consórcio</w:t>
      </w:r>
      <w:r w:rsidR="002C6C9C">
        <w:rPr>
          <w:rFonts w:ascii="Times New Roman" w:hAnsi="Times New Roman" w:cs="Times New Roman"/>
          <w:sz w:val="20"/>
          <w:szCs w:val="20"/>
        </w:rPr>
        <w:t xml:space="preserve">, </w:t>
      </w:r>
      <w:r w:rsidRPr="00B0577E">
        <w:rPr>
          <w:rFonts w:ascii="Times New Roman" w:hAnsi="Times New Roman" w:cs="Times New Roman"/>
          <w:sz w:val="20"/>
          <w:szCs w:val="20"/>
        </w:rPr>
        <w:t>será calculado da seguinte forma:</w:t>
      </w:r>
    </w:p>
    <w:p w:rsidR="005E6B0B" w:rsidRPr="00B0577E" w:rsidRDefault="00274B97" w:rsidP="0031033F">
      <w:pPr>
        <w:pStyle w:val="PargrafodaLista"/>
        <w:numPr>
          <w:ilvl w:val="3"/>
          <w:numId w:val="11"/>
        </w:numPr>
        <w:tabs>
          <w:tab w:val="left" w:pos="567"/>
        </w:tabs>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Cada percentual de participação será multiplicado pelo Patrimônio Líquido mínimo acrescido de 30% (trinta por cento) conforme acima.</w:t>
      </w:r>
    </w:p>
    <w:p w:rsidR="008B1C02" w:rsidRPr="00B0577E" w:rsidRDefault="00274B97" w:rsidP="0031033F">
      <w:pPr>
        <w:pStyle w:val="PargrafodaLista"/>
        <w:numPr>
          <w:ilvl w:val="3"/>
          <w:numId w:val="11"/>
        </w:numPr>
        <w:tabs>
          <w:tab w:val="left" w:pos="567"/>
        </w:tabs>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Os resultados assim obtidos serão comparados com os respectivos patrimônios líquidos de cada um dos membros do consórcio, que deverão, individualmente, comprovar Patrimônio Líquido maior ou igual ao valor </w:t>
      </w:r>
      <w:r w:rsidR="00C227BF" w:rsidRPr="00B0577E">
        <w:rPr>
          <w:rFonts w:ascii="Times New Roman" w:hAnsi="Times New Roman" w:cs="Times New Roman"/>
          <w:sz w:val="20"/>
          <w:szCs w:val="20"/>
        </w:rPr>
        <w:t xml:space="preserve">solicitado no subitem </w:t>
      </w:r>
      <w:r w:rsidR="00081269" w:rsidRPr="00B0577E">
        <w:rPr>
          <w:rFonts w:ascii="Times New Roman" w:hAnsi="Times New Roman" w:cs="Times New Roman"/>
          <w:sz w:val="20"/>
          <w:szCs w:val="20"/>
        </w:rPr>
        <w:t>14.7</w:t>
      </w:r>
      <w:r w:rsidR="00C227BF" w:rsidRPr="00B0577E">
        <w:rPr>
          <w:rFonts w:ascii="Times New Roman" w:hAnsi="Times New Roman" w:cs="Times New Roman"/>
          <w:sz w:val="20"/>
          <w:szCs w:val="20"/>
        </w:rPr>
        <w:t xml:space="preserve">.4 c/c </w:t>
      </w:r>
      <w:r w:rsidR="00081269" w:rsidRPr="00B0577E">
        <w:rPr>
          <w:rFonts w:ascii="Times New Roman" w:hAnsi="Times New Roman" w:cs="Times New Roman"/>
          <w:sz w:val="20"/>
          <w:szCs w:val="20"/>
        </w:rPr>
        <w:t>14.7</w:t>
      </w:r>
      <w:r w:rsidR="00C227BF" w:rsidRPr="00B0577E">
        <w:rPr>
          <w:rFonts w:ascii="Times New Roman" w:hAnsi="Times New Roman" w:cs="Times New Roman"/>
          <w:sz w:val="20"/>
          <w:szCs w:val="20"/>
        </w:rPr>
        <w:t>.4.1 deste edital.</w:t>
      </w:r>
    </w:p>
    <w:p w:rsidR="008B1C02" w:rsidRPr="00B0577E" w:rsidRDefault="00D550D9" w:rsidP="00B92529">
      <w:pPr>
        <w:pStyle w:val="PargrafodaLista"/>
        <w:numPr>
          <w:ilvl w:val="2"/>
          <w:numId w:val="11"/>
        </w:numPr>
        <w:tabs>
          <w:tab w:val="left" w:pos="426"/>
        </w:tabs>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00467C27" w:rsidRPr="00B0577E">
        <w:rPr>
          <w:rFonts w:ascii="Times New Roman" w:hAnsi="Times New Roman" w:cs="Times New Roman"/>
          <w:sz w:val="20"/>
          <w:szCs w:val="20"/>
        </w:rPr>
        <w:t>No</w:t>
      </w:r>
      <w:r w:rsidR="00B5353F">
        <w:rPr>
          <w:rFonts w:ascii="Times New Roman" w:hAnsi="Times New Roman" w:cs="Times New Roman"/>
          <w:sz w:val="20"/>
          <w:szCs w:val="20"/>
        </w:rPr>
        <w:t>s</w:t>
      </w:r>
      <w:r>
        <w:rPr>
          <w:rFonts w:ascii="Times New Roman" w:hAnsi="Times New Roman" w:cs="Times New Roman"/>
          <w:sz w:val="20"/>
          <w:szCs w:val="20"/>
        </w:rPr>
        <w:t xml:space="preserve"> </w:t>
      </w:r>
      <w:r w:rsidR="002C6C9C" w:rsidRPr="00B0577E">
        <w:rPr>
          <w:rFonts w:ascii="Times New Roman" w:hAnsi="Times New Roman" w:cs="Times New Roman"/>
          <w:sz w:val="20"/>
          <w:szCs w:val="20"/>
        </w:rPr>
        <w:t>Documento</w:t>
      </w:r>
      <w:r w:rsidR="00B5353F">
        <w:rPr>
          <w:rFonts w:ascii="Times New Roman" w:hAnsi="Times New Roman" w:cs="Times New Roman"/>
          <w:sz w:val="20"/>
          <w:szCs w:val="20"/>
        </w:rPr>
        <w:t>s</w:t>
      </w:r>
      <w:r w:rsidR="002C6C9C" w:rsidRPr="00B0577E">
        <w:rPr>
          <w:rFonts w:ascii="Times New Roman" w:hAnsi="Times New Roman" w:cs="Times New Roman"/>
          <w:sz w:val="20"/>
          <w:szCs w:val="20"/>
        </w:rPr>
        <w:t xml:space="preserve"> de</w:t>
      </w:r>
      <w:r w:rsidR="00467C27" w:rsidRPr="00B0577E">
        <w:rPr>
          <w:rFonts w:ascii="Times New Roman" w:hAnsi="Times New Roman" w:cs="Times New Roman"/>
          <w:sz w:val="20"/>
          <w:szCs w:val="20"/>
        </w:rPr>
        <w:t xml:space="preserve"> Habilitação </w:t>
      </w:r>
      <w:r w:rsidR="00274B97" w:rsidRPr="00B0577E">
        <w:rPr>
          <w:rFonts w:ascii="Times New Roman" w:hAnsi="Times New Roman" w:cs="Times New Roman"/>
          <w:sz w:val="20"/>
          <w:szCs w:val="20"/>
        </w:rPr>
        <w:t>deverá ser apresentado Instrumento, público ou particular, de Compromisso de Constituição do Consórcio, indicando minimamente:</w:t>
      </w:r>
    </w:p>
    <w:p w:rsidR="008B1C02" w:rsidRPr="00B0577E" w:rsidRDefault="00274B97" w:rsidP="0031033F">
      <w:pPr>
        <w:pStyle w:val="PargrafodaLista"/>
        <w:numPr>
          <w:ilvl w:val="3"/>
          <w:numId w:val="11"/>
        </w:numPr>
        <w:tabs>
          <w:tab w:val="left" w:pos="567"/>
        </w:tabs>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 designação do Consórcio, sua composição, bem como seu objeto</w:t>
      </w:r>
      <w:r w:rsidR="008C2ADB" w:rsidRPr="00B0577E">
        <w:rPr>
          <w:rFonts w:ascii="Times New Roman" w:hAnsi="Times New Roman" w:cs="Times New Roman"/>
          <w:sz w:val="20"/>
          <w:szCs w:val="20"/>
        </w:rPr>
        <w:t>.</w:t>
      </w:r>
    </w:p>
    <w:p w:rsidR="008B1C02" w:rsidRPr="00B0577E" w:rsidRDefault="00274B97" w:rsidP="0031033F">
      <w:pPr>
        <w:pStyle w:val="PargrafodaLista"/>
        <w:numPr>
          <w:ilvl w:val="3"/>
          <w:numId w:val="11"/>
        </w:numPr>
        <w:tabs>
          <w:tab w:val="left" w:pos="567"/>
        </w:tabs>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 sociedade líder do Consórcio, a quem deverão ser conferidos amplos poderes para representar o Consórcio durante todo o procedimento licitatório e a vigência contratual, bem como administrativa e judicialmente</w:t>
      </w:r>
      <w:r w:rsidR="008C2ADB" w:rsidRPr="00B0577E">
        <w:rPr>
          <w:rFonts w:ascii="Times New Roman" w:hAnsi="Times New Roman" w:cs="Times New Roman"/>
          <w:sz w:val="20"/>
          <w:szCs w:val="20"/>
        </w:rPr>
        <w:t>.</w:t>
      </w:r>
    </w:p>
    <w:p w:rsidR="008B1C02" w:rsidRPr="00B0577E" w:rsidRDefault="00274B97" w:rsidP="0031033F">
      <w:pPr>
        <w:pStyle w:val="PargrafodaLista"/>
        <w:numPr>
          <w:ilvl w:val="3"/>
          <w:numId w:val="11"/>
        </w:numPr>
        <w:tabs>
          <w:tab w:val="left" w:pos="567"/>
        </w:tabs>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t>A participação de cada Consorciado na execução dos serviços, bem como a participação percentual de cada Consorciado no valor global ofertado</w:t>
      </w:r>
      <w:r w:rsidR="008C2ADB" w:rsidRPr="00B0577E">
        <w:rPr>
          <w:rFonts w:ascii="Times New Roman" w:hAnsi="Times New Roman" w:cs="Times New Roman"/>
          <w:sz w:val="20"/>
          <w:szCs w:val="20"/>
        </w:rPr>
        <w:t>.</w:t>
      </w:r>
    </w:p>
    <w:p w:rsidR="008B1C02" w:rsidRPr="00B0577E" w:rsidRDefault="00274B97" w:rsidP="0031033F">
      <w:pPr>
        <w:pStyle w:val="PargrafodaLista"/>
        <w:numPr>
          <w:ilvl w:val="3"/>
          <w:numId w:val="11"/>
        </w:numPr>
        <w:tabs>
          <w:tab w:val="left" w:pos="567"/>
        </w:tabs>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O prazo de vigência do Compromisso, que deverá estar vinculado à duração do procedimento licitatório</w:t>
      </w:r>
      <w:r w:rsidR="00285C73">
        <w:rPr>
          <w:rFonts w:ascii="Times New Roman" w:hAnsi="Times New Roman" w:cs="Times New Roman"/>
          <w:sz w:val="20"/>
          <w:szCs w:val="20"/>
        </w:rPr>
        <w:t xml:space="preserve"> estendendo-se à data de formalização do contrato decorrente desta Licitação</w:t>
      </w:r>
      <w:r w:rsidR="008C2ADB" w:rsidRPr="00B0577E">
        <w:rPr>
          <w:rFonts w:ascii="Times New Roman" w:hAnsi="Times New Roman" w:cs="Times New Roman"/>
          <w:sz w:val="20"/>
          <w:szCs w:val="20"/>
        </w:rPr>
        <w:t>.</w:t>
      </w:r>
    </w:p>
    <w:p w:rsidR="008B1C02" w:rsidRPr="00B0577E" w:rsidRDefault="00274B97" w:rsidP="0031033F">
      <w:pPr>
        <w:pStyle w:val="PargrafodaLista"/>
        <w:numPr>
          <w:ilvl w:val="3"/>
          <w:numId w:val="11"/>
        </w:numPr>
        <w:tabs>
          <w:tab w:val="left" w:pos="567"/>
        </w:tabs>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Os compromissos, as obrigações, bem como a responsabilidade de cada Consorciado quanto ao cumprimento das obrigações contratuais;</w:t>
      </w:r>
    </w:p>
    <w:p w:rsidR="008B1C02" w:rsidRPr="00B0577E" w:rsidRDefault="00274B97" w:rsidP="0031033F">
      <w:pPr>
        <w:pStyle w:val="PargrafodaLista"/>
        <w:numPr>
          <w:ilvl w:val="3"/>
          <w:numId w:val="11"/>
        </w:numPr>
        <w:tabs>
          <w:tab w:val="left" w:pos="567"/>
        </w:tabs>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A responsabilidade solidária dos </w:t>
      </w:r>
      <w:r w:rsidR="008C2ADB" w:rsidRPr="00B0577E">
        <w:rPr>
          <w:rFonts w:ascii="Times New Roman" w:hAnsi="Times New Roman" w:cs="Times New Roman"/>
          <w:sz w:val="20"/>
          <w:szCs w:val="20"/>
        </w:rPr>
        <w:t>consorciados</w:t>
      </w:r>
      <w:r w:rsidRPr="00B0577E">
        <w:rPr>
          <w:rFonts w:ascii="Times New Roman" w:hAnsi="Times New Roman" w:cs="Times New Roman"/>
          <w:sz w:val="20"/>
          <w:szCs w:val="20"/>
        </w:rPr>
        <w:t xml:space="preserve"> pelo cumprimento de todas as obrigações decorrentes do procedimento licitatório e do Contrato</w:t>
      </w:r>
      <w:r w:rsidR="008C2ADB" w:rsidRPr="00B0577E">
        <w:rPr>
          <w:rFonts w:ascii="Times New Roman" w:hAnsi="Times New Roman" w:cs="Times New Roman"/>
          <w:sz w:val="20"/>
          <w:szCs w:val="20"/>
        </w:rPr>
        <w:t>.</w:t>
      </w:r>
    </w:p>
    <w:p w:rsidR="008B1C02" w:rsidRPr="00B0577E" w:rsidRDefault="00274B97" w:rsidP="0031033F">
      <w:pPr>
        <w:pStyle w:val="PargrafodaLista"/>
        <w:numPr>
          <w:ilvl w:val="3"/>
          <w:numId w:val="11"/>
        </w:numPr>
        <w:tabs>
          <w:tab w:val="left" w:pos="567"/>
        </w:tabs>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 pessoa jurídica ou consórcio deverá assumir inteira responsabilidade pela inexistência de fatos que possam impedir a sua habilitação na presente Licitação e, ainda, pela autenticidade de todos os documentos que forem apresentados</w:t>
      </w:r>
      <w:r w:rsidR="008C2ADB" w:rsidRPr="00B0577E">
        <w:rPr>
          <w:rFonts w:ascii="Times New Roman" w:hAnsi="Times New Roman" w:cs="Times New Roman"/>
          <w:sz w:val="20"/>
          <w:szCs w:val="20"/>
        </w:rPr>
        <w:t>.</w:t>
      </w:r>
    </w:p>
    <w:p w:rsidR="008B1C02" w:rsidRPr="00B0577E" w:rsidRDefault="00274B97" w:rsidP="0031033F">
      <w:pPr>
        <w:pStyle w:val="PargrafodaLista"/>
        <w:numPr>
          <w:ilvl w:val="3"/>
          <w:numId w:val="11"/>
        </w:numPr>
        <w:tabs>
          <w:tab w:val="left" w:pos="567"/>
        </w:tabs>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Impedimento de participação de empresa consorciada, na mesma Licitação, através de mais de um consórcio ou isoladamente, bem como de profissional em mais de uma empresa, ou em mais de um consórcio</w:t>
      </w:r>
      <w:r w:rsidR="008C2ADB" w:rsidRPr="00B0577E">
        <w:rPr>
          <w:rFonts w:ascii="Times New Roman" w:hAnsi="Times New Roman" w:cs="Times New Roman"/>
          <w:sz w:val="20"/>
          <w:szCs w:val="20"/>
        </w:rPr>
        <w:t>.</w:t>
      </w:r>
    </w:p>
    <w:p w:rsidR="008B1C02" w:rsidRPr="00B0577E" w:rsidRDefault="00274B97" w:rsidP="0031033F">
      <w:pPr>
        <w:pStyle w:val="PargrafodaLista"/>
        <w:numPr>
          <w:ilvl w:val="3"/>
          <w:numId w:val="11"/>
        </w:numPr>
        <w:tabs>
          <w:tab w:val="left" w:pos="567"/>
        </w:tabs>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Responsabilidade solidária dos integrantes pelos atos praticados em consórcio, tanto na fase de Licitação quanto na de execução do contrato</w:t>
      </w:r>
      <w:r w:rsidR="008B1C02" w:rsidRPr="00B0577E">
        <w:rPr>
          <w:rFonts w:ascii="Times New Roman" w:hAnsi="Times New Roman" w:cs="Times New Roman"/>
          <w:sz w:val="20"/>
          <w:szCs w:val="20"/>
        </w:rPr>
        <w:t>.</w:t>
      </w:r>
    </w:p>
    <w:p w:rsidR="008B1C02" w:rsidRPr="00B0577E" w:rsidRDefault="00274B97" w:rsidP="0031033F">
      <w:pPr>
        <w:pStyle w:val="PargrafodaLista"/>
        <w:numPr>
          <w:ilvl w:val="3"/>
          <w:numId w:val="11"/>
        </w:numPr>
        <w:tabs>
          <w:tab w:val="left" w:pos="567"/>
        </w:tabs>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Os consorciados deverão comprometer-se a apresentar, antes da assinatura do contrato referente a esta Licitação, o instrumento de constituição do consórcio, aprovado por quem tenha competência em cada uma das empresas para autorizar a alienação de bens do ativo fixo, e registrado no órgão oficial competente. Dito instrumento deverá observar, além dos dispositivos legais e da cláusula de responsabilidade solidária, as cláusulas deste Edital, especialmente as constantes neste item</w:t>
      </w:r>
      <w:r w:rsidR="00D75EA0" w:rsidRPr="00B0577E">
        <w:rPr>
          <w:rFonts w:ascii="Times New Roman" w:hAnsi="Times New Roman" w:cs="Times New Roman"/>
          <w:sz w:val="20"/>
          <w:szCs w:val="20"/>
        </w:rPr>
        <w:t>.</w:t>
      </w:r>
    </w:p>
    <w:p w:rsidR="008B1C02" w:rsidRPr="00B0577E" w:rsidRDefault="00274B97" w:rsidP="00C60994">
      <w:pPr>
        <w:pStyle w:val="PargrafodaLista"/>
        <w:numPr>
          <w:ilvl w:val="3"/>
          <w:numId w:val="11"/>
        </w:numPr>
        <w:tabs>
          <w:tab w:val="left" w:pos="426"/>
        </w:tabs>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O prazo de duração do consórcio deve, no mínimo, coincidir com o prazo de conclusão do objeto desta Licitação, até seu recebimento definitivo</w:t>
      </w:r>
      <w:r w:rsidR="00D75EA0" w:rsidRPr="00B0577E">
        <w:rPr>
          <w:rFonts w:ascii="Times New Roman" w:hAnsi="Times New Roman" w:cs="Times New Roman"/>
          <w:sz w:val="20"/>
          <w:szCs w:val="20"/>
        </w:rPr>
        <w:t>.</w:t>
      </w:r>
    </w:p>
    <w:p w:rsidR="008B1C02" w:rsidRPr="00B0577E" w:rsidRDefault="00274B97" w:rsidP="00C60994">
      <w:pPr>
        <w:pStyle w:val="PargrafodaLista"/>
        <w:numPr>
          <w:ilvl w:val="3"/>
          <w:numId w:val="11"/>
        </w:numPr>
        <w:tabs>
          <w:tab w:val="left" w:pos="426"/>
        </w:tabs>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t>Os consorciados deverão apresentar compromisso de que não alterarão a constituição ou composição do consórcio, sem prévia autorização da CAGEPA, visando manter válidas as premissas que asseguraram a habilitação do consórcio original</w:t>
      </w:r>
      <w:r w:rsidR="00D75EA0" w:rsidRPr="00B0577E">
        <w:rPr>
          <w:rFonts w:ascii="Times New Roman" w:hAnsi="Times New Roman" w:cs="Times New Roman"/>
          <w:sz w:val="20"/>
          <w:szCs w:val="20"/>
        </w:rPr>
        <w:t>.</w:t>
      </w:r>
    </w:p>
    <w:p w:rsidR="00A202CA" w:rsidRDefault="00274B97" w:rsidP="00C60994">
      <w:pPr>
        <w:pStyle w:val="PargrafodaLista"/>
        <w:numPr>
          <w:ilvl w:val="3"/>
          <w:numId w:val="11"/>
        </w:numPr>
        <w:tabs>
          <w:tab w:val="left" w:pos="426"/>
        </w:tabs>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Os consorciados deverão apresentar compromissos de que não se constituem nem se constituirão, para fins do consórcio, em pessoa jurídica e de que o consórcio não adotará denominação própria, diferente da de seus integrantes.</w:t>
      </w:r>
    </w:p>
    <w:p w:rsidR="00207116" w:rsidRDefault="00207116" w:rsidP="00C60994">
      <w:pPr>
        <w:pStyle w:val="PargrafodaLista"/>
        <w:numPr>
          <w:ilvl w:val="1"/>
          <w:numId w:val="11"/>
        </w:numPr>
        <w:tabs>
          <w:tab w:val="left" w:pos="284"/>
        </w:tabs>
        <w:spacing w:after="240" w:line="240" w:lineRule="auto"/>
        <w:ind w:left="0" w:firstLine="0"/>
        <w:contextualSpacing w:val="0"/>
        <w:jc w:val="both"/>
        <w:rPr>
          <w:rFonts w:ascii="Times New Roman" w:hAnsi="Times New Roman" w:cs="Times New Roman"/>
          <w:b/>
          <w:sz w:val="20"/>
          <w:szCs w:val="20"/>
        </w:rPr>
      </w:pPr>
      <w:r w:rsidRPr="00A95D72">
        <w:rPr>
          <w:rFonts w:ascii="Times New Roman" w:hAnsi="Times New Roman" w:cs="Times New Roman"/>
          <w:b/>
          <w:sz w:val="20"/>
          <w:szCs w:val="20"/>
        </w:rPr>
        <w:t>O documento solicitado no item 7.6.3, deverá ser anexado, em camp</w:t>
      </w:r>
      <w:r>
        <w:rPr>
          <w:rFonts w:ascii="Times New Roman" w:hAnsi="Times New Roman" w:cs="Times New Roman"/>
          <w:b/>
          <w:sz w:val="20"/>
          <w:szCs w:val="20"/>
        </w:rPr>
        <w:t>o próprio do sistema eletrônico</w:t>
      </w:r>
      <w:r w:rsidRPr="00A95D72">
        <w:rPr>
          <w:rFonts w:ascii="Times New Roman" w:hAnsi="Times New Roman" w:cs="Times New Roman"/>
          <w:b/>
          <w:sz w:val="20"/>
          <w:szCs w:val="20"/>
        </w:rPr>
        <w:t>.</w:t>
      </w:r>
    </w:p>
    <w:p w:rsidR="00207116" w:rsidRPr="00207116" w:rsidRDefault="00207116" w:rsidP="006967AC">
      <w:pPr>
        <w:pStyle w:val="PargrafodaLista"/>
        <w:numPr>
          <w:ilvl w:val="1"/>
          <w:numId w:val="11"/>
        </w:numPr>
        <w:tabs>
          <w:tab w:val="left" w:pos="284"/>
        </w:tabs>
        <w:spacing w:after="240" w:line="240" w:lineRule="auto"/>
        <w:ind w:left="0" w:firstLine="0"/>
        <w:contextualSpacing w:val="0"/>
        <w:jc w:val="both"/>
        <w:rPr>
          <w:rFonts w:ascii="Times New Roman" w:hAnsi="Times New Roman" w:cs="Times New Roman"/>
          <w:b/>
          <w:sz w:val="20"/>
          <w:szCs w:val="20"/>
        </w:rPr>
      </w:pPr>
      <w:r w:rsidRPr="00207116">
        <w:rPr>
          <w:rFonts w:ascii="Times New Roman" w:hAnsi="Times New Roman" w:cs="Times New Roman"/>
          <w:sz w:val="20"/>
          <w:szCs w:val="20"/>
          <w:highlight w:val="red"/>
        </w:rPr>
        <w:t xml:space="preserve">Nos Termos do art. 48 da Lei Complementar nº 123/2006, alterada pela Lei Complementar nº 147/2014, </w:t>
      </w:r>
      <w:proofErr w:type="gramStart"/>
      <w:r w:rsidRPr="00207116">
        <w:rPr>
          <w:rFonts w:ascii="Times New Roman" w:hAnsi="Times New Roman" w:cs="Times New Roman"/>
          <w:sz w:val="20"/>
          <w:szCs w:val="20"/>
          <w:highlight w:val="red"/>
        </w:rPr>
        <w:t>o(</w:t>
      </w:r>
      <w:proofErr w:type="gramEnd"/>
      <w:r w:rsidRPr="00207116">
        <w:rPr>
          <w:rFonts w:ascii="Times New Roman" w:hAnsi="Times New Roman" w:cs="Times New Roman"/>
          <w:sz w:val="20"/>
          <w:szCs w:val="20"/>
          <w:highlight w:val="red"/>
        </w:rPr>
        <w:t xml:space="preserve">s) </w:t>
      </w:r>
      <w:r w:rsidRPr="00207116">
        <w:rPr>
          <w:rFonts w:ascii="Times New Roman" w:hAnsi="Times New Roman" w:cs="Times New Roman"/>
          <w:sz w:val="20"/>
          <w:szCs w:val="20"/>
          <w:highlight w:val="darkRed"/>
        </w:rPr>
        <w:t>*item(</w:t>
      </w:r>
      <w:proofErr w:type="spellStart"/>
      <w:r w:rsidRPr="00207116">
        <w:rPr>
          <w:rFonts w:ascii="Times New Roman" w:hAnsi="Times New Roman" w:cs="Times New Roman"/>
          <w:sz w:val="20"/>
          <w:szCs w:val="20"/>
          <w:highlight w:val="darkRed"/>
        </w:rPr>
        <w:t>ns</w:t>
      </w:r>
      <w:proofErr w:type="spellEnd"/>
      <w:r w:rsidRPr="00207116">
        <w:rPr>
          <w:rFonts w:ascii="Times New Roman" w:hAnsi="Times New Roman" w:cs="Times New Roman"/>
          <w:sz w:val="20"/>
          <w:szCs w:val="20"/>
          <w:highlight w:val="darkRed"/>
        </w:rPr>
        <w:t>)* ou *lote(s)*</w:t>
      </w:r>
      <w:r w:rsidRPr="00207116">
        <w:rPr>
          <w:rFonts w:ascii="Times New Roman" w:hAnsi="Times New Roman" w:cs="Times New Roman"/>
          <w:sz w:val="20"/>
          <w:szCs w:val="20"/>
          <w:highlight w:val="red"/>
        </w:rPr>
        <w:t xml:space="preserve"> nº </w:t>
      </w:r>
      <w:r w:rsidRPr="00207116">
        <w:rPr>
          <w:rFonts w:ascii="Times New Roman" w:hAnsi="Times New Roman" w:cs="Times New Roman"/>
          <w:sz w:val="20"/>
          <w:szCs w:val="20"/>
          <w:highlight w:val="cyan"/>
        </w:rPr>
        <w:t xml:space="preserve">** e ** </w:t>
      </w:r>
      <w:r w:rsidRPr="00207116">
        <w:rPr>
          <w:rFonts w:ascii="Times New Roman" w:hAnsi="Times New Roman" w:cs="Times New Roman"/>
          <w:sz w:val="20"/>
          <w:szCs w:val="20"/>
          <w:highlight w:val="red"/>
        </w:rPr>
        <w:t>são para PARTICIPAÇÃO EXCLUSIVA de Microempresa e Empresa de Pequeno Porte.</w:t>
      </w:r>
    </w:p>
    <w:p w:rsidR="00C60994" w:rsidRPr="00207116" w:rsidRDefault="000026DA" w:rsidP="00207116">
      <w:pPr>
        <w:pStyle w:val="PargrafodaLista"/>
        <w:tabs>
          <w:tab w:val="left" w:pos="284"/>
        </w:tabs>
        <w:spacing w:after="240" w:line="240" w:lineRule="auto"/>
        <w:ind w:left="0"/>
        <w:contextualSpacing w:val="0"/>
        <w:jc w:val="both"/>
        <w:rPr>
          <w:rFonts w:ascii="Times New Roman" w:hAnsi="Times New Roman" w:cs="Times New Roman"/>
          <w:b/>
          <w:sz w:val="20"/>
          <w:szCs w:val="20"/>
        </w:rPr>
      </w:pPr>
      <w:r w:rsidRPr="00207116">
        <w:rPr>
          <w:rFonts w:ascii="Times New Roman" w:hAnsi="Times New Roman" w:cs="Times New Roman"/>
          <w:b/>
          <w:sz w:val="20"/>
          <w:szCs w:val="20"/>
        </w:rPr>
        <w:t xml:space="preserve"> </w:t>
      </w:r>
    </w:p>
    <w:p w:rsidR="00786A2D" w:rsidRPr="00B0577E" w:rsidRDefault="00786A2D" w:rsidP="0031033F">
      <w:pPr>
        <w:pStyle w:val="PargrafodaLista"/>
        <w:numPr>
          <w:ilvl w:val="0"/>
          <w:numId w:val="11"/>
        </w:numPr>
        <w:shd w:val="clear" w:color="auto" w:fill="D9D9D9" w:themeFill="background1" w:themeFillShade="D9"/>
        <w:tabs>
          <w:tab w:val="left" w:pos="142"/>
        </w:tabs>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b/>
          <w:sz w:val="20"/>
          <w:szCs w:val="20"/>
        </w:rPr>
        <w:lastRenderedPageBreak/>
        <w:t>REGULAMENTO OPERACIONAL DO CERTAME</w:t>
      </w:r>
    </w:p>
    <w:p w:rsidR="00786A2D" w:rsidRPr="00B0577E" w:rsidRDefault="00786A2D" w:rsidP="000E5410">
      <w:pPr>
        <w:pStyle w:val="PargrafodaLista"/>
        <w:tabs>
          <w:tab w:val="left" w:pos="284"/>
        </w:tabs>
        <w:spacing w:after="240" w:line="240" w:lineRule="auto"/>
        <w:ind w:left="0"/>
        <w:contextualSpacing w:val="0"/>
        <w:jc w:val="both"/>
        <w:rPr>
          <w:rFonts w:ascii="Times New Roman" w:hAnsi="Times New Roman" w:cs="Times New Roman"/>
          <w:sz w:val="20"/>
          <w:szCs w:val="20"/>
        </w:rPr>
      </w:pPr>
      <w:r w:rsidRPr="00B0577E">
        <w:rPr>
          <w:rFonts w:ascii="Times New Roman" w:hAnsi="Times New Roman" w:cs="Times New Roman"/>
          <w:sz w:val="20"/>
          <w:szCs w:val="20"/>
        </w:rPr>
        <w:t>8.1. O certa</w:t>
      </w:r>
      <w:r w:rsidR="00AB25DD" w:rsidRPr="00B0577E">
        <w:rPr>
          <w:rFonts w:ascii="Times New Roman" w:hAnsi="Times New Roman" w:cs="Times New Roman"/>
          <w:sz w:val="20"/>
          <w:szCs w:val="20"/>
        </w:rPr>
        <w:t xml:space="preserve">me será conduzido </w:t>
      </w:r>
      <w:r w:rsidR="00B75DB3">
        <w:rPr>
          <w:rFonts w:ascii="Times New Roman" w:hAnsi="Times New Roman" w:cs="Times New Roman"/>
          <w:sz w:val="20"/>
          <w:szCs w:val="20"/>
        </w:rPr>
        <w:t>pelo Presidente</w:t>
      </w:r>
      <w:r w:rsidR="00AB25DD" w:rsidRPr="00B0577E">
        <w:rPr>
          <w:rFonts w:ascii="Times New Roman" w:hAnsi="Times New Roman" w:cs="Times New Roman"/>
          <w:sz w:val="20"/>
          <w:szCs w:val="20"/>
        </w:rPr>
        <w:t xml:space="preserve"> da </w:t>
      </w:r>
      <w:r w:rsidR="00306B4E">
        <w:rPr>
          <w:rFonts w:ascii="Times New Roman" w:hAnsi="Times New Roman" w:cs="Times New Roman"/>
          <w:sz w:val="20"/>
          <w:szCs w:val="20"/>
        </w:rPr>
        <w:t>Comissão de Licitação</w:t>
      </w:r>
      <w:r w:rsidRPr="00B0577E">
        <w:rPr>
          <w:rFonts w:ascii="Times New Roman" w:hAnsi="Times New Roman" w:cs="Times New Roman"/>
          <w:sz w:val="20"/>
          <w:szCs w:val="20"/>
        </w:rPr>
        <w:t xml:space="preserve">, que desempenhará as atribuições estabelecidas no art. 38 do RILCC, destacando-se a faculdade </w:t>
      </w:r>
      <w:r w:rsidR="00306B4E">
        <w:rPr>
          <w:rFonts w:ascii="Times New Roman" w:hAnsi="Times New Roman" w:cs="Times New Roman"/>
          <w:sz w:val="20"/>
          <w:szCs w:val="20"/>
        </w:rPr>
        <w:t>de</w:t>
      </w:r>
      <w:r w:rsidRPr="00B0577E">
        <w:rPr>
          <w:rFonts w:ascii="Times New Roman" w:hAnsi="Times New Roman" w:cs="Times New Roman"/>
          <w:sz w:val="20"/>
          <w:szCs w:val="20"/>
        </w:rPr>
        <w:t>, em qualquer fase do certame, promover as diligências que entender necessárias, adotando medidas de saneamento destinadas a esclarecer informações, corrigir impropriedades meramente formais na proposta, documentação de habilitação ou complementar a instrução do processo.</w:t>
      </w:r>
    </w:p>
    <w:p w:rsidR="00786A2D" w:rsidRPr="00B0577E" w:rsidRDefault="00786A2D" w:rsidP="00786A2D">
      <w:pPr>
        <w:pStyle w:val="PargrafodaLista"/>
        <w:tabs>
          <w:tab w:val="left" w:pos="142"/>
        </w:tabs>
        <w:spacing w:after="240" w:line="240" w:lineRule="auto"/>
        <w:ind w:left="0"/>
        <w:contextualSpacing w:val="0"/>
        <w:jc w:val="both"/>
        <w:rPr>
          <w:rFonts w:ascii="Times New Roman" w:hAnsi="Times New Roman" w:cs="Times New Roman"/>
          <w:sz w:val="20"/>
          <w:szCs w:val="20"/>
        </w:rPr>
      </w:pPr>
    </w:p>
    <w:p w:rsidR="00D57ED5" w:rsidRPr="00B0577E" w:rsidRDefault="00D57ED5" w:rsidP="0031033F">
      <w:pPr>
        <w:pStyle w:val="PargrafodaLista"/>
        <w:numPr>
          <w:ilvl w:val="0"/>
          <w:numId w:val="11"/>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CREDENCIAMENTO NO APLICATIVO LICITAÇÕES</w:t>
      </w:r>
    </w:p>
    <w:p w:rsidR="00D57ED5" w:rsidRPr="00B0577E" w:rsidRDefault="00D57ED5"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Para acesso ao sistema eletrônico, os interessados em participar da licitação deverão dispor de chave de identificação e senha pessoal (intransferíveis), obtidas junto às Agências do Banco do Brasil S.A., sediadas no País.</w:t>
      </w:r>
    </w:p>
    <w:p w:rsidR="00D57ED5" w:rsidRPr="00B0577E" w:rsidRDefault="00D57ED5"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É de exclusiva responsabilidade do usuário o sigilo da senha, bem como seu uso em qualquer transação efetuada diretamente ou por seu representante.</w:t>
      </w:r>
    </w:p>
    <w:p w:rsidR="00D57ED5" w:rsidRDefault="00D57ED5"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O credenciamento da Licitante e de seu representante, junto ao sistema eletrônico, implica na responsabilidade legal pelos atos praticados e a capacidade técnica para realização das transações inerentes à Licitação Eletrônica.</w:t>
      </w:r>
    </w:p>
    <w:p w:rsidR="00713916" w:rsidRPr="00B0577E" w:rsidRDefault="00713916"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Em se tratando de consórcio o referido credenciamento </w:t>
      </w:r>
      <w:r w:rsidR="00812F11">
        <w:rPr>
          <w:rFonts w:ascii="Times New Roman" w:hAnsi="Times New Roman" w:cs="Times New Roman"/>
          <w:sz w:val="20"/>
          <w:szCs w:val="20"/>
        </w:rPr>
        <w:t xml:space="preserve">deverá ser feito pela </w:t>
      </w:r>
      <w:r w:rsidR="00812F11" w:rsidRPr="00B0577E">
        <w:rPr>
          <w:rFonts w:ascii="Times New Roman" w:hAnsi="Times New Roman" w:cs="Times New Roman"/>
          <w:sz w:val="20"/>
          <w:szCs w:val="20"/>
        </w:rPr>
        <w:t xml:space="preserve">Licitante </w:t>
      </w:r>
      <w:r w:rsidR="00812F11">
        <w:rPr>
          <w:rFonts w:ascii="Times New Roman" w:hAnsi="Times New Roman" w:cs="Times New Roman"/>
          <w:sz w:val="20"/>
          <w:szCs w:val="20"/>
        </w:rPr>
        <w:t xml:space="preserve">líder </w:t>
      </w:r>
      <w:r w:rsidR="00812F11" w:rsidRPr="00B0577E">
        <w:rPr>
          <w:rFonts w:ascii="Times New Roman" w:hAnsi="Times New Roman" w:cs="Times New Roman"/>
          <w:sz w:val="20"/>
          <w:szCs w:val="20"/>
        </w:rPr>
        <w:t>e de seu representante</w:t>
      </w:r>
      <w:r w:rsidR="00812F11">
        <w:rPr>
          <w:rFonts w:ascii="Times New Roman" w:hAnsi="Times New Roman" w:cs="Times New Roman"/>
          <w:sz w:val="20"/>
          <w:szCs w:val="20"/>
        </w:rPr>
        <w:t xml:space="preserve"> junto ao sistema.</w:t>
      </w:r>
    </w:p>
    <w:p w:rsidR="00D57ED5" w:rsidRPr="00B0577E" w:rsidRDefault="00D57ED5" w:rsidP="00D57ED5">
      <w:pPr>
        <w:pStyle w:val="PargrafodaLista"/>
        <w:tabs>
          <w:tab w:val="left" w:pos="142"/>
        </w:tabs>
        <w:spacing w:after="240" w:line="240" w:lineRule="auto"/>
        <w:ind w:left="0"/>
        <w:contextualSpacing w:val="0"/>
        <w:jc w:val="both"/>
        <w:rPr>
          <w:rFonts w:ascii="Times New Roman" w:hAnsi="Times New Roman" w:cs="Times New Roman"/>
          <w:sz w:val="20"/>
          <w:szCs w:val="20"/>
        </w:rPr>
      </w:pPr>
    </w:p>
    <w:p w:rsidR="001717B8" w:rsidRPr="00B0577E" w:rsidRDefault="00DC2DA3" w:rsidP="0031033F">
      <w:pPr>
        <w:pStyle w:val="PargrafodaLista"/>
        <w:numPr>
          <w:ilvl w:val="0"/>
          <w:numId w:val="12"/>
        </w:numPr>
        <w:shd w:val="clear" w:color="auto" w:fill="D9D9D9" w:themeFill="background1" w:themeFillShade="D9"/>
        <w:tabs>
          <w:tab w:val="left" w:pos="142"/>
        </w:tabs>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b/>
          <w:sz w:val="20"/>
          <w:szCs w:val="20"/>
        </w:rPr>
        <w:t xml:space="preserve">DA </w:t>
      </w:r>
      <w:r w:rsidR="00FD5534" w:rsidRPr="00B0577E">
        <w:rPr>
          <w:rFonts w:ascii="Times New Roman" w:hAnsi="Times New Roman" w:cs="Times New Roman"/>
          <w:b/>
          <w:sz w:val="20"/>
          <w:szCs w:val="20"/>
        </w:rPr>
        <w:t>PARTICIPAÇÃO</w:t>
      </w:r>
    </w:p>
    <w:p w:rsidR="00FD5534" w:rsidRPr="00B0577E" w:rsidRDefault="00FD5534"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A participação na Licitação Eletrônica dar-se-á por meio de digitação da chave e senha, pessoal e intransferível, do representante credenciado e subsequente encaminhamento da proposta de preços, exclusivamente por meio do sistema eletrônico, </w:t>
      </w:r>
      <w:proofErr w:type="gramStart"/>
      <w:r w:rsidRPr="00B0577E">
        <w:rPr>
          <w:rFonts w:ascii="Times New Roman" w:hAnsi="Times New Roman" w:cs="Times New Roman"/>
          <w:sz w:val="20"/>
          <w:szCs w:val="20"/>
        </w:rPr>
        <w:t>observados data</w:t>
      </w:r>
      <w:proofErr w:type="gramEnd"/>
      <w:r w:rsidRPr="00B0577E">
        <w:rPr>
          <w:rFonts w:ascii="Times New Roman" w:hAnsi="Times New Roman" w:cs="Times New Roman"/>
          <w:sz w:val="20"/>
          <w:szCs w:val="20"/>
        </w:rPr>
        <w:t xml:space="preserve"> e horário limite estabelecidos.</w:t>
      </w:r>
    </w:p>
    <w:p w:rsidR="001717B8" w:rsidRPr="00B0577E" w:rsidRDefault="00FD5534"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 informação dos dados para acesso deve ser feita na página inicial do site www.licitacoes-e.com.br, opção "Acesso Identificado" e para acessar a sala de disputa a opção é “Sala de Disputa – acesse aqui”.</w:t>
      </w:r>
    </w:p>
    <w:p w:rsidR="00DB6AA2" w:rsidRPr="00B0577E" w:rsidRDefault="009446D3" w:rsidP="0031033F">
      <w:pPr>
        <w:pStyle w:val="PargrafodaLista"/>
        <w:numPr>
          <w:ilvl w:val="1"/>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sz w:val="20"/>
          <w:szCs w:val="20"/>
        </w:rPr>
        <w:t>Com</w:t>
      </w:r>
      <w:r w:rsidR="005A5D39">
        <w:rPr>
          <w:rFonts w:ascii="Times New Roman" w:hAnsi="Times New Roman" w:cs="Times New Roman"/>
          <w:sz w:val="20"/>
          <w:szCs w:val="20"/>
        </w:rPr>
        <w:t xml:space="preserve">o requisito para participação </w:t>
      </w:r>
      <w:r w:rsidR="002C6C9C">
        <w:rPr>
          <w:rFonts w:ascii="Times New Roman" w:hAnsi="Times New Roman" w:cs="Times New Roman"/>
          <w:sz w:val="20"/>
          <w:szCs w:val="20"/>
        </w:rPr>
        <w:t>na Licitação</w:t>
      </w:r>
      <w:r w:rsidRPr="00B0577E">
        <w:rPr>
          <w:rFonts w:ascii="Times New Roman" w:hAnsi="Times New Roman" w:cs="Times New Roman"/>
          <w:sz w:val="20"/>
          <w:szCs w:val="20"/>
        </w:rPr>
        <w:t>, a Licitante deverá manifestar, em campo próprio do sistema eletrônico, o pleno conhecimento e atendimento às exigências de habilitação previstas no Edital</w:t>
      </w:r>
      <w:r w:rsidR="00C575D1" w:rsidRPr="00B0577E">
        <w:rPr>
          <w:rFonts w:ascii="Times New Roman" w:hAnsi="Times New Roman" w:cs="Times New Roman"/>
          <w:sz w:val="20"/>
          <w:szCs w:val="20"/>
        </w:rPr>
        <w:t>.</w:t>
      </w:r>
    </w:p>
    <w:p w:rsidR="00DB6AA2" w:rsidRPr="00B0577E" w:rsidRDefault="00B73457" w:rsidP="0031033F">
      <w:pPr>
        <w:pStyle w:val="PargrafodaLista"/>
        <w:numPr>
          <w:ilvl w:val="1"/>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sz w:val="20"/>
          <w:szCs w:val="20"/>
        </w:rPr>
        <w:t>O instrumento de credenciamento e as declarações exigidas no subite</w:t>
      </w:r>
      <w:r w:rsidR="007E3B1A" w:rsidRPr="00B0577E">
        <w:rPr>
          <w:rFonts w:ascii="Times New Roman" w:hAnsi="Times New Roman" w:cs="Times New Roman"/>
          <w:sz w:val="20"/>
          <w:szCs w:val="20"/>
        </w:rPr>
        <w:t>m</w:t>
      </w:r>
      <w:r w:rsidR="009446D3" w:rsidRPr="00B0577E">
        <w:rPr>
          <w:rFonts w:ascii="Times New Roman" w:hAnsi="Times New Roman" w:cs="Times New Roman"/>
          <w:sz w:val="20"/>
          <w:szCs w:val="20"/>
        </w:rPr>
        <w:t xml:space="preserve"> 10</w:t>
      </w:r>
      <w:r w:rsidRPr="00B0577E">
        <w:rPr>
          <w:rFonts w:ascii="Times New Roman" w:hAnsi="Times New Roman" w:cs="Times New Roman"/>
          <w:sz w:val="20"/>
          <w:szCs w:val="20"/>
        </w:rPr>
        <w:t>.4 serão juntados ao processo da Licitação.</w:t>
      </w:r>
    </w:p>
    <w:p w:rsidR="00DB6AA2" w:rsidRPr="00B0577E" w:rsidRDefault="00207116" w:rsidP="0031033F">
      <w:pPr>
        <w:pStyle w:val="PargrafodaLista"/>
        <w:numPr>
          <w:ilvl w:val="1"/>
          <w:numId w:val="12"/>
        </w:numPr>
        <w:spacing w:after="240" w:line="240" w:lineRule="auto"/>
        <w:ind w:left="0" w:firstLine="0"/>
        <w:contextualSpacing w:val="0"/>
        <w:jc w:val="both"/>
        <w:rPr>
          <w:rFonts w:ascii="Times New Roman" w:hAnsi="Times New Roman" w:cs="Times New Roman"/>
          <w:b/>
          <w:sz w:val="20"/>
          <w:szCs w:val="20"/>
        </w:rPr>
      </w:pPr>
      <w:r w:rsidRPr="0031640E">
        <w:rPr>
          <w:rFonts w:ascii="Times New Roman" w:hAnsi="Times New Roman" w:cs="Times New Roman"/>
          <w:b/>
          <w:sz w:val="20"/>
          <w:szCs w:val="20"/>
        </w:rPr>
        <w:t xml:space="preserve">As </w:t>
      </w:r>
      <w:r w:rsidRPr="00B843FB">
        <w:rPr>
          <w:rFonts w:ascii="Times New Roman" w:hAnsi="Times New Roman" w:cs="Times New Roman"/>
          <w:b/>
          <w:sz w:val="20"/>
          <w:szCs w:val="20"/>
        </w:rPr>
        <w:t>Declarações elencadas neste subitem deverão ser anexadas, em campo próprio do sistema elet</w:t>
      </w:r>
      <w:r>
        <w:rPr>
          <w:rFonts w:ascii="Times New Roman" w:hAnsi="Times New Roman" w:cs="Times New Roman"/>
          <w:b/>
          <w:sz w:val="20"/>
          <w:szCs w:val="20"/>
        </w:rPr>
        <w:t>rônico em INFORMAÇÃO</w:t>
      </w:r>
      <w:r w:rsidRPr="00B843FB">
        <w:rPr>
          <w:rFonts w:ascii="Times New Roman" w:hAnsi="Times New Roman" w:cs="Times New Roman"/>
          <w:b/>
          <w:sz w:val="20"/>
          <w:szCs w:val="20"/>
        </w:rPr>
        <w:t xml:space="preserve"> </w:t>
      </w:r>
      <w:r>
        <w:rPr>
          <w:rFonts w:ascii="Times New Roman" w:hAnsi="Times New Roman" w:cs="Times New Roman"/>
          <w:b/>
          <w:sz w:val="20"/>
          <w:szCs w:val="20"/>
        </w:rPr>
        <w:t>SOBRE A PROPOSTA ENTREGUE – ANEXAR DOCUMENTOS</w:t>
      </w:r>
      <w:r w:rsidRPr="00B843FB">
        <w:rPr>
          <w:rFonts w:ascii="Times New Roman" w:hAnsi="Times New Roman" w:cs="Times New Roman"/>
          <w:b/>
          <w:sz w:val="20"/>
          <w:szCs w:val="20"/>
        </w:rPr>
        <w:t>, caso a empresa</w:t>
      </w:r>
      <w:r w:rsidRPr="0031640E">
        <w:rPr>
          <w:rFonts w:ascii="Times New Roman" w:hAnsi="Times New Roman" w:cs="Times New Roman"/>
          <w:b/>
          <w:sz w:val="20"/>
          <w:szCs w:val="20"/>
        </w:rPr>
        <w:t xml:space="preserve"> venha a sagrar-se vencedora, as referidas declarações deve</w:t>
      </w:r>
      <w:r>
        <w:rPr>
          <w:rFonts w:ascii="Times New Roman" w:hAnsi="Times New Roman" w:cs="Times New Roman"/>
          <w:b/>
          <w:sz w:val="20"/>
          <w:szCs w:val="20"/>
        </w:rPr>
        <w:t>m</w:t>
      </w:r>
      <w:r w:rsidRPr="0031640E">
        <w:rPr>
          <w:rFonts w:ascii="Times New Roman" w:hAnsi="Times New Roman" w:cs="Times New Roman"/>
          <w:b/>
          <w:sz w:val="20"/>
          <w:szCs w:val="20"/>
        </w:rPr>
        <w:t xml:space="preserve"> comp</w:t>
      </w:r>
      <w:r>
        <w:rPr>
          <w:rFonts w:ascii="Times New Roman" w:hAnsi="Times New Roman" w:cs="Times New Roman"/>
          <w:b/>
          <w:sz w:val="20"/>
          <w:szCs w:val="20"/>
        </w:rPr>
        <w:t>or os Documentos de Habilitação</w:t>
      </w:r>
      <w:r w:rsidRPr="0031640E">
        <w:rPr>
          <w:rFonts w:ascii="Times New Roman" w:hAnsi="Times New Roman" w:cs="Times New Roman"/>
          <w:b/>
          <w:sz w:val="20"/>
          <w:szCs w:val="20"/>
        </w:rPr>
        <w:t>. As declarações são</w:t>
      </w:r>
      <w:r w:rsidR="005B68D3" w:rsidRPr="0031640E">
        <w:rPr>
          <w:rFonts w:ascii="Times New Roman" w:hAnsi="Times New Roman" w:cs="Times New Roman"/>
          <w:b/>
          <w:sz w:val="20"/>
          <w:szCs w:val="20"/>
        </w:rPr>
        <w:t>:</w:t>
      </w:r>
    </w:p>
    <w:p w:rsidR="00DB6AA2" w:rsidRPr="00B0577E" w:rsidRDefault="00FB4CD2"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sz w:val="20"/>
          <w:szCs w:val="20"/>
          <w:u w:val="single"/>
        </w:rPr>
        <w:t>Declaração de cumprimento dos requisitos de habilitação e inexistência de fatos impeditivos de habilitação</w:t>
      </w:r>
      <w:r w:rsidR="00AA1068" w:rsidRPr="00B0577E">
        <w:rPr>
          <w:rFonts w:ascii="Times New Roman" w:hAnsi="Times New Roman" w:cs="Times New Roman"/>
          <w:sz w:val="20"/>
          <w:szCs w:val="20"/>
        </w:rPr>
        <w:t>,</w:t>
      </w:r>
      <w:r w:rsidR="004843B3" w:rsidRPr="00B0577E">
        <w:rPr>
          <w:rFonts w:ascii="Times New Roman" w:hAnsi="Times New Roman" w:cs="Times New Roman"/>
          <w:sz w:val="20"/>
          <w:szCs w:val="20"/>
        </w:rPr>
        <w:t xml:space="preserve"> ANEXOV do Edital</w:t>
      </w:r>
      <w:r w:rsidR="00AA1068" w:rsidRPr="00B0577E">
        <w:rPr>
          <w:rFonts w:ascii="Times New Roman" w:hAnsi="Times New Roman" w:cs="Times New Roman"/>
          <w:sz w:val="20"/>
          <w:szCs w:val="20"/>
        </w:rPr>
        <w:t>;</w:t>
      </w:r>
    </w:p>
    <w:p w:rsidR="00AA1068" w:rsidRPr="00B0577E" w:rsidRDefault="00B73457"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sz w:val="20"/>
          <w:szCs w:val="20"/>
          <w:u w:val="single"/>
        </w:rPr>
        <w:t>Declaração de elaboração independente de proposta</w:t>
      </w:r>
      <w:r w:rsidRPr="00B0577E">
        <w:rPr>
          <w:rFonts w:ascii="Times New Roman" w:hAnsi="Times New Roman" w:cs="Times New Roman"/>
          <w:sz w:val="20"/>
          <w:szCs w:val="20"/>
        </w:rPr>
        <w:t xml:space="preserve">, </w:t>
      </w:r>
      <w:r w:rsidR="004843B3" w:rsidRPr="00B0577E">
        <w:rPr>
          <w:rFonts w:ascii="Times New Roman" w:hAnsi="Times New Roman" w:cs="Times New Roman"/>
          <w:sz w:val="20"/>
          <w:szCs w:val="20"/>
        </w:rPr>
        <w:t>ANEXO VII</w:t>
      </w:r>
      <w:r w:rsidR="00D550D9">
        <w:rPr>
          <w:rFonts w:ascii="Times New Roman" w:hAnsi="Times New Roman" w:cs="Times New Roman"/>
          <w:sz w:val="20"/>
          <w:szCs w:val="20"/>
        </w:rPr>
        <w:t xml:space="preserve"> </w:t>
      </w:r>
      <w:r w:rsidR="00271AD0" w:rsidRPr="00B0577E">
        <w:rPr>
          <w:rFonts w:ascii="Times New Roman" w:hAnsi="Times New Roman" w:cs="Times New Roman"/>
          <w:sz w:val="20"/>
          <w:szCs w:val="20"/>
        </w:rPr>
        <w:t>do Edital</w:t>
      </w:r>
      <w:r w:rsidR="00AA1068" w:rsidRPr="00B0577E">
        <w:rPr>
          <w:rFonts w:ascii="Times New Roman" w:hAnsi="Times New Roman" w:cs="Times New Roman"/>
          <w:sz w:val="20"/>
          <w:szCs w:val="20"/>
        </w:rPr>
        <w:t>;</w:t>
      </w:r>
    </w:p>
    <w:p w:rsidR="00AA1068" w:rsidRPr="00B0577E" w:rsidRDefault="00B73457"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u w:val="single"/>
        </w:rPr>
        <w:t>Declaração de não enquadramento nos termos da Lei nº 13.303/2016, notadamente em seus artigos 38</w:t>
      </w:r>
      <w:r w:rsidR="00AA1068" w:rsidRPr="00B0577E">
        <w:rPr>
          <w:rFonts w:ascii="Times New Roman" w:hAnsi="Times New Roman" w:cs="Times New Roman"/>
          <w:sz w:val="20"/>
          <w:szCs w:val="20"/>
          <w:u w:val="single"/>
        </w:rPr>
        <w:t xml:space="preserve"> e 44, artigos 16 e 17 do RILC</w:t>
      </w:r>
      <w:r w:rsidR="00AA1068" w:rsidRPr="00B0577E">
        <w:rPr>
          <w:rFonts w:ascii="Times New Roman" w:hAnsi="Times New Roman" w:cs="Times New Roman"/>
          <w:sz w:val="20"/>
          <w:szCs w:val="20"/>
        </w:rPr>
        <w:t>C,</w:t>
      </w:r>
      <w:r w:rsidR="008251A8" w:rsidRPr="00B0577E">
        <w:rPr>
          <w:rFonts w:ascii="Times New Roman" w:hAnsi="Times New Roman" w:cs="Times New Roman"/>
          <w:sz w:val="20"/>
          <w:szCs w:val="20"/>
        </w:rPr>
        <w:t xml:space="preserve"> ANEXO XVI</w:t>
      </w:r>
      <w:r w:rsidR="00D550D9">
        <w:rPr>
          <w:rFonts w:ascii="Times New Roman" w:hAnsi="Times New Roman" w:cs="Times New Roman"/>
          <w:sz w:val="20"/>
          <w:szCs w:val="20"/>
        </w:rPr>
        <w:t xml:space="preserve"> </w:t>
      </w:r>
      <w:r w:rsidR="00271AD0" w:rsidRPr="00B0577E">
        <w:rPr>
          <w:rFonts w:ascii="Times New Roman" w:hAnsi="Times New Roman" w:cs="Times New Roman"/>
          <w:sz w:val="20"/>
          <w:szCs w:val="20"/>
        </w:rPr>
        <w:t>do Edital</w:t>
      </w:r>
      <w:r w:rsidR="00AA1068" w:rsidRPr="00B0577E">
        <w:rPr>
          <w:rFonts w:ascii="Times New Roman" w:hAnsi="Times New Roman" w:cs="Times New Roman"/>
          <w:sz w:val="20"/>
          <w:szCs w:val="20"/>
        </w:rPr>
        <w:t>;</w:t>
      </w:r>
    </w:p>
    <w:p w:rsidR="00AA1068" w:rsidRPr="00B0577E" w:rsidRDefault="00B73457"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u w:val="single"/>
        </w:rPr>
        <w:lastRenderedPageBreak/>
        <w:t xml:space="preserve">Declaração de </w:t>
      </w:r>
      <w:r w:rsidR="00416A11" w:rsidRPr="00C35177">
        <w:rPr>
          <w:rFonts w:ascii="Times New Roman" w:hAnsi="Times New Roman" w:cs="Times New Roman"/>
          <w:sz w:val="20"/>
          <w:szCs w:val="20"/>
          <w:u w:val="single"/>
        </w:rPr>
        <w:t>Conhecimento</w:t>
      </w:r>
      <w:r w:rsidR="00D550D9">
        <w:rPr>
          <w:rFonts w:ascii="Times New Roman" w:hAnsi="Times New Roman" w:cs="Times New Roman"/>
          <w:sz w:val="20"/>
          <w:szCs w:val="20"/>
          <w:u w:val="single"/>
        </w:rPr>
        <w:t xml:space="preserve"> </w:t>
      </w:r>
      <w:r w:rsidR="00C35177" w:rsidRPr="00C35177">
        <w:rPr>
          <w:rFonts w:ascii="Times New Roman" w:hAnsi="Times New Roman" w:cs="Times New Roman"/>
          <w:sz w:val="20"/>
          <w:szCs w:val="20"/>
          <w:u w:val="single"/>
        </w:rPr>
        <w:t>de que possui pleno conhecimento do objeto, das condições e das peculiaridades inerentes à natureza dos trabalho</w:t>
      </w:r>
      <w:r w:rsidR="00C35177">
        <w:rPr>
          <w:rFonts w:ascii="Times New Roman" w:hAnsi="Times New Roman" w:cs="Times New Roman"/>
          <w:sz w:val="20"/>
          <w:szCs w:val="20"/>
          <w:u w:val="single"/>
        </w:rPr>
        <w:t>s</w:t>
      </w:r>
      <w:r w:rsidR="002C6C9C" w:rsidRPr="00B0577E">
        <w:rPr>
          <w:rFonts w:ascii="Times New Roman" w:hAnsi="Times New Roman" w:cs="Times New Roman"/>
          <w:sz w:val="20"/>
          <w:szCs w:val="20"/>
        </w:rPr>
        <w:t xml:space="preserve">, </w:t>
      </w:r>
      <w:r w:rsidR="008251A8" w:rsidRPr="00B0577E">
        <w:rPr>
          <w:rFonts w:ascii="Times New Roman" w:hAnsi="Times New Roman" w:cs="Times New Roman"/>
          <w:sz w:val="20"/>
          <w:szCs w:val="20"/>
        </w:rPr>
        <w:t>ANEXO XVII</w:t>
      </w:r>
      <w:r w:rsidR="006034EE">
        <w:rPr>
          <w:rFonts w:ascii="Times New Roman" w:hAnsi="Times New Roman" w:cs="Times New Roman"/>
          <w:sz w:val="20"/>
          <w:szCs w:val="20"/>
        </w:rPr>
        <w:t xml:space="preserve"> </w:t>
      </w:r>
      <w:r w:rsidR="00271AD0" w:rsidRPr="00B0577E">
        <w:rPr>
          <w:rFonts w:ascii="Times New Roman" w:hAnsi="Times New Roman" w:cs="Times New Roman"/>
          <w:sz w:val="20"/>
          <w:szCs w:val="20"/>
        </w:rPr>
        <w:t>do Edital</w:t>
      </w:r>
      <w:r w:rsidR="00AA1068" w:rsidRPr="00B0577E">
        <w:rPr>
          <w:rFonts w:ascii="Times New Roman" w:hAnsi="Times New Roman" w:cs="Times New Roman"/>
          <w:sz w:val="20"/>
          <w:szCs w:val="20"/>
        </w:rPr>
        <w:t>;</w:t>
      </w:r>
    </w:p>
    <w:p w:rsidR="00AA1068" w:rsidRPr="00B0577E" w:rsidRDefault="00B73457"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u w:val="single"/>
        </w:rPr>
        <w:t>Declaração de adoção do Projeto de Gerenciamento de Resíduo de Construção Civil - PGRCC, nas condições determinadas pelo CONAMA, por meio da Resolução nº 307/2002 e Lei nº 11.176/2</w:t>
      </w:r>
      <w:r w:rsidR="00AA1068" w:rsidRPr="00B0577E">
        <w:rPr>
          <w:rFonts w:ascii="Times New Roman" w:hAnsi="Times New Roman" w:cs="Times New Roman"/>
          <w:sz w:val="20"/>
          <w:szCs w:val="20"/>
          <w:highlight w:val="red"/>
          <w:u w:val="single"/>
        </w:rPr>
        <w:t>007 do Município de João Pessoa</w:t>
      </w:r>
      <w:r w:rsidR="00AA1068" w:rsidRPr="00B0577E">
        <w:rPr>
          <w:rFonts w:ascii="Times New Roman" w:hAnsi="Times New Roman" w:cs="Times New Roman"/>
          <w:sz w:val="20"/>
          <w:szCs w:val="20"/>
          <w:highlight w:val="red"/>
        </w:rPr>
        <w:t xml:space="preserve">, </w:t>
      </w:r>
      <w:r w:rsidR="00271AD0" w:rsidRPr="00B0577E">
        <w:rPr>
          <w:rFonts w:ascii="Times New Roman" w:hAnsi="Times New Roman" w:cs="Times New Roman"/>
          <w:sz w:val="20"/>
          <w:szCs w:val="20"/>
          <w:highlight w:val="red"/>
        </w:rPr>
        <w:t xml:space="preserve">ANEXO </w:t>
      </w:r>
      <w:proofErr w:type="spellStart"/>
      <w:r w:rsidR="008251A8" w:rsidRPr="00B0577E">
        <w:rPr>
          <w:rFonts w:ascii="Times New Roman" w:hAnsi="Times New Roman" w:cs="Times New Roman"/>
          <w:sz w:val="20"/>
          <w:szCs w:val="20"/>
          <w:highlight w:val="red"/>
        </w:rPr>
        <w:t>XVIII</w:t>
      </w:r>
      <w:r w:rsidR="00271AD0" w:rsidRPr="00B0577E">
        <w:rPr>
          <w:rFonts w:ascii="Times New Roman" w:hAnsi="Times New Roman" w:cs="Times New Roman"/>
          <w:sz w:val="20"/>
          <w:szCs w:val="20"/>
          <w:highlight w:val="red"/>
        </w:rPr>
        <w:t>do</w:t>
      </w:r>
      <w:proofErr w:type="spellEnd"/>
      <w:r w:rsidR="00271AD0" w:rsidRPr="00B0577E">
        <w:rPr>
          <w:rFonts w:ascii="Times New Roman" w:hAnsi="Times New Roman" w:cs="Times New Roman"/>
          <w:sz w:val="20"/>
          <w:szCs w:val="20"/>
          <w:highlight w:val="red"/>
        </w:rPr>
        <w:t xml:space="preserve"> Edital</w:t>
      </w:r>
      <w:r w:rsidR="00AA1068" w:rsidRPr="00B0577E">
        <w:rPr>
          <w:rFonts w:ascii="Times New Roman" w:hAnsi="Times New Roman" w:cs="Times New Roman"/>
          <w:sz w:val="20"/>
          <w:szCs w:val="20"/>
          <w:highlight w:val="red"/>
        </w:rPr>
        <w:t>;</w:t>
      </w:r>
    </w:p>
    <w:p w:rsidR="00AA1068" w:rsidRPr="00B0577E" w:rsidRDefault="00B73457"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u w:val="single"/>
        </w:rPr>
        <w:t>Declaração comprometendo-se a empregar 10%, em relação ao total dos empregados, da mão de obra local ou município onde está sendo executada obra</w:t>
      </w:r>
      <w:r w:rsidR="00AA1068" w:rsidRPr="00B0577E">
        <w:rPr>
          <w:rFonts w:ascii="Times New Roman" w:hAnsi="Times New Roman" w:cs="Times New Roman"/>
          <w:sz w:val="20"/>
          <w:szCs w:val="20"/>
          <w:highlight w:val="red"/>
        </w:rPr>
        <w:t xml:space="preserve">, </w:t>
      </w:r>
      <w:r w:rsidR="008251A8" w:rsidRPr="00B0577E">
        <w:rPr>
          <w:rFonts w:ascii="Times New Roman" w:hAnsi="Times New Roman" w:cs="Times New Roman"/>
          <w:sz w:val="20"/>
          <w:szCs w:val="20"/>
          <w:highlight w:val="red"/>
        </w:rPr>
        <w:t xml:space="preserve">ANEXO </w:t>
      </w:r>
      <w:proofErr w:type="spellStart"/>
      <w:r w:rsidR="008251A8" w:rsidRPr="00B0577E">
        <w:rPr>
          <w:rFonts w:ascii="Times New Roman" w:hAnsi="Times New Roman" w:cs="Times New Roman"/>
          <w:sz w:val="20"/>
          <w:szCs w:val="20"/>
          <w:highlight w:val="red"/>
        </w:rPr>
        <w:t>XIX</w:t>
      </w:r>
      <w:r w:rsidR="00271AD0" w:rsidRPr="00B0577E">
        <w:rPr>
          <w:rFonts w:ascii="Times New Roman" w:hAnsi="Times New Roman" w:cs="Times New Roman"/>
          <w:sz w:val="20"/>
          <w:szCs w:val="20"/>
          <w:highlight w:val="red"/>
        </w:rPr>
        <w:t>do</w:t>
      </w:r>
      <w:proofErr w:type="spellEnd"/>
      <w:r w:rsidR="00271AD0" w:rsidRPr="00B0577E">
        <w:rPr>
          <w:rFonts w:ascii="Times New Roman" w:hAnsi="Times New Roman" w:cs="Times New Roman"/>
          <w:sz w:val="20"/>
          <w:szCs w:val="20"/>
          <w:highlight w:val="red"/>
        </w:rPr>
        <w:t xml:space="preserve"> Edital</w:t>
      </w:r>
      <w:r w:rsidR="00AA1068" w:rsidRPr="00B0577E">
        <w:rPr>
          <w:rFonts w:ascii="Times New Roman" w:hAnsi="Times New Roman" w:cs="Times New Roman"/>
          <w:sz w:val="20"/>
          <w:szCs w:val="20"/>
          <w:highlight w:val="red"/>
        </w:rPr>
        <w:t>;</w:t>
      </w:r>
    </w:p>
    <w:p w:rsidR="00AA1068" w:rsidRPr="00B0577E" w:rsidRDefault="00B73457"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u w:val="single"/>
        </w:rPr>
        <w:t>Declaração comprometendo-se a empregar 5% (cinco por cento), do total de vagas existentes na contratação da Obra aos sentenciados</w:t>
      </w:r>
      <w:r w:rsidR="00AA1068" w:rsidRPr="00B0577E">
        <w:rPr>
          <w:rFonts w:ascii="Times New Roman" w:hAnsi="Times New Roman" w:cs="Times New Roman"/>
          <w:sz w:val="20"/>
          <w:szCs w:val="20"/>
          <w:highlight w:val="red"/>
        </w:rPr>
        <w:t>,</w:t>
      </w:r>
      <w:r w:rsidR="00CA4C40" w:rsidRPr="00B0577E">
        <w:rPr>
          <w:rFonts w:ascii="Times New Roman" w:hAnsi="Times New Roman" w:cs="Times New Roman"/>
          <w:sz w:val="20"/>
          <w:szCs w:val="20"/>
          <w:highlight w:val="red"/>
        </w:rPr>
        <w:t xml:space="preserve"> ANEXO </w:t>
      </w:r>
      <w:proofErr w:type="spellStart"/>
      <w:r w:rsidR="00CA4C40" w:rsidRPr="00B0577E">
        <w:rPr>
          <w:rFonts w:ascii="Times New Roman" w:hAnsi="Times New Roman" w:cs="Times New Roman"/>
          <w:sz w:val="20"/>
          <w:szCs w:val="20"/>
          <w:highlight w:val="red"/>
        </w:rPr>
        <w:t>XX</w:t>
      </w:r>
      <w:r w:rsidR="00271AD0" w:rsidRPr="00B0577E">
        <w:rPr>
          <w:rFonts w:ascii="Times New Roman" w:hAnsi="Times New Roman" w:cs="Times New Roman"/>
          <w:sz w:val="20"/>
          <w:szCs w:val="20"/>
          <w:highlight w:val="red"/>
        </w:rPr>
        <w:t>do</w:t>
      </w:r>
      <w:proofErr w:type="spellEnd"/>
      <w:r w:rsidR="00271AD0" w:rsidRPr="00B0577E">
        <w:rPr>
          <w:rFonts w:ascii="Times New Roman" w:hAnsi="Times New Roman" w:cs="Times New Roman"/>
          <w:sz w:val="20"/>
          <w:szCs w:val="20"/>
          <w:highlight w:val="red"/>
        </w:rPr>
        <w:t xml:space="preserve"> Edital</w:t>
      </w:r>
      <w:r w:rsidR="00AA1068" w:rsidRPr="00B0577E">
        <w:rPr>
          <w:rFonts w:ascii="Times New Roman" w:hAnsi="Times New Roman" w:cs="Times New Roman"/>
          <w:sz w:val="20"/>
          <w:szCs w:val="20"/>
          <w:highlight w:val="red"/>
        </w:rPr>
        <w:t>;</w:t>
      </w:r>
    </w:p>
    <w:p w:rsidR="00AA1068" w:rsidRDefault="002824DE"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u w:val="single"/>
        </w:rPr>
        <w:t>Declaração da Licitante quanto ao seu enquadramento como microempresa ou empresa de pequeno porte, quando couber</w:t>
      </w:r>
      <w:r w:rsidR="00AA1068" w:rsidRPr="00B0577E">
        <w:rPr>
          <w:rFonts w:ascii="Times New Roman" w:hAnsi="Times New Roman" w:cs="Times New Roman"/>
          <w:sz w:val="20"/>
          <w:szCs w:val="20"/>
        </w:rPr>
        <w:t xml:space="preserve">, </w:t>
      </w:r>
      <w:r w:rsidR="00CA4C40" w:rsidRPr="00B0577E">
        <w:rPr>
          <w:rFonts w:ascii="Times New Roman" w:hAnsi="Times New Roman" w:cs="Times New Roman"/>
          <w:sz w:val="20"/>
          <w:szCs w:val="20"/>
        </w:rPr>
        <w:t>ANEXO XXI</w:t>
      </w:r>
      <w:r w:rsidR="00DC4668">
        <w:rPr>
          <w:rFonts w:ascii="Times New Roman" w:hAnsi="Times New Roman" w:cs="Times New Roman"/>
          <w:sz w:val="20"/>
          <w:szCs w:val="20"/>
        </w:rPr>
        <w:t xml:space="preserve"> </w:t>
      </w:r>
      <w:r w:rsidR="00271AD0" w:rsidRPr="00B0577E">
        <w:rPr>
          <w:rFonts w:ascii="Times New Roman" w:hAnsi="Times New Roman" w:cs="Times New Roman"/>
          <w:sz w:val="20"/>
          <w:szCs w:val="20"/>
        </w:rPr>
        <w:t>do Edital</w:t>
      </w:r>
      <w:r w:rsidR="00AC6DFC" w:rsidRPr="00B0577E">
        <w:rPr>
          <w:rFonts w:ascii="Times New Roman" w:hAnsi="Times New Roman" w:cs="Times New Roman"/>
          <w:sz w:val="20"/>
          <w:szCs w:val="20"/>
        </w:rPr>
        <w:t>.</w:t>
      </w:r>
    </w:p>
    <w:p w:rsidR="00AD2AB7" w:rsidRDefault="00AD2AB7" w:rsidP="00AD2AB7">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AD2AB7">
        <w:rPr>
          <w:rFonts w:ascii="Times New Roman" w:hAnsi="Times New Roman" w:cs="Times New Roman"/>
          <w:sz w:val="20"/>
          <w:szCs w:val="20"/>
        </w:rPr>
        <w:t xml:space="preserve">A declaração que se refere o item anterior, restrita a participação neste certame, possibilitará ao sistema eletrônico a identificação somente da condição para o tratamento previsto pela Lei Complementar n° 123/06– “Licitante 01 ME ou EPP” - para a aplicação, em momento oportuno, do Direito de Preferência. </w:t>
      </w:r>
    </w:p>
    <w:p w:rsidR="00AD2AB7" w:rsidRDefault="00AD2AB7" w:rsidP="00AD2AB7">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AD2AB7">
        <w:rPr>
          <w:rFonts w:ascii="Times New Roman" w:hAnsi="Times New Roman" w:cs="Times New Roman"/>
          <w:sz w:val="20"/>
          <w:szCs w:val="20"/>
        </w:rPr>
        <w:tab/>
        <w:t>A declaração acima mencionada e os seus efeitos são restritos a participação de Licitantes de forma isolada.</w:t>
      </w:r>
    </w:p>
    <w:p w:rsidR="00AD2AB7" w:rsidRDefault="00AD2AB7" w:rsidP="00AD2AB7">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AD2AB7">
        <w:rPr>
          <w:rFonts w:ascii="Times New Roman" w:hAnsi="Times New Roman" w:cs="Times New Roman"/>
          <w:sz w:val="20"/>
          <w:szCs w:val="20"/>
        </w:rPr>
        <w:t xml:space="preserve">Para a participação em Consórcio o Representante só deverá declarar que se enquadra no tratamento previsto pela Lei Complementar nº 123/06, se </w:t>
      </w:r>
      <w:proofErr w:type="gramStart"/>
      <w:r w:rsidRPr="00AD2AB7">
        <w:rPr>
          <w:rFonts w:ascii="Times New Roman" w:hAnsi="Times New Roman" w:cs="Times New Roman"/>
          <w:sz w:val="20"/>
          <w:szCs w:val="20"/>
        </w:rPr>
        <w:t>e</w:t>
      </w:r>
      <w:proofErr w:type="gramEnd"/>
      <w:r w:rsidRPr="00AD2AB7">
        <w:rPr>
          <w:rFonts w:ascii="Times New Roman" w:hAnsi="Times New Roman" w:cs="Times New Roman"/>
          <w:sz w:val="20"/>
          <w:szCs w:val="20"/>
        </w:rPr>
        <w:t xml:space="preserve"> somente se, todas as demais empresas que o constituem forem detentoras do mesmo tratamento.</w:t>
      </w:r>
    </w:p>
    <w:p w:rsidR="00AD2AB7" w:rsidRPr="00AD2AB7" w:rsidRDefault="00AD2AB7" w:rsidP="00AD2AB7">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AD2AB7">
        <w:rPr>
          <w:rFonts w:ascii="Times New Roman" w:hAnsi="Times New Roman" w:cs="Times New Roman"/>
          <w:sz w:val="20"/>
          <w:szCs w:val="20"/>
        </w:rPr>
        <w:t>As empresas que não declararem seu enquadramento para o tratamento previsto na Lei Complementar n° 123/06 e pela Lei Federal nº 11.488/07 no momento do cadastramento de sua proposta ou, na Sessão Pública, antes do início da etapa de lances, não poderão usufruir do Direito de Preferência de que tratam as referidas Leis.</w:t>
      </w:r>
    </w:p>
    <w:p w:rsidR="008934F6" w:rsidRPr="00B0577E" w:rsidRDefault="00DD2905" w:rsidP="0031033F">
      <w:pPr>
        <w:pStyle w:val="PargrafodaLista"/>
        <w:numPr>
          <w:ilvl w:val="1"/>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Qualquer</w:t>
      </w:r>
      <w:r w:rsidR="002824DE" w:rsidRPr="00B0577E">
        <w:rPr>
          <w:rFonts w:ascii="Times New Roman" w:hAnsi="Times New Roman" w:cs="Times New Roman"/>
          <w:b/>
          <w:sz w:val="20"/>
          <w:szCs w:val="20"/>
        </w:rPr>
        <w:t xml:space="preserve"> declaração falsa</w:t>
      </w:r>
      <w:r w:rsidRPr="00B0577E">
        <w:rPr>
          <w:rFonts w:ascii="Times New Roman" w:hAnsi="Times New Roman" w:cs="Times New Roman"/>
          <w:b/>
          <w:sz w:val="20"/>
          <w:szCs w:val="20"/>
        </w:rPr>
        <w:t xml:space="preserve"> em especial a</w:t>
      </w:r>
      <w:r w:rsidR="00AC6DFC" w:rsidRPr="00B0577E">
        <w:rPr>
          <w:rFonts w:ascii="Times New Roman" w:hAnsi="Times New Roman" w:cs="Times New Roman"/>
          <w:b/>
          <w:sz w:val="20"/>
          <w:szCs w:val="20"/>
        </w:rPr>
        <w:t>s</w:t>
      </w:r>
      <w:r w:rsidR="002824DE" w:rsidRPr="00B0577E">
        <w:rPr>
          <w:rFonts w:ascii="Times New Roman" w:hAnsi="Times New Roman" w:cs="Times New Roman"/>
          <w:b/>
          <w:sz w:val="20"/>
          <w:szCs w:val="20"/>
        </w:rPr>
        <w:t xml:space="preserve"> relativa</w:t>
      </w:r>
      <w:r w:rsidR="00AC6DFC" w:rsidRPr="00B0577E">
        <w:rPr>
          <w:rFonts w:ascii="Times New Roman" w:hAnsi="Times New Roman" w:cs="Times New Roman"/>
          <w:b/>
          <w:sz w:val="20"/>
          <w:szCs w:val="20"/>
        </w:rPr>
        <w:t>s</w:t>
      </w:r>
      <w:r w:rsidR="002824DE" w:rsidRPr="00B0577E">
        <w:rPr>
          <w:rFonts w:ascii="Times New Roman" w:hAnsi="Times New Roman" w:cs="Times New Roman"/>
          <w:b/>
          <w:sz w:val="20"/>
          <w:szCs w:val="20"/>
        </w:rPr>
        <w:t xml:space="preserve"> ao cumprimento dos requisitos de habilitação, aos impedimentos de </w:t>
      </w:r>
      <w:r w:rsidR="00930593" w:rsidRPr="00B0577E">
        <w:rPr>
          <w:rFonts w:ascii="Times New Roman" w:hAnsi="Times New Roman" w:cs="Times New Roman"/>
          <w:b/>
          <w:sz w:val="20"/>
          <w:szCs w:val="20"/>
        </w:rPr>
        <w:t>participação ou</w:t>
      </w:r>
      <w:r w:rsidR="002824DE" w:rsidRPr="00B0577E">
        <w:rPr>
          <w:rFonts w:ascii="Times New Roman" w:hAnsi="Times New Roman" w:cs="Times New Roman"/>
          <w:b/>
          <w:sz w:val="20"/>
          <w:szCs w:val="20"/>
        </w:rPr>
        <w:t xml:space="preserve"> ao enquadramento como microempresa ou empresa de pequeno porte sujeitará </w:t>
      </w:r>
      <w:r w:rsidR="00D228C8" w:rsidRPr="00B0577E">
        <w:rPr>
          <w:rFonts w:ascii="Times New Roman" w:hAnsi="Times New Roman" w:cs="Times New Roman"/>
          <w:b/>
          <w:sz w:val="20"/>
          <w:szCs w:val="20"/>
        </w:rPr>
        <w:t>a</w:t>
      </w:r>
      <w:r w:rsidR="002824DE" w:rsidRPr="00B0577E">
        <w:rPr>
          <w:rFonts w:ascii="Times New Roman" w:hAnsi="Times New Roman" w:cs="Times New Roman"/>
          <w:b/>
          <w:sz w:val="20"/>
          <w:szCs w:val="20"/>
        </w:rPr>
        <w:t xml:space="preserve"> Licitante às sanções previstas neste Edital e no RILCC artigos 213 e seguintes</w:t>
      </w:r>
      <w:r w:rsidR="00AC6DFC" w:rsidRPr="00B0577E">
        <w:rPr>
          <w:rFonts w:ascii="Times New Roman" w:hAnsi="Times New Roman" w:cs="Times New Roman"/>
          <w:b/>
          <w:sz w:val="20"/>
          <w:szCs w:val="20"/>
        </w:rPr>
        <w:t>.</w:t>
      </w:r>
    </w:p>
    <w:p w:rsidR="008934F6" w:rsidRPr="00B0577E" w:rsidRDefault="0073122B"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A </w:t>
      </w:r>
      <w:r w:rsidR="00F73E07" w:rsidRPr="00B0577E">
        <w:rPr>
          <w:rFonts w:ascii="Times New Roman" w:hAnsi="Times New Roman" w:cs="Times New Roman"/>
          <w:sz w:val="20"/>
          <w:szCs w:val="20"/>
        </w:rPr>
        <w:t xml:space="preserve">Comissão de Licitação </w:t>
      </w:r>
      <w:r w:rsidRPr="00B0577E">
        <w:rPr>
          <w:rFonts w:ascii="Times New Roman" w:hAnsi="Times New Roman" w:cs="Times New Roman"/>
          <w:sz w:val="20"/>
          <w:szCs w:val="20"/>
        </w:rPr>
        <w:t xml:space="preserve">verificará se a potencial Licitante possui registros impeditivos nos seguintes cadastros, com resultados das consultas anexados aos autos do processo desta </w:t>
      </w:r>
      <w:r w:rsidR="00536B0C" w:rsidRPr="00B0577E">
        <w:rPr>
          <w:rFonts w:ascii="Times New Roman" w:hAnsi="Times New Roman" w:cs="Times New Roman"/>
          <w:sz w:val="20"/>
          <w:szCs w:val="20"/>
        </w:rPr>
        <w:t>Licitação</w:t>
      </w:r>
      <w:r w:rsidRPr="00B0577E">
        <w:rPr>
          <w:rFonts w:ascii="Times New Roman" w:hAnsi="Times New Roman" w:cs="Times New Roman"/>
          <w:sz w:val="20"/>
          <w:szCs w:val="20"/>
        </w:rPr>
        <w:t>:</w:t>
      </w:r>
    </w:p>
    <w:p w:rsidR="008934F6" w:rsidRPr="00B0577E" w:rsidRDefault="0073122B"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Cadastro Nacional de Empresas Inidôneas e Suspensas /</w:t>
      </w:r>
      <w:r w:rsidR="002C6C9C" w:rsidRPr="00B0577E">
        <w:rPr>
          <w:rFonts w:ascii="Times New Roman" w:hAnsi="Times New Roman" w:cs="Times New Roman"/>
          <w:sz w:val="20"/>
          <w:szCs w:val="20"/>
        </w:rPr>
        <w:t>CGU</w:t>
      </w:r>
      <w:r w:rsidR="002C6C9C">
        <w:rPr>
          <w:rFonts w:ascii="Times New Roman" w:hAnsi="Times New Roman" w:cs="Times New Roman"/>
          <w:sz w:val="20"/>
          <w:szCs w:val="20"/>
        </w:rPr>
        <w:t xml:space="preserve"> (</w:t>
      </w:r>
      <w:r w:rsidR="00376FC6">
        <w:rPr>
          <w:rFonts w:ascii="Times New Roman" w:hAnsi="Times New Roman" w:cs="Times New Roman"/>
          <w:sz w:val="20"/>
          <w:szCs w:val="20"/>
        </w:rPr>
        <w:t xml:space="preserve">CEIS) </w:t>
      </w:r>
      <w:r w:rsidR="00D777A1" w:rsidRPr="00B0577E">
        <w:rPr>
          <w:rFonts w:ascii="Times New Roman" w:hAnsi="Times New Roman" w:cs="Times New Roman"/>
          <w:sz w:val="20"/>
          <w:szCs w:val="20"/>
        </w:rPr>
        <w:t>e Cadastro Nacional de Empresas Punidas (CNEP) nos termos do art. 23 da Lei no 12.846, de 1º de agosto de 2013</w:t>
      </w:r>
      <w:r w:rsidRPr="00B0577E">
        <w:rPr>
          <w:rFonts w:ascii="Times New Roman" w:hAnsi="Times New Roman" w:cs="Times New Roman"/>
          <w:sz w:val="20"/>
          <w:szCs w:val="20"/>
        </w:rPr>
        <w:t>, disponíve</w:t>
      </w:r>
      <w:r w:rsidR="00435A52" w:rsidRPr="00B0577E">
        <w:rPr>
          <w:rFonts w:ascii="Times New Roman" w:hAnsi="Times New Roman" w:cs="Times New Roman"/>
          <w:sz w:val="20"/>
          <w:szCs w:val="20"/>
        </w:rPr>
        <w:t>is</w:t>
      </w:r>
      <w:r w:rsidRPr="00B0577E">
        <w:rPr>
          <w:rFonts w:ascii="Times New Roman" w:hAnsi="Times New Roman" w:cs="Times New Roman"/>
          <w:sz w:val="20"/>
          <w:szCs w:val="20"/>
        </w:rPr>
        <w:t xml:space="preserve"> no Portal da Transparência (</w:t>
      </w:r>
      <w:proofErr w:type="spellStart"/>
      <w:r w:rsidRPr="00B0577E">
        <w:rPr>
          <w:rFonts w:ascii="Times New Roman" w:hAnsi="Times New Roman" w:cs="Times New Roman"/>
          <w:sz w:val="20"/>
          <w:szCs w:val="20"/>
        </w:rPr>
        <w:t>htpp</w:t>
      </w:r>
      <w:proofErr w:type="spellEnd"/>
      <w:r w:rsidRPr="00B0577E">
        <w:rPr>
          <w:rFonts w:ascii="Times New Roman" w:hAnsi="Times New Roman" w:cs="Times New Roman"/>
          <w:sz w:val="20"/>
          <w:szCs w:val="20"/>
        </w:rPr>
        <w:t>://www.portaltransparencia.gov.br)</w:t>
      </w:r>
      <w:r w:rsidR="00AC6DFC" w:rsidRPr="00B0577E">
        <w:rPr>
          <w:rFonts w:ascii="Times New Roman" w:hAnsi="Times New Roman" w:cs="Times New Roman"/>
          <w:sz w:val="20"/>
          <w:szCs w:val="20"/>
        </w:rPr>
        <w:t xml:space="preserve"> verificação adstrita a declaração de inidoneidade pela União, Estados e Distrito Federal</w:t>
      </w:r>
      <w:r w:rsidRPr="00B0577E">
        <w:rPr>
          <w:rFonts w:ascii="Times New Roman" w:hAnsi="Times New Roman" w:cs="Times New Roman"/>
          <w:sz w:val="20"/>
          <w:szCs w:val="20"/>
        </w:rPr>
        <w:t>;</w:t>
      </w:r>
    </w:p>
    <w:p w:rsidR="008934F6" w:rsidRPr="00B0577E" w:rsidRDefault="0073122B"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Cadastro de Fornecedores Impedidos de Licitar e Contrat</w:t>
      </w:r>
      <w:r w:rsidR="00E55F54" w:rsidRPr="00B0577E">
        <w:rPr>
          <w:rFonts w:ascii="Times New Roman" w:hAnsi="Times New Roman" w:cs="Times New Roman"/>
          <w:sz w:val="20"/>
          <w:szCs w:val="20"/>
        </w:rPr>
        <w:t>ar do Estado da Paraíba</w:t>
      </w:r>
      <w:r w:rsidR="002C6C9C">
        <w:rPr>
          <w:rFonts w:ascii="Times New Roman" w:hAnsi="Times New Roman" w:cs="Times New Roman"/>
          <w:sz w:val="20"/>
          <w:szCs w:val="20"/>
        </w:rPr>
        <w:t xml:space="preserve"> – </w:t>
      </w:r>
      <w:r w:rsidR="00E55F54" w:rsidRPr="00B0577E">
        <w:rPr>
          <w:rFonts w:ascii="Times New Roman" w:hAnsi="Times New Roman" w:cs="Times New Roman"/>
          <w:sz w:val="20"/>
          <w:szCs w:val="20"/>
        </w:rPr>
        <w:t>CAFILPB;</w:t>
      </w:r>
    </w:p>
    <w:p w:rsidR="0073122B" w:rsidRPr="00B0577E" w:rsidRDefault="009F45A4"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As empresas em situação irregular nestes cadastros</w:t>
      </w:r>
      <w:r w:rsidR="009F37A2">
        <w:rPr>
          <w:rFonts w:ascii="Times New Roman" w:hAnsi="Times New Roman" w:cs="Times New Roman"/>
          <w:sz w:val="20"/>
          <w:szCs w:val="20"/>
        </w:rPr>
        <w:t xml:space="preserve">, nos termos da lei, </w:t>
      </w:r>
      <w:r w:rsidRPr="00B0577E">
        <w:rPr>
          <w:rFonts w:ascii="Times New Roman" w:hAnsi="Times New Roman" w:cs="Times New Roman"/>
          <w:sz w:val="20"/>
          <w:szCs w:val="20"/>
        </w:rPr>
        <w:t>estarão impedidas de contratar com a Administração, até ulterior regularização.</w:t>
      </w:r>
    </w:p>
    <w:p w:rsidR="00C575D1" w:rsidRPr="00B0577E" w:rsidRDefault="00C575D1" w:rsidP="00085E5B">
      <w:pPr>
        <w:spacing w:after="240" w:line="240" w:lineRule="auto"/>
        <w:jc w:val="both"/>
        <w:rPr>
          <w:rFonts w:ascii="Times New Roman" w:hAnsi="Times New Roman" w:cs="Times New Roman"/>
          <w:sz w:val="20"/>
          <w:szCs w:val="20"/>
        </w:rPr>
      </w:pPr>
    </w:p>
    <w:p w:rsidR="002C2F2F" w:rsidRPr="00B0577E" w:rsidRDefault="00267BFC" w:rsidP="0031033F">
      <w:pPr>
        <w:pStyle w:val="PargrafodaLista"/>
        <w:numPr>
          <w:ilvl w:val="0"/>
          <w:numId w:val="12"/>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DO ENVIO DAS PROPOSTAS DE PREÇOS</w:t>
      </w:r>
    </w:p>
    <w:p w:rsidR="002C2F2F" w:rsidRPr="00B0577E" w:rsidRDefault="005B59F5"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O encaminhamento de proposta pressupõe o pleno conhecimento e atendimento às exigências previstas no Edital e seus Anexos. A Licitante será responsável por todas as transações que forem efetuadas em seu nome no sistema eletrônico, assumindo como firmes e verdadeiras suas propostas e lances</w:t>
      </w:r>
    </w:p>
    <w:p w:rsidR="005B59F5" w:rsidRPr="00B0577E" w:rsidRDefault="00207116"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b/>
          <w:sz w:val="20"/>
          <w:szCs w:val="20"/>
        </w:rPr>
        <w:lastRenderedPageBreak/>
        <w:t xml:space="preserve"> </w:t>
      </w:r>
      <w:r w:rsidRPr="004F6D8C">
        <w:rPr>
          <w:rFonts w:ascii="Times New Roman" w:hAnsi="Times New Roman" w:cs="Times New Roman"/>
          <w:b/>
          <w:sz w:val="20"/>
          <w:szCs w:val="20"/>
        </w:rPr>
        <w:t xml:space="preserve">A proposta eletrônica será acompanhada das seguintes informações, a serem inseridas no campo </w:t>
      </w:r>
      <w:r>
        <w:rPr>
          <w:rFonts w:ascii="Times New Roman" w:hAnsi="Times New Roman" w:cs="Times New Roman"/>
          <w:b/>
          <w:sz w:val="20"/>
          <w:szCs w:val="20"/>
        </w:rPr>
        <w:t>INFORMAÇÃO</w:t>
      </w:r>
      <w:r w:rsidRPr="00B843FB">
        <w:rPr>
          <w:rFonts w:ascii="Times New Roman" w:hAnsi="Times New Roman" w:cs="Times New Roman"/>
          <w:b/>
          <w:sz w:val="20"/>
          <w:szCs w:val="20"/>
        </w:rPr>
        <w:t xml:space="preserve"> </w:t>
      </w:r>
      <w:r>
        <w:rPr>
          <w:rFonts w:ascii="Times New Roman" w:hAnsi="Times New Roman" w:cs="Times New Roman"/>
          <w:b/>
          <w:sz w:val="20"/>
          <w:szCs w:val="20"/>
        </w:rPr>
        <w:t>SOBRE A PROPOSTA ENTREGUE – ANEXAR DOCUMENTOS</w:t>
      </w:r>
      <w:r w:rsidRPr="004F6D8C">
        <w:rPr>
          <w:rFonts w:ascii="Times New Roman" w:hAnsi="Times New Roman" w:cs="Times New Roman"/>
          <w:b/>
          <w:sz w:val="20"/>
          <w:szCs w:val="20"/>
        </w:rPr>
        <w:t>, caso a empresa venha a sagrar-se vencedora, os referidos documentos devem compor os Documentos de Habilitação. Os documentos são</w:t>
      </w:r>
      <w:r w:rsidR="005B68D3" w:rsidRPr="00D414AC">
        <w:rPr>
          <w:rFonts w:ascii="Times New Roman" w:hAnsi="Times New Roman" w:cs="Times New Roman"/>
          <w:sz w:val="20"/>
          <w:szCs w:val="20"/>
        </w:rPr>
        <w:t>:</w:t>
      </w:r>
    </w:p>
    <w:p w:rsidR="00C27AAF" w:rsidRPr="00B0577E" w:rsidRDefault="00C27AAF"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b/>
          <w:sz w:val="20"/>
          <w:szCs w:val="20"/>
        </w:rPr>
        <w:t>Carta de apresentação da Proposta de Preços</w:t>
      </w:r>
      <w:r w:rsidRPr="00B0577E">
        <w:rPr>
          <w:rFonts w:ascii="Times New Roman" w:hAnsi="Times New Roman" w:cs="Times New Roman"/>
          <w:sz w:val="20"/>
          <w:szCs w:val="20"/>
        </w:rPr>
        <w:t xml:space="preserve">, (assinada, obrigatoriamente, pelo representante legal da Licitante apenas no ato da confirmação da proposta), com preço global (total) em R$ (reais) em algarismo e por extenso, sem rasuras, emendas ou entrelinhas para os serviços e prazo de validade da proposta conforme estabelecida que não será no inferior a </w:t>
      </w:r>
      <w:r w:rsidR="00C31797" w:rsidRPr="00C31797">
        <w:rPr>
          <w:rFonts w:ascii="Times New Roman" w:hAnsi="Times New Roman" w:cs="Times New Roman"/>
          <w:b/>
          <w:sz w:val="20"/>
          <w:szCs w:val="20"/>
        </w:rPr>
        <w:t>9</w:t>
      </w:r>
      <w:r w:rsidRPr="00C31797">
        <w:rPr>
          <w:rFonts w:ascii="Times New Roman" w:hAnsi="Times New Roman" w:cs="Times New Roman"/>
          <w:b/>
          <w:sz w:val="20"/>
          <w:szCs w:val="20"/>
        </w:rPr>
        <w:t>0 (</w:t>
      </w:r>
      <w:r w:rsidR="00C31797" w:rsidRPr="00C31797">
        <w:rPr>
          <w:rFonts w:ascii="Times New Roman" w:hAnsi="Times New Roman" w:cs="Times New Roman"/>
          <w:b/>
          <w:sz w:val="20"/>
          <w:szCs w:val="20"/>
        </w:rPr>
        <w:t>noventa</w:t>
      </w:r>
      <w:r w:rsidRPr="00C31797">
        <w:rPr>
          <w:rFonts w:ascii="Times New Roman" w:hAnsi="Times New Roman" w:cs="Times New Roman"/>
          <w:b/>
          <w:sz w:val="20"/>
          <w:szCs w:val="20"/>
        </w:rPr>
        <w:t>) dias</w:t>
      </w:r>
      <w:r w:rsidRPr="00B0577E">
        <w:rPr>
          <w:rFonts w:ascii="Times New Roman" w:hAnsi="Times New Roman" w:cs="Times New Roman"/>
          <w:sz w:val="20"/>
          <w:szCs w:val="20"/>
        </w:rPr>
        <w:t xml:space="preserve"> corridos, contados a partir</w:t>
      </w:r>
      <w:r w:rsidR="008E1ADD" w:rsidRPr="00B0577E">
        <w:rPr>
          <w:rFonts w:ascii="Times New Roman" w:hAnsi="Times New Roman" w:cs="Times New Roman"/>
          <w:sz w:val="20"/>
          <w:szCs w:val="20"/>
        </w:rPr>
        <w:t xml:space="preserve"> da data de que trata o item 4.2</w:t>
      </w:r>
      <w:r w:rsidRPr="00B0577E">
        <w:rPr>
          <w:rFonts w:ascii="Times New Roman" w:hAnsi="Times New Roman" w:cs="Times New Roman"/>
          <w:sz w:val="20"/>
          <w:szCs w:val="20"/>
        </w:rPr>
        <w:t xml:space="preserve">. </w:t>
      </w:r>
      <w:proofErr w:type="gramStart"/>
      <w:r w:rsidRPr="00B0577E">
        <w:rPr>
          <w:rFonts w:ascii="Times New Roman" w:hAnsi="Times New Roman" w:cs="Times New Roman"/>
          <w:sz w:val="20"/>
          <w:szCs w:val="20"/>
        </w:rPr>
        <w:t>deste</w:t>
      </w:r>
      <w:proofErr w:type="gramEnd"/>
      <w:r w:rsidRPr="00B0577E">
        <w:rPr>
          <w:rFonts w:ascii="Times New Roman" w:hAnsi="Times New Roman" w:cs="Times New Roman"/>
          <w:sz w:val="20"/>
          <w:szCs w:val="20"/>
        </w:rPr>
        <w:t xml:space="preserve"> Edital conforme ANEXO VI – Carta de Apresentação da Proposta de Preços;</w:t>
      </w:r>
    </w:p>
    <w:p w:rsidR="00C27AAF" w:rsidRPr="00B0577E" w:rsidRDefault="00C27AAF"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b/>
          <w:sz w:val="20"/>
          <w:szCs w:val="20"/>
        </w:rPr>
        <w:t>Planilha de Quantidades e Preços</w:t>
      </w:r>
      <w:r w:rsidRPr="00B0577E">
        <w:rPr>
          <w:rFonts w:ascii="Times New Roman" w:hAnsi="Times New Roman" w:cs="Times New Roman"/>
          <w:sz w:val="20"/>
          <w:szCs w:val="20"/>
        </w:rPr>
        <w:t>, conforme ANEXO VIII deste Edital, preenchida e assinada, pela Licitante em papel e em mídia digital;</w:t>
      </w:r>
    </w:p>
    <w:p w:rsidR="00C27AAF" w:rsidRPr="00FB5EAD" w:rsidRDefault="00C27AAF"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FB5EAD">
        <w:rPr>
          <w:rFonts w:ascii="Times New Roman" w:hAnsi="Times New Roman" w:cs="Times New Roman"/>
          <w:sz w:val="20"/>
          <w:szCs w:val="20"/>
        </w:rPr>
        <w:t xml:space="preserve">Nesta Planilha de Quantidades e Preços, devem ser informadas as taxas de BDI e Encargos Sociais adotadas e a Data de Referência dos Preços estipulada como o primeiro dia do mês da apresentação da </w:t>
      </w:r>
      <w:r w:rsidRPr="00FB5EAD">
        <w:rPr>
          <w:rFonts w:ascii="Times New Roman" w:hAnsi="Times New Roman" w:cs="Times New Roman"/>
          <w:b/>
          <w:sz w:val="20"/>
          <w:szCs w:val="20"/>
        </w:rPr>
        <w:t>Proposta e dos Documentos de Habilitação, que se constituirá na data base</w:t>
      </w:r>
      <w:r w:rsidRPr="00FB5EAD">
        <w:rPr>
          <w:rFonts w:ascii="Times New Roman" w:hAnsi="Times New Roman" w:cs="Times New Roman"/>
          <w:sz w:val="20"/>
          <w:szCs w:val="20"/>
        </w:rPr>
        <w:t>, caso ocorra reajustamentos de preços.</w:t>
      </w:r>
    </w:p>
    <w:p w:rsidR="00DF63A5" w:rsidRPr="00E05F05" w:rsidRDefault="006034EE" w:rsidP="00DF63A5">
      <w:pPr>
        <w:pStyle w:val="PargrafodaLista"/>
        <w:numPr>
          <w:ilvl w:val="4"/>
          <w:numId w:val="12"/>
        </w:numPr>
        <w:spacing w:after="240" w:line="240" w:lineRule="auto"/>
        <w:ind w:left="0" w:firstLine="0"/>
        <w:contextualSpacing w:val="0"/>
        <w:jc w:val="both"/>
        <w:rPr>
          <w:rFonts w:ascii="Times New Roman" w:hAnsi="Times New Roman" w:cs="Times New Roman"/>
          <w:sz w:val="20"/>
          <w:szCs w:val="20"/>
          <w:highlight w:val="red"/>
        </w:rPr>
      </w:pPr>
      <w:r>
        <w:rPr>
          <w:rFonts w:ascii="Times New Roman" w:hAnsi="Times New Roman" w:cs="Times New Roman"/>
          <w:sz w:val="20"/>
          <w:szCs w:val="20"/>
          <w:highlight w:val="red"/>
        </w:rPr>
        <w:t>E</w:t>
      </w:r>
      <w:r w:rsidR="00DF63A5" w:rsidRPr="00E05F05">
        <w:rPr>
          <w:rFonts w:ascii="Times New Roman" w:hAnsi="Times New Roman" w:cs="Times New Roman"/>
          <w:sz w:val="20"/>
          <w:szCs w:val="20"/>
          <w:highlight w:val="red"/>
        </w:rPr>
        <w:t>m cumprimento ao artigo 182 § 5º</w:t>
      </w:r>
      <w:r>
        <w:rPr>
          <w:rFonts w:ascii="Times New Roman" w:hAnsi="Times New Roman" w:cs="Times New Roman"/>
          <w:sz w:val="20"/>
          <w:szCs w:val="20"/>
          <w:highlight w:val="red"/>
        </w:rPr>
        <w:t>, “a”</w:t>
      </w:r>
      <w:r w:rsidR="00DF63A5" w:rsidRPr="00E05F05">
        <w:rPr>
          <w:rFonts w:ascii="Times New Roman" w:hAnsi="Times New Roman" w:cs="Times New Roman"/>
          <w:sz w:val="20"/>
          <w:szCs w:val="20"/>
          <w:highlight w:val="red"/>
        </w:rPr>
        <w:t xml:space="preserve"> do RILCC,</w:t>
      </w:r>
      <w:r>
        <w:rPr>
          <w:rFonts w:ascii="Times New Roman" w:hAnsi="Times New Roman" w:cs="Times New Roman"/>
          <w:sz w:val="20"/>
          <w:szCs w:val="20"/>
          <w:highlight w:val="red"/>
        </w:rPr>
        <w:t xml:space="preserve"> excepcionalmente e</w:t>
      </w:r>
      <w:r w:rsidR="00DF63A5" w:rsidRPr="00E05F05">
        <w:rPr>
          <w:rFonts w:ascii="Times New Roman" w:hAnsi="Times New Roman" w:cs="Times New Roman"/>
          <w:sz w:val="20"/>
          <w:szCs w:val="20"/>
          <w:highlight w:val="red"/>
        </w:rPr>
        <w:t xml:space="preserve"> </w:t>
      </w:r>
      <w:r>
        <w:rPr>
          <w:rFonts w:ascii="Times New Roman" w:hAnsi="Times New Roman" w:cs="Times New Roman"/>
          <w:sz w:val="20"/>
          <w:szCs w:val="20"/>
          <w:highlight w:val="red"/>
        </w:rPr>
        <w:t xml:space="preserve">mediante justificativa da área </w:t>
      </w:r>
      <w:proofErr w:type="spellStart"/>
      <w:r>
        <w:rPr>
          <w:rFonts w:ascii="Times New Roman" w:hAnsi="Times New Roman" w:cs="Times New Roman"/>
          <w:sz w:val="20"/>
          <w:szCs w:val="20"/>
          <w:highlight w:val="red"/>
        </w:rPr>
        <w:t>requsitante</w:t>
      </w:r>
      <w:proofErr w:type="spellEnd"/>
      <w:r>
        <w:rPr>
          <w:rFonts w:ascii="Times New Roman" w:hAnsi="Times New Roman" w:cs="Times New Roman"/>
          <w:sz w:val="20"/>
          <w:szCs w:val="20"/>
          <w:highlight w:val="red"/>
        </w:rPr>
        <w:t xml:space="preserve">, </w:t>
      </w:r>
      <w:r w:rsidR="00DF63A5" w:rsidRPr="00E05F05">
        <w:rPr>
          <w:rFonts w:ascii="Times New Roman" w:hAnsi="Times New Roman" w:cs="Times New Roman"/>
          <w:sz w:val="20"/>
          <w:szCs w:val="20"/>
          <w:highlight w:val="red"/>
        </w:rPr>
        <w:t xml:space="preserve">nos casos em que a data da planilha da </w:t>
      </w:r>
      <w:r w:rsidR="00FD4A60" w:rsidRPr="00E05F05">
        <w:rPr>
          <w:rFonts w:ascii="Times New Roman" w:hAnsi="Times New Roman" w:cs="Times New Roman"/>
          <w:sz w:val="20"/>
          <w:szCs w:val="20"/>
          <w:highlight w:val="red"/>
        </w:rPr>
        <w:t xml:space="preserve">CAGEPA </w:t>
      </w:r>
      <w:r w:rsidR="00DF63A5" w:rsidRPr="00E05F05">
        <w:rPr>
          <w:rFonts w:ascii="Times New Roman" w:hAnsi="Times New Roman" w:cs="Times New Roman"/>
          <w:sz w:val="20"/>
          <w:szCs w:val="20"/>
          <w:highlight w:val="red"/>
        </w:rPr>
        <w:t>represente uma defasagem de tempo superior a 06 (seis) meses</w:t>
      </w:r>
      <w:r w:rsidR="003C4E92" w:rsidRPr="00E05F05">
        <w:rPr>
          <w:rFonts w:ascii="Times New Roman" w:hAnsi="Times New Roman" w:cs="Times New Roman"/>
          <w:sz w:val="20"/>
          <w:szCs w:val="20"/>
          <w:highlight w:val="red"/>
        </w:rPr>
        <w:t>, a c</w:t>
      </w:r>
      <w:r w:rsidR="008C5499" w:rsidRPr="00E05F05">
        <w:rPr>
          <w:rFonts w:ascii="Times New Roman" w:hAnsi="Times New Roman" w:cs="Times New Roman"/>
          <w:sz w:val="20"/>
          <w:szCs w:val="20"/>
          <w:highlight w:val="red"/>
        </w:rPr>
        <w:t>o</w:t>
      </w:r>
      <w:r w:rsidR="003C4E92" w:rsidRPr="00E05F05">
        <w:rPr>
          <w:rFonts w:ascii="Times New Roman" w:hAnsi="Times New Roman" w:cs="Times New Roman"/>
          <w:sz w:val="20"/>
          <w:szCs w:val="20"/>
          <w:highlight w:val="red"/>
        </w:rPr>
        <w:t xml:space="preserve">ntar da data da publicação da presente licitação, deverá ser adotada para efeito de reajuste contratual, a data base da planilha orçamentária de referência da </w:t>
      </w:r>
      <w:r w:rsidR="00FD4A60" w:rsidRPr="00E05F05">
        <w:rPr>
          <w:rFonts w:ascii="Times New Roman" w:hAnsi="Times New Roman" w:cs="Times New Roman"/>
          <w:sz w:val="20"/>
          <w:szCs w:val="20"/>
          <w:highlight w:val="red"/>
        </w:rPr>
        <w:t xml:space="preserve">CAGEPA </w:t>
      </w:r>
      <w:r w:rsidR="003C4E92" w:rsidRPr="00E05F05">
        <w:rPr>
          <w:rFonts w:ascii="Times New Roman" w:hAnsi="Times New Roman" w:cs="Times New Roman"/>
          <w:sz w:val="20"/>
          <w:szCs w:val="20"/>
          <w:highlight w:val="red"/>
        </w:rPr>
        <w:t>como marco inicial.</w:t>
      </w:r>
    </w:p>
    <w:p w:rsidR="00C27AAF" w:rsidRPr="00B0577E" w:rsidRDefault="00C27AAF"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Para o cálculo do valor total dos itens administração local e encargos complementares sempre que possível deverá ser adotada a metodologia do CREA/PB.</w:t>
      </w:r>
    </w:p>
    <w:p w:rsidR="00C27AAF" w:rsidRPr="00B0577E" w:rsidRDefault="00C27AAF"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Os referidos preços deverão incluir todos os custos diretos e indiretos requeridos para execução das obras e quaisquer encargos que possam incidir nas obras e serviços que serão executados. </w:t>
      </w:r>
      <w:r w:rsidRPr="00B0577E">
        <w:rPr>
          <w:rFonts w:ascii="Times New Roman" w:hAnsi="Times New Roman" w:cs="Times New Roman"/>
          <w:sz w:val="20"/>
          <w:szCs w:val="20"/>
        </w:rPr>
        <w:tab/>
        <w:t>É de inteira responsabilidade da Licitante, obter dos órgãos competentes informações sobre a incidência ou não de tributos e taxas de qualquer natureza para a execução, objeto desta Licitação, nos mercados interno e/ou externo, não se admitindo alegação de desconhecimento de incidência tributária, ou outras correlatas.</w:t>
      </w:r>
    </w:p>
    <w:p w:rsidR="00C27AAF" w:rsidRPr="00B0577E" w:rsidRDefault="00C27AAF"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O preço global a ser contratado não poderá ser superior ao Orçamento de Referência.</w:t>
      </w:r>
    </w:p>
    <w:p w:rsidR="00C27AAF" w:rsidRPr="00B0577E" w:rsidRDefault="00C27AAF"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A planilha orçamentária elaborada pela CAGEPA integra este Edital, também como ANEXO VIII. Apesar do Orçamento de Referência CAGEPA ser sigiloso estão assim divulgados</w:t>
      </w:r>
      <w:r w:rsidR="006034EE">
        <w:rPr>
          <w:rFonts w:ascii="Times New Roman" w:hAnsi="Times New Roman" w:cs="Times New Roman"/>
          <w:sz w:val="20"/>
          <w:szCs w:val="20"/>
        </w:rPr>
        <w:t xml:space="preserve"> </w:t>
      </w:r>
      <w:r w:rsidRPr="00B0577E">
        <w:rPr>
          <w:rFonts w:ascii="Times New Roman" w:hAnsi="Times New Roman" w:cs="Times New Roman"/>
          <w:sz w:val="20"/>
          <w:szCs w:val="20"/>
        </w:rPr>
        <w:t>o detalhamento dos quantitativos e das demais informações necessárias para a elaboração das propostas.</w:t>
      </w:r>
    </w:p>
    <w:p w:rsidR="00C27AAF" w:rsidRPr="00B0577E" w:rsidRDefault="00C27AAF"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A informação relativa ao valor estimado do objeto da licitação, ainda que tenha caráter sigiloso, será disponibilizada aos órgãos de controle externo e interno, devendo a CAGEPA registrar em documento formal sua disponibilização a estes órgãos, sempre que solicitado.</w:t>
      </w:r>
    </w:p>
    <w:p w:rsidR="00C27AAF" w:rsidRPr="00B0577E" w:rsidRDefault="00C27AAF"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Os parâmetros adotados pela CAGEPA não são superiores aos constantes no Sistema Nacional de Pesquisa de Custos e Índice da Construção Civil da Caixa Econômica Federal - SINAPI/CAIXA.</w:t>
      </w:r>
    </w:p>
    <w:p w:rsidR="00C27AAF" w:rsidRPr="00B0577E" w:rsidRDefault="00C27AAF"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Sem prejuízo do sigilo do valor orçado, que será mantido até o início da etapa de negociação, este poderá ser aberto nesta oportunidade para o detentor da melhor oferta e após o encerramento da etapa de negociação para os demais.</w:t>
      </w:r>
    </w:p>
    <w:p w:rsidR="00D56A94" w:rsidRPr="00D56A94" w:rsidRDefault="00155810" w:rsidP="00DA793B">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Ao</w:t>
      </w:r>
      <w:r w:rsidR="00C27AAF" w:rsidRPr="00D56A94">
        <w:rPr>
          <w:rFonts w:ascii="Times New Roman" w:hAnsi="Times New Roman" w:cs="Times New Roman"/>
          <w:sz w:val="20"/>
          <w:szCs w:val="20"/>
        </w:rPr>
        <w:t xml:space="preserve"> final da negociação a Licitante vencedora deverá considerar na elaboração </w:t>
      </w:r>
      <w:r w:rsidR="006034EE" w:rsidRPr="00D56A94">
        <w:rPr>
          <w:rFonts w:ascii="Times New Roman" w:hAnsi="Times New Roman" w:cs="Times New Roman"/>
          <w:sz w:val="20"/>
          <w:szCs w:val="20"/>
        </w:rPr>
        <w:t xml:space="preserve">final de sua Planilha de Quantidades e Preços, que todos os preços unitários propostos não poderão exceder os seus </w:t>
      </w:r>
      <w:r w:rsidR="00207116" w:rsidRPr="00D56A94">
        <w:rPr>
          <w:rFonts w:ascii="Times New Roman" w:hAnsi="Times New Roman" w:cs="Times New Roman"/>
          <w:sz w:val="20"/>
          <w:szCs w:val="20"/>
        </w:rPr>
        <w:t>correspondentes preços unitários estabelecidos</w:t>
      </w:r>
      <w:r w:rsidR="006034EE" w:rsidRPr="00D56A94">
        <w:rPr>
          <w:rFonts w:ascii="Times New Roman" w:hAnsi="Times New Roman" w:cs="Times New Roman"/>
          <w:sz w:val="20"/>
          <w:szCs w:val="20"/>
        </w:rPr>
        <w:t xml:space="preserve"> no orçamento estimado</w:t>
      </w:r>
      <w:r w:rsidR="00C27AAF" w:rsidRPr="00D56A94">
        <w:rPr>
          <w:rFonts w:ascii="Times New Roman" w:hAnsi="Times New Roman" w:cs="Times New Roman"/>
          <w:sz w:val="20"/>
          <w:szCs w:val="20"/>
        </w:rPr>
        <w:t xml:space="preserve"> pela CAGEPA</w:t>
      </w:r>
      <w:r w:rsidR="006034EE">
        <w:rPr>
          <w:rFonts w:ascii="Times New Roman" w:hAnsi="Times New Roman" w:cs="Times New Roman"/>
          <w:sz w:val="20"/>
          <w:szCs w:val="20"/>
        </w:rPr>
        <w:t xml:space="preserve"> </w:t>
      </w:r>
      <w:r w:rsidR="004C262C" w:rsidRPr="00D56A94">
        <w:rPr>
          <w:rFonts w:ascii="Times New Roman" w:hAnsi="Times New Roman" w:cs="Times New Roman"/>
          <w:sz w:val="20"/>
          <w:szCs w:val="20"/>
        </w:rPr>
        <w:t xml:space="preserve">condição </w:t>
      </w:r>
      <w:r w:rsidR="00207116" w:rsidRPr="00D56A94">
        <w:rPr>
          <w:rFonts w:ascii="Times New Roman" w:hAnsi="Times New Roman" w:cs="Times New Roman"/>
          <w:sz w:val="20"/>
          <w:szCs w:val="20"/>
        </w:rPr>
        <w:t>está</w:t>
      </w:r>
      <w:r w:rsidR="004C262C" w:rsidRPr="00D56A94">
        <w:rPr>
          <w:rFonts w:ascii="Times New Roman" w:hAnsi="Times New Roman" w:cs="Times New Roman"/>
          <w:sz w:val="20"/>
          <w:szCs w:val="20"/>
        </w:rPr>
        <w:t xml:space="preserve"> </w:t>
      </w:r>
      <w:r w:rsidR="00B73DB8" w:rsidRPr="00D56A94">
        <w:rPr>
          <w:rFonts w:ascii="Times New Roman" w:hAnsi="Times New Roman" w:cs="Times New Roman"/>
          <w:sz w:val="20"/>
          <w:szCs w:val="20"/>
        </w:rPr>
        <w:t>restrit</w:t>
      </w:r>
      <w:r w:rsidR="004C262C" w:rsidRPr="00D56A94">
        <w:rPr>
          <w:rFonts w:ascii="Times New Roman" w:hAnsi="Times New Roman" w:cs="Times New Roman"/>
          <w:sz w:val="20"/>
          <w:szCs w:val="20"/>
        </w:rPr>
        <w:t>a</w:t>
      </w:r>
      <w:r w:rsidR="00B73DB8" w:rsidRPr="00D56A94">
        <w:rPr>
          <w:rFonts w:ascii="Times New Roman" w:hAnsi="Times New Roman" w:cs="Times New Roman"/>
          <w:sz w:val="20"/>
          <w:szCs w:val="20"/>
        </w:rPr>
        <w:t xml:space="preserve"> aos correspondentes preços unitári</w:t>
      </w:r>
      <w:r w:rsidR="00727BDD" w:rsidRPr="00D56A94">
        <w:rPr>
          <w:rFonts w:ascii="Times New Roman" w:hAnsi="Times New Roman" w:cs="Times New Roman"/>
          <w:sz w:val="20"/>
          <w:szCs w:val="20"/>
        </w:rPr>
        <w:t>os</w:t>
      </w:r>
      <w:r w:rsidR="00B73DB8" w:rsidRPr="00D56A94">
        <w:rPr>
          <w:rFonts w:ascii="Times New Roman" w:hAnsi="Times New Roman" w:cs="Times New Roman"/>
          <w:sz w:val="20"/>
          <w:szCs w:val="20"/>
        </w:rPr>
        <w:t xml:space="preserve"> que </w:t>
      </w:r>
      <w:r w:rsidR="00B64AEE" w:rsidRPr="00D56A94">
        <w:rPr>
          <w:rFonts w:ascii="Times New Roman" w:hAnsi="Times New Roman" w:cs="Times New Roman"/>
          <w:sz w:val="20"/>
          <w:szCs w:val="20"/>
        </w:rPr>
        <w:t>componham</w:t>
      </w:r>
      <w:r w:rsidR="00B73DB8" w:rsidRPr="00D56A94">
        <w:rPr>
          <w:rFonts w:ascii="Times New Roman" w:hAnsi="Times New Roman" w:cs="Times New Roman"/>
          <w:sz w:val="20"/>
          <w:szCs w:val="20"/>
        </w:rPr>
        <w:t xml:space="preserve"> sua solução técnica</w:t>
      </w:r>
      <w:r w:rsidR="00C27AAF" w:rsidRPr="00D56A94">
        <w:rPr>
          <w:rFonts w:ascii="Times New Roman" w:hAnsi="Times New Roman" w:cs="Times New Roman"/>
          <w:sz w:val="20"/>
          <w:szCs w:val="20"/>
        </w:rPr>
        <w:t>.</w:t>
      </w:r>
      <w:r w:rsidR="008D23F2">
        <w:rPr>
          <w:rFonts w:ascii="Times New Roman" w:hAnsi="Times New Roman" w:cs="Times New Roman"/>
          <w:sz w:val="20"/>
          <w:szCs w:val="20"/>
        </w:rPr>
        <w:t xml:space="preserve"> Demais preços unitários serão igualmente avaliados pela Comissão de Licitação.</w:t>
      </w:r>
      <w:r w:rsidR="00D56A94" w:rsidRPr="00D56A94">
        <w:rPr>
          <w:rFonts w:ascii="Times New Roman" w:hAnsi="Times New Roman" w:cs="Times New Roman"/>
          <w:sz w:val="20"/>
          <w:szCs w:val="20"/>
        </w:rPr>
        <w:t xml:space="preserve"> Como compõe a modelagem da contratação o pagamento por</w:t>
      </w:r>
      <w:r w:rsidR="006034EE">
        <w:rPr>
          <w:rFonts w:ascii="Times New Roman" w:hAnsi="Times New Roman" w:cs="Times New Roman"/>
          <w:sz w:val="20"/>
          <w:szCs w:val="20"/>
        </w:rPr>
        <w:t xml:space="preserve"> </w:t>
      </w:r>
      <w:r w:rsidR="00D56A94" w:rsidRPr="00D56A94">
        <w:rPr>
          <w:rFonts w:ascii="Times New Roman" w:hAnsi="Times New Roman" w:cs="Times New Roman"/>
          <w:sz w:val="20"/>
          <w:szCs w:val="20"/>
        </w:rPr>
        <w:t>preço global</w:t>
      </w:r>
      <w:r w:rsidR="00D56A94">
        <w:rPr>
          <w:rFonts w:ascii="Times New Roman" w:hAnsi="Times New Roman" w:cs="Times New Roman"/>
          <w:sz w:val="20"/>
          <w:szCs w:val="20"/>
        </w:rPr>
        <w:t>,</w:t>
      </w:r>
      <w:r w:rsidR="006034EE">
        <w:rPr>
          <w:rFonts w:ascii="Times New Roman" w:hAnsi="Times New Roman" w:cs="Times New Roman"/>
          <w:sz w:val="20"/>
          <w:szCs w:val="20"/>
        </w:rPr>
        <w:t xml:space="preserve"> </w:t>
      </w:r>
      <w:r w:rsidR="00D56A94">
        <w:rPr>
          <w:rFonts w:ascii="Times New Roman" w:hAnsi="Times New Roman" w:cs="Times New Roman"/>
          <w:sz w:val="20"/>
          <w:szCs w:val="20"/>
        </w:rPr>
        <w:t xml:space="preserve">os preços unitários se prestarão, </w:t>
      </w:r>
      <w:r w:rsidR="00D56A94" w:rsidRPr="00D56A94">
        <w:rPr>
          <w:rFonts w:ascii="Times New Roman" w:hAnsi="Times New Roman" w:cs="Times New Roman"/>
          <w:sz w:val="20"/>
          <w:szCs w:val="20"/>
        </w:rPr>
        <w:t>exclusivamente</w:t>
      </w:r>
      <w:r w:rsidR="00D56A94">
        <w:rPr>
          <w:rFonts w:ascii="Times New Roman" w:hAnsi="Times New Roman" w:cs="Times New Roman"/>
          <w:sz w:val="20"/>
          <w:szCs w:val="20"/>
        </w:rPr>
        <w:t>,</w:t>
      </w:r>
      <w:r w:rsidR="00D56A94" w:rsidRPr="00D56A94">
        <w:rPr>
          <w:rFonts w:ascii="Times New Roman" w:hAnsi="Times New Roman" w:cs="Times New Roman"/>
          <w:sz w:val="20"/>
          <w:szCs w:val="20"/>
        </w:rPr>
        <w:t xml:space="preserve"> para eventuais adequações</w:t>
      </w:r>
      <w:r w:rsidR="006034EE">
        <w:rPr>
          <w:rFonts w:ascii="Times New Roman" w:hAnsi="Times New Roman" w:cs="Times New Roman"/>
          <w:sz w:val="20"/>
          <w:szCs w:val="20"/>
        </w:rPr>
        <w:t xml:space="preserve"> </w:t>
      </w:r>
      <w:r w:rsidR="00D56A94" w:rsidRPr="00D56A94">
        <w:rPr>
          <w:rFonts w:ascii="Times New Roman" w:hAnsi="Times New Roman" w:cs="Times New Roman"/>
          <w:sz w:val="20"/>
          <w:szCs w:val="20"/>
        </w:rPr>
        <w:t>indispensáveis no cronograma físico-financeiro e para balizar</w:t>
      </w:r>
      <w:r w:rsidR="006034EE">
        <w:rPr>
          <w:rFonts w:ascii="Times New Roman" w:hAnsi="Times New Roman" w:cs="Times New Roman"/>
          <w:sz w:val="20"/>
          <w:szCs w:val="20"/>
        </w:rPr>
        <w:t xml:space="preserve"> </w:t>
      </w:r>
      <w:r w:rsidR="00D56A94" w:rsidRPr="00D56A94">
        <w:rPr>
          <w:rFonts w:ascii="Times New Roman" w:hAnsi="Times New Roman" w:cs="Times New Roman"/>
          <w:sz w:val="20"/>
          <w:szCs w:val="20"/>
        </w:rPr>
        <w:t xml:space="preserve">excepcional aditamento posterior do </w:t>
      </w:r>
      <w:r w:rsidR="00D56A94">
        <w:rPr>
          <w:rFonts w:ascii="Times New Roman" w:hAnsi="Times New Roman" w:cs="Times New Roman"/>
          <w:sz w:val="20"/>
          <w:szCs w:val="20"/>
        </w:rPr>
        <w:t>C</w:t>
      </w:r>
      <w:r w:rsidR="00D56A94" w:rsidRPr="00D56A94">
        <w:rPr>
          <w:rFonts w:ascii="Times New Roman" w:hAnsi="Times New Roman" w:cs="Times New Roman"/>
          <w:sz w:val="20"/>
          <w:szCs w:val="20"/>
        </w:rPr>
        <w:t>ontrato.</w:t>
      </w:r>
    </w:p>
    <w:p w:rsidR="00C27AAF" w:rsidRPr="00B0577E" w:rsidRDefault="00C27AAF"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lastRenderedPageBreak/>
        <w:t>Para tanto, encerrada a negociação deverão ser divulgados os custos dos itens ou das etapas do orçamento estimado para fins de reelaboração da planilha com os valores adequados ao lance vencedor.</w:t>
      </w:r>
    </w:p>
    <w:p w:rsidR="00C27AAF" w:rsidRPr="00B0577E" w:rsidRDefault="00C27AAF"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A Licitante deverá utilizar, sempre que possível, nos valores propostos, mão de obra, materiais, tecnologias e matérias primas existentes no local da execução das obras/serviços, desde que não se produzam prejuízos à eficiência na execução do objeto e que seja respeitado o limite do orçamento estimado para a contratação.</w:t>
      </w:r>
    </w:p>
    <w:p w:rsidR="00C27AAF" w:rsidRPr="00B0577E" w:rsidRDefault="00C27AAF"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Na composição dos preços unitários, a Licitante deverá utilizar 2 (duas) casas decimais para evitar correções futuras na Proposta de Preços.</w:t>
      </w:r>
    </w:p>
    <w:p w:rsidR="008E1ADD" w:rsidRPr="00B0577E" w:rsidRDefault="008E1ADD"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b/>
          <w:sz w:val="20"/>
          <w:szCs w:val="20"/>
        </w:rPr>
        <w:t>Composições analíticas das taxas de Bonificação e Despesas Indiretas (BDI) e das Taxas de Encargos Sociais</w:t>
      </w:r>
      <w:r w:rsidRPr="00B0577E">
        <w:rPr>
          <w:rFonts w:ascii="Times New Roman" w:hAnsi="Times New Roman" w:cs="Times New Roman"/>
          <w:sz w:val="20"/>
          <w:szCs w:val="20"/>
        </w:rPr>
        <w:t>, incidentes para os serviços previstos na Planilha de Serviços e Preços, discriminando todas as parcelas que o compõem, conforme ANEXOS X, XI e XII deste Edital;</w:t>
      </w:r>
    </w:p>
    <w:p w:rsidR="008E1ADD" w:rsidRPr="00B0577E" w:rsidRDefault="008E1ADD"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No valor orçado foram consideradas as seguintes taxas de Bonificação e Despesas Indiretas (BDI) e Encargos Sociais:</w:t>
      </w:r>
    </w:p>
    <w:p w:rsidR="008E1ADD" w:rsidRPr="00B0577E" w:rsidRDefault="008E1ADD"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t xml:space="preserve">BDI </w:t>
      </w:r>
      <w:r w:rsidRPr="00B0577E">
        <w:rPr>
          <w:rFonts w:ascii="Times New Roman" w:hAnsi="Times New Roman" w:cs="Times New Roman"/>
          <w:spacing w:val="1"/>
          <w:position w:val="-1"/>
          <w:sz w:val="20"/>
          <w:szCs w:val="20"/>
        </w:rPr>
        <w:t>p</w:t>
      </w:r>
      <w:r w:rsidRPr="00B0577E">
        <w:rPr>
          <w:rFonts w:ascii="Times New Roman" w:hAnsi="Times New Roman" w:cs="Times New Roman"/>
          <w:spacing w:val="-1"/>
          <w:position w:val="-1"/>
          <w:sz w:val="20"/>
          <w:szCs w:val="20"/>
        </w:rPr>
        <w:t>ar</w:t>
      </w:r>
      <w:r w:rsidRPr="00B0577E">
        <w:rPr>
          <w:rFonts w:ascii="Times New Roman" w:hAnsi="Times New Roman" w:cs="Times New Roman"/>
          <w:position w:val="-1"/>
          <w:sz w:val="20"/>
          <w:szCs w:val="20"/>
        </w:rPr>
        <w:t>a as O</w:t>
      </w:r>
      <w:r w:rsidRPr="00B0577E">
        <w:rPr>
          <w:rFonts w:ascii="Times New Roman" w:hAnsi="Times New Roman" w:cs="Times New Roman"/>
          <w:spacing w:val="2"/>
          <w:position w:val="-1"/>
          <w:sz w:val="20"/>
          <w:szCs w:val="20"/>
        </w:rPr>
        <w:t>b</w:t>
      </w:r>
      <w:r w:rsidRPr="00B0577E">
        <w:rPr>
          <w:rFonts w:ascii="Times New Roman" w:hAnsi="Times New Roman" w:cs="Times New Roman"/>
          <w:spacing w:val="-1"/>
          <w:position w:val="-1"/>
          <w:sz w:val="20"/>
          <w:szCs w:val="20"/>
        </w:rPr>
        <w:t xml:space="preserve">ras e Serviços </w:t>
      </w:r>
      <w:r w:rsidRPr="00B0577E">
        <w:rPr>
          <w:rFonts w:ascii="Times New Roman" w:hAnsi="Times New Roman" w:cs="Times New Roman"/>
          <w:sz w:val="20"/>
          <w:szCs w:val="20"/>
        </w:rPr>
        <w:t xml:space="preserve">– </w:t>
      </w:r>
      <w:r w:rsidRPr="00B0577E">
        <w:rPr>
          <w:rFonts w:ascii="Times New Roman" w:hAnsi="Times New Roman" w:cs="Times New Roman"/>
          <w:spacing w:val="-1"/>
          <w:sz w:val="20"/>
          <w:szCs w:val="20"/>
          <w:highlight w:val="cyan"/>
        </w:rPr>
        <w:t>______</w:t>
      </w:r>
      <w:r w:rsidRPr="00B0577E">
        <w:rPr>
          <w:rFonts w:ascii="Times New Roman" w:hAnsi="Times New Roman" w:cs="Times New Roman"/>
          <w:spacing w:val="-1"/>
          <w:sz w:val="20"/>
          <w:szCs w:val="20"/>
        </w:rPr>
        <w:t>;</w:t>
      </w:r>
    </w:p>
    <w:p w:rsidR="008E1ADD" w:rsidRPr="00B0577E" w:rsidRDefault="008E1ADD"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Encargos sociais para horista – </w:t>
      </w:r>
      <w:r w:rsidRPr="00B0577E">
        <w:rPr>
          <w:rFonts w:ascii="Times New Roman" w:hAnsi="Times New Roman" w:cs="Times New Roman"/>
          <w:sz w:val="20"/>
          <w:szCs w:val="20"/>
          <w:highlight w:val="cyan"/>
        </w:rPr>
        <w:t>_____</w:t>
      </w:r>
      <w:proofErr w:type="gramStart"/>
      <w:r w:rsidRPr="00B0577E">
        <w:rPr>
          <w:rFonts w:ascii="Times New Roman" w:hAnsi="Times New Roman" w:cs="Times New Roman"/>
          <w:sz w:val="20"/>
          <w:szCs w:val="20"/>
          <w:highlight w:val="cyan"/>
        </w:rPr>
        <w:t>_</w:t>
      </w:r>
      <w:r w:rsidRPr="00B0577E">
        <w:rPr>
          <w:rFonts w:ascii="Times New Roman" w:hAnsi="Times New Roman" w:cs="Times New Roman"/>
          <w:sz w:val="20"/>
          <w:szCs w:val="20"/>
        </w:rPr>
        <w:t xml:space="preserve"> Mensalista</w:t>
      </w:r>
      <w:proofErr w:type="gramEnd"/>
      <w:r w:rsidRPr="00B0577E">
        <w:rPr>
          <w:rFonts w:ascii="Times New Roman" w:hAnsi="Times New Roman" w:cs="Times New Roman"/>
          <w:sz w:val="20"/>
          <w:szCs w:val="20"/>
        </w:rPr>
        <w:t xml:space="preserve">: </w:t>
      </w:r>
      <w:r w:rsidRPr="00B0577E">
        <w:rPr>
          <w:rFonts w:ascii="Times New Roman" w:hAnsi="Times New Roman" w:cs="Times New Roman"/>
          <w:sz w:val="20"/>
          <w:szCs w:val="20"/>
          <w:highlight w:val="cyan"/>
        </w:rPr>
        <w:t>________</w:t>
      </w:r>
      <w:r w:rsidRPr="00B0577E">
        <w:rPr>
          <w:rFonts w:ascii="Times New Roman" w:hAnsi="Times New Roman" w:cs="Times New Roman"/>
          <w:sz w:val="20"/>
          <w:szCs w:val="20"/>
        </w:rPr>
        <w:t xml:space="preserve"> (tabela SINAPI </w:t>
      </w:r>
      <w:proofErr w:type="spellStart"/>
      <w:r w:rsidRPr="00B0577E">
        <w:rPr>
          <w:rFonts w:ascii="Times New Roman" w:hAnsi="Times New Roman" w:cs="Times New Roman"/>
          <w:sz w:val="20"/>
          <w:szCs w:val="20"/>
          <w:highlight w:val="green"/>
        </w:rPr>
        <w:t>com_sem</w:t>
      </w:r>
      <w:proofErr w:type="spellEnd"/>
      <w:r w:rsidRPr="00B0577E">
        <w:rPr>
          <w:rFonts w:ascii="Times New Roman" w:hAnsi="Times New Roman" w:cs="Times New Roman"/>
          <w:sz w:val="20"/>
          <w:szCs w:val="20"/>
        </w:rPr>
        <w:t xml:space="preserve"> desoneração);</w:t>
      </w:r>
    </w:p>
    <w:p w:rsidR="008E1ADD" w:rsidRPr="00B0577E" w:rsidRDefault="008E1ADD"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BDI para aquisição de materiais e equipamentos de valor expressivo: </w:t>
      </w:r>
      <w:r w:rsidRPr="00B0577E">
        <w:rPr>
          <w:rFonts w:ascii="Times New Roman" w:hAnsi="Times New Roman" w:cs="Times New Roman"/>
          <w:sz w:val="20"/>
          <w:szCs w:val="20"/>
          <w:highlight w:val="cyan"/>
        </w:rPr>
        <w:t>_______</w:t>
      </w:r>
      <w:r w:rsidRPr="00B0577E">
        <w:rPr>
          <w:rFonts w:ascii="Times New Roman" w:hAnsi="Times New Roman" w:cs="Times New Roman"/>
          <w:sz w:val="20"/>
          <w:szCs w:val="20"/>
        </w:rPr>
        <w:t>;</w:t>
      </w:r>
    </w:p>
    <w:p w:rsidR="008E1ADD" w:rsidRPr="00B0577E" w:rsidRDefault="008E1ADD"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Na composição das taxas de Bonificação e Despesas Indiretas (BDI) não deverão ser apropriados os percentuais de IRPJ e CSLL;</w:t>
      </w:r>
    </w:p>
    <w:p w:rsidR="008E1ADD" w:rsidRPr="00B0577E" w:rsidRDefault="008E1ADD"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O orçamento de referência CAGEPA, inclusive suas composições das taxas de BDI e encargos sociais adotados são parte integrante deste Edital, e estão identificados nos ANEXOS VIII.A, X.A a XII.A.</w:t>
      </w:r>
    </w:p>
    <w:p w:rsidR="00B307BF" w:rsidRPr="00B0577E" w:rsidRDefault="00B307BF"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b/>
          <w:sz w:val="20"/>
          <w:szCs w:val="20"/>
        </w:rPr>
        <w:t>Cronograma físico-financeiro</w:t>
      </w:r>
      <w:r w:rsidRPr="00B0577E">
        <w:rPr>
          <w:rFonts w:ascii="Times New Roman" w:hAnsi="Times New Roman" w:cs="Times New Roman"/>
          <w:sz w:val="20"/>
          <w:szCs w:val="20"/>
        </w:rPr>
        <w:t xml:space="preserve">, observados os percentuais de desembolso </w:t>
      </w:r>
      <w:r w:rsidR="00605027">
        <w:rPr>
          <w:rFonts w:ascii="Times New Roman" w:hAnsi="Times New Roman" w:cs="Times New Roman"/>
          <w:sz w:val="20"/>
          <w:szCs w:val="20"/>
        </w:rPr>
        <w:t xml:space="preserve">e datas marco </w:t>
      </w:r>
      <w:r w:rsidRPr="00B0577E">
        <w:rPr>
          <w:rFonts w:ascii="Times New Roman" w:hAnsi="Times New Roman" w:cs="Times New Roman"/>
          <w:sz w:val="20"/>
          <w:szCs w:val="20"/>
        </w:rPr>
        <w:t>constantes daquele apresentado pela CAGEPA, elaborado segundo o modelo fornecido pela CAGEPA, conforme o ANEXO XIII deste Edital, demonstrando</w:t>
      </w:r>
      <w:r w:rsidR="00D3301B" w:rsidRPr="00B0577E">
        <w:rPr>
          <w:rFonts w:ascii="Times New Roman" w:hAnsi="Times New Roman" w:cs="Times New Roman"/>
          <w:sz w:val="20"/>
          <w:szCs w:val="20"/>
        </w:rPr>
        <w:t>;</w:t>
      </w:r>
    </w:p>
    <w:p w:rsidR="00B307BF" w:rsidRPr="00B0577E" w:rsidRDefault="00B307BF"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t>Pelo sistema de barras, a evolução física da execução de cada item e/ou subitem de serviços</w:t>
      </w:r>
      <w:r w:rsidR="00A57906">
        <w:rPr>
          <w:rFonts w:ascii="Times New Roman" w:hAnsi="Times New Roman" w:cs="Times New Roman"/>
          <w:sz w:val="20"/>
          <w:szCs w:val="20"/>
        </w:rPr>
        <w:t>, quando solicitado pela CPL</w:t>
      </w:r>
      <w:r w:rsidRPr="00B0577E">
        <w:rPr>
          <w:rFonts w:ascii="Times New Roman" w:hAnsi="Times New Roman" w:cs="Times New Roman"/>
          <w:sz w:val="20"/>
          <w:szCs w:val="20"/>
        </w:rPr>
        <w:t>.</w:t>
      </w:r>
    </w:p>
    <w:p w:rsidR="00B307BF" w:rsidRPr="00B0577E" w:rsidRDefault="00B307BF"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Percentagens entre o valor global de cada item e o valor correspondente ao período de execução do item, compatibilizados com o cronograma físico.</w:t>
      </w:r>
    </w:p>
    <w:p w:rsidR="00B307BF" w:rsidRPr="00B0577E" w:rsidRDefault="00B307BF"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Valores mensais do faturamento previsto.</w:t>
      </w:r>
    </w:p>
    <w:p w:rsidR="00D3301B" w:rsidRPr="00B0577E" w:rsidRDefault="00B307BF"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t>Valores acumulados do faturamento previsto, ao longo da execução da obra.</w:t>
      </w:r>
    </w:p>
    <w:p w:rsidR="00FB5652" w:rsidRPr="00B0577E" w:rsidRDefault="00C27AAF"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Declaração de que a Licitante se enquadra na categoria de microempresa ou empresa de pequeno porte, se for o caso. </w:t>
      </w:r>
    </w:p>
    <w:p w:rsidR="00D53FC5" w:rsidRPr="00B0577E" w:rsidRDefault="00D53FC5"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Os preços deverão ser cotados em moeda corrente nacional, para a totalidade </w:t>
      </w:r>
      <w:r w:rsidR="00F24FB2">
        <w:rPr>
          <w:rFonts w:ascii="Times New Roman" w:hAnsi="Times New Roman" w:cs="Times New Roman"/>
          <w:sz w:val="20"/>
          <w:szCs w:val="20"/>
        </w:rPr>
        <w:t>do objeto</w:t>
      </w:r>
      <w:r w:rsidRPr="00B0577E">
        <w:rPr>
          <w:rFonts w:ascii="Times New Roman" w:hAnsi="Times New Roman" w:cs="Times New Roman"/>
          <w:sz w:val="20"/>
          <w:szCs w:val="20"/>
        </w:rPr>
        <w:t>, e neles estar, obrigatoriamente, inclusos todos e quaisquer custos diretos e indiretos, bem como os impostos.</w:t>
      </w:r>
    </w:p>
    <w:p w:rsidR="00D53FC5" w:rsidRPr="00B0577E" w:rsidRDefault="00D53FC5"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bookmarkStart w:id="1" w:name="_Hlk515044819"/>
      <w:r w:rsidRPr="00B0577E">
        <w:rPr>
          <w:rFonts w:ascii="Times New Roman" w:hAnsi="Times New Roman" w:cs="Times New Roman"/>
          <w:b/>
          <w:sz w:val="20"/>
          <w:szCs w:val="20"/>
        </w:rPr>
        <w:t xml:space="preserve"> </w:t>
      </w:r>
      <w:bookmarkEnd w:id="1"/>
      <w:r w:rsidR="00207116" w:rsidRPr="00D414AC">
        <w:rPr>
          <w:rFonts w:ascii="Times New Roman" w:hAnsi="Times New Roman" w:cs="Times New Roman"/>
          <w:b/>
          <w:sz w:val="20"/>
          <w:szCs w:val="20"/>
        </w:rPr>
        <w:t>Fica vedado a Licitante qualquer tipo de identificação quando do registro de sua proposta de preços</w:t>
      </w:r>
      <w:r w:rsidR="00207116">
        <w:rPr>
          <w:rFonts w:ascii="Times New Roman" w:hAnsi="Times New Roman" w:cs="Times New Roman"/>
          <w:b/>
          <w:sz w:val="20"/>
          <w:szCs w:val="20"/>
        </w:rPr>
        <w:t xml:space="preserve"> eletrônica, no campo eletrônico de informações adicionais, item obrigatório de preenchimento.</w:t>
      </w:r>
      <w:r w:rsidR="00207116" w:rsidRPr="00D414AC">
        <w:rPr>
          <w:rFonts w:ascii="Times New Roman" w:hAnsi="Times New Roman" w:cs="Times New Roman"/>
          <w:b/>
          <w:sz w:val="20"/>
          <w:szCs w:val="20"/>
        </w:rPr>
        <w:t xml:space="preserve"> </w:t>
      </w:r>
      <w:r w:rsidR="00207116">
        <w:rPr>
          <w:rFonts w:ascii="Times New Roman" w:hAnsi="Times New Roman" w:cs="Times New Roman"/>
          <w:b/>
          <w:sz w:val="20"/>
          <w:szCs w:val="20"/>
        </w:rPr>
        <w:t>S</w:t>
      </w:r>
      <w:r w:rsidR="00207116" w:rsidRPr="00D414AC">
        <w:rPr>
          <w:rFonts w:ascii="Times New Roman" w:hAnsi="Times New Roman" w:cs="Times New Roman"/>
          <w:b/>
          <w:sz w:val="20"/>
          <w:szCs w:val="20"/>
        </w:rPr>
        <w:t>ob pena de desclassificação do certame pelo presidente da CPL</w:t>
      </w:r>
      <w:r w:rsidR="00C54B6B" w:rsidRPr="00B0577E">
        <w:rPr>
          <w:rFonts w:ascii="Times New Roman" w:hAnsi="Times New Roman" w:cs="Times New Roman"/>
          <w:b/>
          <w:sz w:val="20"/>
          <w:szCs w:val="20"/>
        </w:rPr>
        <w:t>.</w:t>
      </w:r>
    </w:p>
    <w:p w:rsidR="00D53FC5" w:rsidRPr="00B0577E" w:rsidRDefault="00D53FC5"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As propostas das Licitantes poderão ser enviadas, substituídas e excluídas até a data e hora definidas em edital.</w:t>
      </w:r>
    </w:p>
    <w:p w:rsidR="00D53FC5" w:rsidRPr="00B0577E" w:rsidRDefault="00D53FC5"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lastRenderedPageBreak/>
        <w:t xml:space="preserve"> Após o prazo previsto para acolhimento, o sistema não aceitará a inclusão ou alteração de propostas.</w:t>
      </w:r>
    </w:p>
    <w:p w:rsidR="007D4C1F" w:rsidRDefault="007D4C1F"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Ao apresentar proposta e formular lances a Licitante concorda que o prazo de validade da proposta não poderá ser inferior a </w:t>
      </w:r>
      <w:r w:rsidR="000757FF">
        <w:rPr>
          <w:rFonts w:ascii="Times New Roman" w:hAnsi="Times New Roman" w:cs="Times New Roman"/>
          <w:sz w:val="20"/>
          <w:szCs w:val="20"/>
        </w:rPr>
        <w:t>9</w:t>
      </w:r>
      <w:r w:rsidRPr="00B0577E">
        <w:rPr>
          <w:rFonts w:ascii="Times New Roman" w:hAnsi="Times New Roman" w:cs="Times New Roman"/>
          <w:sz w:val="20"/>
          <w:szCs w:val="20"/>
        </w:rPr>
        <w:t>0 (</w:t>
      </w:r>
      <w:r w:rsidR="000757FF">
        <w:rPr>
          <w:rFonts w:ascii="Times New Roman" w:hAnsi="Times New Roman" w:cs="Times New Roman"/>
          <w:sz w:val="20"/>
          <w:szCs w:val="20"/>
        </w:rPr>
        <w:t>noventa</w:t>
      </w:r>
      <w:r w:rsidRPr="00B0577E">
        <w:rPr>
          <w:rFonts w:ascii="Times New Roman" w:hAnsi="Times New Roman" w:cs="Times New Roman"/>
          <w:sz w:val="20"/>
          <w:szCs w:val="20"/>
        </w:rPr>
        <w:t xml:space="preserve">) dias contados da data da primeira sessão pública </w:t>
      </w:r>
      <w:r w:rsidR="00D071B2" w:rsidRPr="00B0577E">
        <w:rPr>
          <w:rFonts w:ascii="Times New Roman" w:hAnsi="Times New Roman" w:cs="Times New Roman"/>
          <w:sz w:val="20"/>
          <w:szCs w:val="20"/>
        </w:rPr>
        <w:t>da licitação</w:t>
      </w:r>
      <w:r w:rsidRPr="00B0577E">
        <w:rPr>
          <w:rFonts w:ascii="Times New Roman" w:hAnsi="Times New Roman" w:cs="Times New Roman"/>
          <w:sz w:val="20"/>
          <w:szCs w:val="20"/>
        </w:rPr>
        <w:t xml:space="preserve"> e reconhece que a </w:t>
      </w:r>
      <w:r w:rsidRPr="00B0577E">
        <w:rPr>
          <w:rFonts w:ascii="Times New Roman" w:hAnsi="Times New Roman" w:cs="Times New Roman"/>
          <w:b/>
          <w:sz w:val="20"/>
          <w:szCs w:val="20"/>
        </w:rPr>
        <w:t>Data de Referência dos Preços (data base) será o primeiro dia do mês da apresentação da Proposta</w:t>
      </w:r>
      <w:r w:rsidRPr="00B0577E">
        <w:rPr>
          <w:rFonts w:ascii="Times New Roman" w:hAnsi="Times New Roman" w:cs="Times New Roman"/>
          <w:sz w:val="20"/>
          <w:szCs w:val="20"/>
        </w:rPr>
        <w:t>, que se constituirá na data base, caso ocorra reajustamentos de preços.</w:t>
      </w:r>
    </w:p>
    <w:p w:rsidR="000757FF" w:rsidRPr="006034EE" w:rsidRDefault="006034EE" w:rsidP="006034EE">
      <w:pPr>
        <w:pStyle w:val="PargrafodaLista"/>
        <w:numPr>
          <w:ilvl w:val="2"/>
          <w:numId w:val="12"/>
        </w:numPr>
        <w:spacing w:after="240" w:line="240" w:lineRule="auto"/>
        <w:ind w:left="0" w:firstLine="0"/>
        <w:contextualSpacing w:val="0"/>
        <w:jc w:val="both"/>
        <w:rPr>
          <w:rFonts w:ascii="Times New Roman" w:hAnsi="Times New Roman" w:cs="Times New Roman"/>
          <w:sz w:val="20"/>
          <w:szCs w:val="20"/>
          <w:highlight w:val="red"/>
        </w:rPr>
      </w:pPr>
      <w:r>
        <w:rPr>
          <w:rFonts w:ascii="Times New Roman" w:hAnsi="Times New Roman" w:cs="Times New Roman"/>
          <w:sz w:val="20"/>
          <w:szCs w:val="20"/>
          <w:highlight w:val="red"/>
        </w:rPr>
        <w:t>E</w:t>
      </w:r>
      <w:r w:rsidRPr="00E05F05">
        <w:rPr>
          <w:rFonts w:ascii="Times New Roman" w:hAnsi="Times New Roman" w:cs="Times New Roman"/>
          <w:sz w:val="20"/>
          <w:szCs w:val="20"/>
          <w:highlight w:val="red"/>
        </w:rPr>
        <w:t>m cumprimento ao artigo 182 § 5º</w:t>
      </w:r>
      <w:r>
        <w:rPr>
          <w:rFonts w:ascii="Times New Roman" w:hAnsi="Times New Roman" w:cs="Times New Roman"/>
          <w:sz w:val="20"/>
          <w:szCs w:val="20"/>
          <w:highlight w:val="red"/>
        </w:rPr>
        <w:t>, “a”</w:t>
      </w:r>
      <w:r w:rsidRPr="00E05F05">
        <w:rPr>
          <w:rFonts w:ascii="Times New Roman" w:hAnsi="Times New Roman" w:cs="Times New Roman"/>
          <w:sz w:val="20"/>
          <w:szCs w:val="20"/>
          <w:highlight w:val="red"/>
        </w:rPr>
        <w:t xml:space="preserve"> do RILCC,</w:t>
      </w:r>
      <w:r>
        <w:rPr>
          <w:rFonts w:ascii="Times New Roman" w:hAnsi="Times New Roman" w:cs="Times New Roman"/>
          <w:sz w:val="20"/>
          <w:szCs w:val="20"/>
          <w:highlight w:val="red"/>
        </w:rPr>
        <w:t xml:space="preserve"> excepcionalmente e</w:t>
      </w:r>
      <w:r w:rsidRPr="00E05F05">
        <w:rPr>
          <w:rFonts w:ascii="Times New Roman" w:hAnsi="Times New Roman" w:cs="Times New Roman"/>
          <w:sz w:val="20"/>
          <w:szCs w:val="20"/>
          <w:highlight w:val="red"/>
        </w:rPr>
        <w:t xml:space="preserve"> </w:t>
      </w:r>
      <w:r>
        <w:rPr>
          <w:rFonts w:ascii="Times New Roman" w:hAnsi="Times New Roman" w:cs="Times New Roman"/>
          <w:sz w:val="20"/>
          <w:szCs w:val="20"/>
          <w:highlight w:val="red"/>
        </w:rPr>
        <w:t xml:space="preserve">mediante justificativa da área </w:t>
      </w:r>
      <w:proofErr w:type="spellStart"/>
      <w:r>
        <w:rPr>
          <w:rFonts w:ascii="Times New Roman" w:hAnsi="Times New Roman" w:cs="Times New Roman"/>
          <w:sz w:val="20"/>
          <w:szCs w:val="20"/>
          <w:highlight w:val="red"/>
        </w:rPr>
        <w:t>requsitante</w:t>
      </w:r>
      <w:proofErr w:type="spellEnd"/>
      <w:r>
        <w:rPr>
          <w:rFonts w:ascii="Times New Roman" w:hAnsi="Times New Roman" w:cs="Times New Roman"/>
          <w:sz w:val="20"/>
          <w:szCs w:val="20"/>
          <w:highlight w:val="red"/>
        </w:rPr>
        <w:t xml:space="preserve">, </w:t>
      </w:r>
      <w:r w:rsidRPr="00E05F05">
        <w:rPr>
          <w:rFonts w:ascii="Times New Roman" w:hAnsi="Times New Roman" w:cs="Times New Roman"/>
          <w:sz w:val="20"/>
          <w:szCs w:val="20"/>
          <w:highlight w:val="red"/>
        </w:rPr>
        <w:t>nos casos em que a data da planilha da CAGEPA represente uma defasagem de tempo superior a 06 (seis) meses, a contar da data da publicação da presente licitação, deverá ser adotada para efeito de reajuste contratual, a data base da planilha orçamentária de referência da CAGEPA como marco inicial.</w:t>
      </w:r>
    </w:p>
    <w:p w:rsidR="004702A4" w:rsidRPr="00B0577E" w:rsidRDefault="001242CD"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No ato do envio da confirmação das propostas t</w:t>
      </w:r>
      <w:r w:rsidR="003E2599" w:rsidRPr="00B0577E">
        <w:rPr>
          <w:rFonts w:ascii="Times New Roman" w:hAnsi="Times New Roman" w:cs="Times New Roman"/>
          <w:sz w:val="20"/>
          <w:szCs w:val="20"/>
        </w:rPr>
        <w:t>odas as folhas deverão estar encadernadas, rubricadas pelo representante legal da Licitante e numeradas sequencialmente, da primeira à última, de modo a refletir o seu número exato;</w:t>
      </w:r>
    </w:p>
    <w:p w:rsidR="00C6653D" w:rsidRPr="00B0577E" w:rsidRDefault="002C2F2F"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Fica facultado à </w:t>
      </w:r>
      <w:r w:rsidR="00DB321F" w:rsidRPr="00B0577E">
        <w:rPr>
          <w:rFonts w:ascii="Times New Roman" w:hAnsi="Times New Roman" w:cs="Times New Roman"/>
          <w:sz w:val="20"/>
          <w:szCs w:val="20"/>
        </w:rPr>
        <w:t>Comissão de Licitação</w:t>
      </w:r>
      <w:r w:rsidRPr="00B0577E">
        <w:rPr>
          <w:rFonts w:ascii="Times New Roman" w:hAnsi="Times New Roman" w:cs="Times New Roman"/>
          <w:sz w:val="20"/>
          <w:szCs w:val="20"/>
        </w:rPr>
        <w:t xml:space="preserve">, quando do julgamento das propostas, solicitar a </w:t>
      </w:r>
      <w:r w:rsidR="006A112E" w:rsidRPr="00B0577E">
        <w:rPr>
          <w:rFonts w:ascii="Times New Roman" w:hAnsi="Times New Roman" w:cs="Times New Roman"/>
          <w:sz w:val="20"/>
          <w:szCs w:val="20"/>
        </w:rPr>
        <w:t>Licitante</w:t>
      </w:r>
      <w:r w:rsidRPr="00B0577E">
        <w:rPr>
          <w:rFonts w:ascii="Times New Roman" w:hAnsi="Times New Roman" w:cs="Times New Roman"/>
          <w:sz w:val="20"/>
          <w:szCs w:val="20"/>
        </w:rPr>
        <w:t xml:space="preserve"> que cotou menor preço, a apresentação da Planilha de Composição de Preços Unitários dos serviços, conforme ANEXO IX deste </w:t>
      </w:r>
      <w:r w:rsidR="002A5F88" w:rsidRPr="00B0577E">
        <w:rPr>
          <w:rFonts w:ascii="Times New Roman" w:hAnsi="Times New Roman" w:cs="Times New Roman"/>
          <w:sz w:val="20"/>
          <w:szCs w:val="20"/>
        </w:rPr>
        <w:t>Edital</w:t>
      </w:r>
      <w:r w:rsidRPr="00B0577E">
        <w:rPr>
          <w:rFonts w:ascii="Times New Roman" w:hAnsi="Times New Roman" w:cs="Times New Roman"/>
          <w:sz w:val="20"/>
          <w:szCs w:val="20"/>
        </w:rPr>
        <w:t>, a fim de que seja justificada a viabilidade, bem como coerência dos preços ofertados com os de mercado, e onde os coeficientes de produtividade sejam compatíveis com a execução do contrato.</w:t>
      </w:r>
    </w:p>
    <w:p w:rsidR="00C6653D" w:rsidRPr="00B0577E" w:rsidRDefault="002C2F2F"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Ao elaborar a Composição de Preços Unitários, a </w:t>
      </w:r>
      <w:r w:rsidR="006A112E" w:rsidRPr="00B0577E">
        <w:rPr>
          <w:rFonts w:ascii="Times New Roman" w:hAnsi="Times New Roman" w:cs="Times New Roman"/>
          <w:sz w:val="20"/>
          <w:szCs w:val="20"/>
        </w:rPr>
        <w:t>Licitante</w:t>
      </w:r>
      <w:r w:rsidRPr="00B0577E">
        <w:rPr>
          <w:rFonts w:ascii="Times New Roman" w:hAnsi="Times New Roman" w:cs="Times New Roman"/>
          <w:sz w:val="20"/>
          <w:szCs w:val="20"/>
        </w:rPr>
        <w:t xml:space="preserve"> deverá considerar os insumos e coeficientes de produtividade adotados pelo sistema SINAPI/CAIXA.</w:t>
      </w:r>
    </w:p>
    <w:p w:rsidR="00C6653D" w:rsidRPr="00B0577E" w:rsidRDefault="002C2F2F"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Caso o serviço não esteja contido no SINAPI, adotar o SICRO/DNIT, SINCO ou outro sistema de preço oficial de órgão público ou PINI, obedecendo à sequência escrita anteriormente e informando a fonte de pesquisa e os respectivos códigos dos serviços adotados.</w:t>
      </w:r>
    </w:p>
    <w:p w:rsidR="00C6653D" w:rsidRPr="00B0577E" w:rsidRDefault="004C0245"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Quando</w:t>
      </w:r>
      <w:r w:rsidR="002C6C9C">
        <w:rPr>
          <w:rFonts w:ascii="Times New Roman" w:hAnsi="Times New Roman" w:cs="Times New Roman"/>
          <w:sz w:val="20"/>
          <w:szCs w:val="20"/>
        </w:rPr>
        <w:t xml:space="preserve"> a</w:t>
      </w:r>
      <w:r w:rsidRPr="00B0577E">
        <w:rPr>
          <w:rFonts w:ascii="Times New Roman" w:hAnsi="Times New Roman" w:cs="Times New Roman"/>
          <w:sz w:val="20"/>
          <w:szCs w:val="20"/>
        </w:rPr>
        <w:t>os</w:t>
      </w:r>
      <w:r w:rsidR="004530D3">
        <w:rPr>
          <w:rFonts w:ascii="Times New Roman" w:hAnsi="Times New Roman" w:cs="Times New Roman"/>
          <w:sz w:val="20"/>
          <w:szCs w:val="20"/>
        </w:rPr>
        <w:t xml:space="preserve"> </w:t>
      </w:r>
      <w:r w:rsidR="002C2F2F" w:rsidRPr="00B0577E">
        <w:rPr>
          <w:rFonts w:ascii="Times New Roman" w:hAnsi="Times New Roman" w:cs="Times New Roman"/>
          <w:sz w:val="20"/>
          <w:szCs w:val="20"/>
        </w:rPr>
        <w:t>sistemas descritos não cont</w:t>
      </w:r>
      <w:r w:rsidR="008E0A26" w:rsidRPr="00B0577E">
        <w:rPr>
          <w:rFonts w:ascii="Times New Roman" w:hAnsi="Times New Roman" w:cs="Times New Roman"/>
          <w:sz w:val="20"/>
          <w:szCs w:val="20"/>
        </w:rPr>
        <w:t>ive</w:t>
      </w:r>
      <w:r w:rsidR="002C2F2F" w:rsidRPr="00B0577E">
        <w:rPr>
          <w:rFonts w:ascii="Times New Roman" w:hAnsi="Times New Roman" w:cs="Times New Roman"/>
          <w:sz w:val="20"/>
          <w:szCs w:val="20"/>
        </w:rPr>
        <w:t>r</w:t>
      </w:r>
      <w:r w:rsidR="00C00F4E" w:rsidRPr="00B0577E">
        <w:rPr>
          <w:rFonts w:ascii="Times New Roman" w:hAnsi="Times New Roman" w:cs="Times New Roman"/>
          <w:sz w:val="20"/>
          <w:szCs w:val="20"/>
        </w:rPr>
        <w:t>em</w:t>
      </w:r>
      <w:r w:rsidR="004530D3">
        <w:rPr>
          <w:rFonts w:ascii="Times New Roman" w:hAnsi="Times New Roman" w:cs="Times New Roman"/>
          <w:sz w:val="20"/>
          <w:szCs w:val="20"/>
        </w:rPr>
        <w:t xml:space="preserve"> </w:t>
      </w:r>
      <w:r w:rsidR="00735B4D" w:rsidRPr="00B0577E">
        <w:rPr>
          <w:rFonts w:ascii="Times New Roman" w:hAnsi="Times New Roman" w:cs="Times New Roman"/>
          <w:sz w:val="20"/>
          <w:szCs w:val="20"/>
        </w:rPr>
        <w:t>certo</w:t>
      </w:r>
      <w:r w:rsidR="002C2F2F" w:rsidRPr="00B0577E">
        <w:rPr>
          <w:rFonts w:ascii="Times New Roman" w:hAnsi="Times New Roman" w:cs="Times New Roman"/>
          <w:sz w:val="20"/>
          <w:szCs w:val="20"/>
        </w:rPr>
        <w:t xml:space="preserve"> serviço, deve ser apresentada a composição de preço unitário, anexando a memória para calcular os coeficientes, como também, as respectivas pesquisas de mercado.</w:t>
      </w:r>
    </w:p>
    <w:p w:rsidR="00881736" w:rsidRPr="00B0577E" w:rsidRDefault="00506D40"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 Licitante deverá considerar</w:t>
      </w:r>
      <w:r w:rsidR="00DF53EC" w:rsidRPr="00B0577E">
        <w:rPr>
          <w:rFonts w:ascii="Times New Roman" w:hAnsi="Times New Roman" w:cs="Times New Roman"/>
          <w:sz w:val="20"/>
          <w:szCs w:val="20"/>
        </w:rPr>
        <w:t xml:space="preserve"> que s</w:t>
      </w:r>
      <w:r w:rsidR="002C2F2F" w:rsidRPr="00B0577E">
        <w:rPr>
          <w:rFonts w:ascii="Times New Roman" w:hAnsi="Times New Roman" w:cs="Times New Roman"/>
          <w:sz w:val="20"/>
          <w:szCs w:val="20"/>
        </w:rPr>
        <w:t>erá admitida a subcontratação se previamente aprovada pela FISCALIZAÇÃO, e que não constitua o escopo principal do objeto</w:t>
      </w:r>
      <w:r w:rsidR="00DB321F" w:rsidRPr="00B0577E">
        <w:rPr>
          <w:rFonts w:ascii="Times New Roman" w:hAnsi="Times New Roman" w:cs="Times New Roman"/>
          <w:sz w:val="20"/>
          <w:szCs w:val="20"/>
        </w:rPr>
        <w:t xml:space="preserve"> e não se refira as exigências de capacitação técnico operacional estabelecida pelo subitem </w:t>
      </w:r>
      <w:r w:rsidR="00762FAA" w:rsidRPr="00B0577E">
        <w:rPr>
          <w:rFonts w:ascii="Times New Roman" w:hAnsi="Times New Roman" w:cs="Times New Roman"/>
          <w:sz w:val="20"/>
          <w:szCs w:val="20"/>
        </w:rPr>
        <w:t>14.5</w:t>
      </w:r>
      <w:r w:rsidR="002C2F2F" w:rsidRPr="00B0577E">
        <w:rPr>
          <w:rFonts w:ascii="Times New Roman" w:hAnsi="Times New Roman" w:cs="Times New Roman"/>
          <w:sz w:val="20"/>
          <w:szCs w:val="20"/>
        </w:rPr>
        <w:t xml:space="preserve"> restrita, contudo, ao percentual máximo de 30% (trinta por cento) do orçamento, devendo a empresa indicada pela contratada, antes do início da realização dos serviços, apresentar </w:t>
      </w:r>
      <w:r w:rsidR="00102AB3" w:rsidRPr="00B0577E">
        <w:rPr>
          <w:rFonts w:ascii="Times New Roman" w:hAnsi="Times New Roman" w:cs="Times New Roman"/>
          <w:sz w:val="20"/>
          <w:szCs w:val="20"/>
        </w:rPr>
        <w:t>à CAGEPA documentação do subcontratado que comprove sua possibilidade da aquisição de direitos e da contração de obrigações e a qualificação técnica necessárias à execução da parcela da obra ou do serviço subcontratado.</w:t>
      </w:r>
      <w:r w:rsidR="002033E0">
        <w:rPr>
          <w:rFonts w:ascii="Times New Roman" w:hAnsi="Times New Roman" w:cs="Times New Roman"/>
          <w:sz w:val="20"/>
          <w:szCs w:val="20"/>
        </w:rPr>
        <w:t xml:space="preserve"> Está permitida a subcontratação de projetista para a elaboração do projeto executivo.</w:t>
      </w:r>
    </w:p>
    <w:p w:rsidR="00881736" w:rsidRPr="00B0577E" w:rsidRDefault="002C2F2F"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É vedada a subcontratação total dos serviços desta </w:t>
      </w:r>
      <w:r w:rsidR="00536B0C" w:rsidRPr="00B0577E">
        <w:rPr>
          <w:rFonts w:ascii="Times New Roman" w:hAnsi="Times New Roman" w:cs="Times New Roman"/>
          <w:sz w:val="20"/>
          <w:szCs w:val="20"/>
        </w:rPr>
        <w:t>Licitação</w:t>
      </w:r>
      <w:r w:rsidRPr="00B0577E">
        <w:rPr>
          <w:rFonts w:ascii="Times New Roman" w:hAnsi="Times New Roman" w:cs="Times New Roman"/>
          <w:sz w:val="20"/>
          <w:szCs w:val="20"/>
        </w:rPr>
        <w:t>, bem como dos serviços considerados para efeito de atestação da capacidade técnico-operacional</w:t>
      </w:r>
      <w:r w:rsidR="000E55EA" w:rsidRPr="00B0577E">
        <w:rPr>
          <w:rFonts w:ascii="Times New Roman" w:hAnsi="Times New Roman" w:cs="Times New Roman"/>
          <w:sz w:val="20"/>
          <w:szCs w:val="20"/>
        </w:rPr>
        <w:t xml:space="preserve">, e </w:t>
      </w:r>
      <w:r w:rsidR="00735B4D" w:rsidRPr="00B0577E">
        <w:rPr>
          <w:rFonts w:ascii="Times New Roman" w:hAnsi="Times New Roman" w:cs="Times New Roman"/>
          <w:sz w:val="20"/>
          <w:szCs w:val="20"/>
        </w:rPr>
        <w:t>ainda,</w:t>
      </w:r>
      <w:r w:rsidR="000E55EA" w:rsidRPr="00B0577E">
        <w:rPr>
          <w:rFonts w:ascii="Times New Roman" w:hAnsi="Times New Roman" w:cs="Times New Roman"/>
          <w:sz w:val="20"/>
          <w:szCs w:val="20"/>
        </w:rPr>
        <w:t xml:space="preserve"> quem tenha participado direta ou indiretamente, da elaboração de projeto básico desta Licitação</w:t>
      </w:r>
      <w:r w:rsidRPr="00B0577E">
        <w:rPr>
          <w:rFonts w:ascii="Times New Roman" w:hAnsi="Times New Roman" w:cs="Times New Roman"/>
          <w:sz w:val="20"/>
          <w:szCs w:val="20"/>
        </w:rPr>
        <w:t>;</w:t>
      </w:r>
    </w:p>
    <w:p w:rsidR="00F15D58" w:rsidRPr="00B0577E" w:rsidRDefault="002C2F2F"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A subcontratação de que trata esta cláusula não exclui a responsabilidade do contratado perante </w:t>
      </w:r>
      <w:r w:rsidR="00AF4541" w:rsidRPr="00B0577E">
        <w:rPr>
          <w:rFonts w:ascii="Times New Roman" w:hAnsi="Times New Roman" w:cs="Times New Roman"/>
          <w:sz w:val="20"/>
          <w:szCs w:val="20"/>
        </w:rPr>
        <w:t>CAGEPA</w:t>
      </w:r>
      <w:r w:rsidRPr="00B0577E">
        <w:rPr>
          <w:rFonts w:ascii="Times New Roman" w:hAnsi="Times New Roman" w:cs="Times New Roman"/>
          <w:sz w:val="20"/>
          <w:szCs w:val="20"/>
        </w:rPr>
        <w:t xml:space="preserve"> quanto à qualidade técnica da obra ou do serviço prestado.</w:t>
      </w:r>
    </w:p>
    <w:p w:rsidR="005A2BF2" w:rsidRPr="00B0577E" w:rsidRDefault="005A2BF2" w:rsidP="005A2BF2">
      <w:pPr>
        <w:pStyle w:val="PargrafodaLista"/>
        <w:spacing w:after="240" w:line="240" w:lineRule="auto"/>
        <w:ind w:left="0"/>
        <w:contextualSpacing w:val="0"/>
        <w:jc w:val="both"/>
        <w:rPr>
          <w:rFonts w:ascii="Times New Roman" w:hAnsi="Times New Roman" w:cs="Times New Roman"/>
          <w:sz w:val="20"/>
          <w:szCs w:val="20"/>
        </w:rPr>
      </w:pPr>
    </w:p>
    <w:p w:rsidR="00857F5C" w:rsidRPr="00B0577E" w:rsidRDefault="00857F5C" w:rsidP="0031033F">
      <w:pPr>
        <w:pStyle w:val="PargrafodaLista"/>
        <w:numPr>
          <w:ilvl w:val="0"/>
          <w:numId w:val="12"/>
        </w:numPr>
        <w:shd w:val="clear" w:color="auto" w:fill="D9D9D9" w:themeFill="background1" w:themeFillShade="D9"/>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b/>
          <w:sz w:val="20"/>
          <w:szCs w:val="20"/>
        </w:rPr>
        <w:t>DA ETAPA DE LANCES</w:t>
      </w:r>
    </w:p>
    <w:p w:rsidR="00857F5C" w:rsidRPr="00B0577E" w:rsidRDefault="00857F5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A partir do horário e do dia previstos no sistema "licitações-e", </w:t>
      </w:r>
      <w:r w:rsidR="0033378E" w:rsidRPr="00B0577E">
        <w:rPr>
          <w:rFonts w:ascii="Times New Roman" w:hAnsi="Times New Roman" w:cs="Times New Roman"/>
          <w:sz w:val="20"/>
          <w:szCs w:val="20"/>
        </w:rPr>
        <w:t xml:space="preserve">o Presidente da </w:t>
      </w:r>
      <w:r w:rsidR="001D003A">
        <w:rPr>
          <w:rFonts w:ascii="Times New Roman" w:hAnsi="Times New Roman" w:cs="Times New Roman"/>
          <w:sz w:val="20"/>
          <w:szCs w:val="20"/>
        </w:rPr>
        <w:t>Comissão de Licitação</w:t>
      </w:r>
      <w:r w:rsidRPr="00B0577E">
        <w:rPr>
          <w:rFonts w:ascii="Times New Roman" w:hAnsi="Times New Roman" w:cs="Times New Roman"/>
          <w:sz w:val="20"/>
          <w:szCs w:val="20"/>
        </w:rPr>
        <w:t xml:space="preserve"> fará a abertura e divulgação das propostas de preços recebidas. </w:t>
      </w:r>
    </w:p>
    <w:p w:rsidR="00857F5C" w:rsidRPr="00B0577E" w:rsidRDefault="00857F5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Todas as propostas classificadas serão consideradas para lances na fase de disputa e ordenadas por valor, de forma crescente.</w:t>
      </w:r>
    </w:p>
    <w:p w:rsidR="00857F5C" w:rsidRPr="00B0577E" w:rsidRDefault="00857F5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lastRenderedPageBreak/>
        <w:t xml:space="preserve"> Havendo inoperância do sistema licitações-e por motivos alheios a vontade da CAGEPA, </w:t>
      </w:r>
      <w:r w:rsidR="0033378E" w:rsidRPr="00B0577E">
        <w:rPr>
          <w:rFonts w:ascii="Times New Roman" w:hAnsi="Times New Roman" w:cs="Times New Roman"/>
          <w:sz w:val="20"/>
          <w:szCs w:val="20"/>
        </w:rPr>
        <w:t xml:space="preserve">o Presidente da </w:t>
      </w:r>
      <w:r w:rsidR="001D003A">
        <w:rPr>
          <w:rFonts w:ascii="Times New Roman" w:hAnsi="Times New Roman" w:cs="Times New Roman"/>
          <w:sz w:val="20"/>
          <w:szCs w:val="20"/>
        </w:rPr>
        <w:t xml:space="preserve">Comissão de Licitação </w:t>
      </w:r>
      <w:r w:rsidRPr="00B0577E">
        <w:rPr>
          <w:rFonts w:ascii="Times New Roman" w:hAnsi="Times New Roman" w:cs="Times New Roman"/>
          <w:sz w:val="20"/>
          <w:szCs w:val="20"/>
        </w:rPr>
        <w:t>enviará mensagem às Licitantes por meio do aplicativo do sistema. As Licitantes deverão visualizar as mensagens clicando em “consultar mensagens”.</w:t>
      </w:r>
    </w:p>
    <w:p w:rsidR="00857F5C" w:rsidRPr="00B0577E" w:rsidRDefault="00857F5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A Licitante, ao acessar a sala de disputa, terá a visão do melhor lance ofertado na disputa, de seu lance e da relação dos lances. O Sistema apresentará apenas o melhor lance (Lance Ofertado) de cada Licitante. Para a Licitante visualizar essas informações deverá clicar no botão “Detalhes Disputa” que estará disponível no canto superior direito da tela, quando o lote estiver em disputa.</w:t>
      </w:r>
    </w:p>
    <w:p w:rsidR="00857F5C" w:rsidRPr="00B0577E" w:rsidRDefault="00857F5C"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w:t>
      </w:r>
      <w:r w:rsidR="00B42B03" w:rsidRPr="009A2D82">
        <w:rPr>
          <w:rFonts w:ascii="Times New Roman" w:hAnsi="Times New Roman" w:cs="Times New Roman"/>
          <w:b/>
          <w:sz w:val="20"/>
          <w:szCs w:val="20"/>
        </w:rPr>
        <w:t xml:space="preserve">O valor mínimo entre os lances será de </w:t>
      </w:r>
      <w:r w:rsidR="00B42B03" w:rsidRPr="009A2D82">
        <w:rPr>
          <w:rFonts w:ascii="Times New Roman" w:hAnsi="Times New Roman" w:cs="Times New Roman"/>
          <w:b/>
          <w:sz w:val="20"/>
          <w:szCs w:val="20"/>
          <w:highlight w:val="cyan"/>
        </w:rPr>
        <w:t xml:space="preserve">____% (____ por cento) </w:t>
      </w:r>
      <w:r w:rsidR="00B42B03" w:rsidRPr="009A2D82">
        <w:rPr>
          <w:rFonts w:ascii="Times New Roman" w:hAnsi="Times New Roman" w:cs="Times New Roman"/>
          <w:b/>
          <w:sz w:val="20"/>
          <w:szCs w:val="20"/>
        </w:rPr>
        <w:t>da diferença entre os valores da melhor e da segunda melhor propostas</w:t>
      </w:r>
      <w:r w:rsidR="00B42B03">
        <w:rPr>
          <w:rFonts w:ascii="Times New Roman" w:hAnsi="Times New Roman" w:cs="Times New Roman"/>
          <w:b/>
          <w:sz w:val="20"/>
          <w:szCs w:val="20"/>
        </w:rPr>
        <w:t>.</w:t>
      </w:r>
    </w:p>
    <w:p w:rsidR="00857F5C" w:rsidRPr="00B0577E" w:rsidRDefault="00857F5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Iniciada a etapa competitiva, as Licitantes ou seus representantes deverão estar conectados ao sistema para participar da sessão de lances. A cada lance ofertado, as Licitantes serão informadas, em tempo real, de seu recebimento, respectivo horário de registro e valor. O sistema não identificará o autor do lance às demais Licitantes.</w:t>
      </w:r>
    </w:p>
    <w:p w:rsidR="00857F5C" w:rsidRPr="00B0577E" w:rsidRDefault="00857F5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A Licitante poderá oferecer lance com valor superior ao menor lance registrado, desde que seja inferior ao seu último lance ofertado e diferente de qualquer lance válido para o lote.</w:t>
      </w:r>
    </w:p>
    <w:p w:rsidR="00857F5C" w:rsidRPr="00B0577E" w:rsidRDefault="00857F5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A etapa de lances da sessão pública será encerrada mediante aviso de fechamento iminente do</w:t>
      </w:r>
      <w:r w:rsidR="00AB25DD" w:rsidRPr="00B0577E">
        <w:rPr>
          <w:rFonts w:ascii="Times New Roman" w:hAnsi="Times New Roman" w:cs="Times New Roman"/>
          <w:sz w:val="20"/>
          <w:szCs w:val="20"/>
        </w:rPr>
        <w:t xml:space="preserve">s lances, emitido pelo membro da </w:t>
      </w:r>
      <w:r w:rsidR="001D003A">
        <w:rPr>
          <w:rFonts w:ascii="Times New Roman" w:hAnsi="Times New Roman" w:cs="Times New Roman"/>
          <w:sz w:val="20"/>
          <w:szCs w:val="20"/>
        </w:rPr>
        <w:t xml:space="preserve">Comissão de </w:t>
      </w:r>
      <w:proofErr w:type="gramStart"/>
      <w:r w:rsidR="001D003A">
        <w:rPr>
          <w:rFonts w:ascii="Times New Roman" w:hAnsi="Times New Roman" w:cs="Times New Roman"/>
          <w:sz w:val="20"/>
          <w:szCs w:val="20"/>
        </w:rPr>
        <w:t xml:space="preserve">Licitação </w:t>
      </w:r>
      <w:r w:rsidRPr="00B0577E">
        <w:rPr>
          <w:rFonts w:ascii="Times New Roman" w:hAnsi="Times New Roman" w:cs="Times New Roman"/>
          <w:sz w:val="20"/>
          <w:szCs w:val="20"/>
        </w:rPr>
        <w:t>,</w:t>
      </w:r>
      <w:proofErr w:type="gramEnd"/>
      <w:r w:rsidRPr="00B0577E">
        <w:rPr>
          <w:rFonts w:ascii="Times New Roman" w:hAnsi="Times New Roman" w:cs="Times New Roman"/>
          <w:sz w:val="20"/>
          <w:szCs w:val="20"/>
        </w:rPr>
        <w:t xml:space="preserve"> após o que transcorrerá período de tempo de até trinta minutos, aleatoriamente determinado pelo sistema eletrônico, findo o qual será automaticamente encerrada a recepção de lances.</w:t>
      </w:r>
    </w:p>
    <w:p w:rsidR="00857F5C" w:rsidRPr="00B0577E" w:rsidRDefault="00857F5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No caso de microempresas e/ou empresas de pequeno porte f</w:t>
      </w:r>
      <w:r w:rsidR="00B34131" w:rsidRPr="00B0577E">
        <w:rPr>
          <w:rFonts w:ascii="Times New Roman" w:hAnsi="Times New Roman" w:cs="Times New Roman"/>
          <w:sz w:val="20"/>
          <w:szCs w:val="20"/>
        </w:rPr>
        <w:t xml:space="preserve">icarem com o percentual de até </w:t>
      </w:r>
      <w:r w:rsidR="00DF3254" w:rsidRPr="00B0577E">
        <w:rPr>
          <w:rFonts w:ascii="Times New Roman" w:hAnsi="Times New Roman" w:cs="Times New Roman"/>
          <w:sz w:val="20"/>
          <w:szCs w:val="20"/>
        </w:rPr>
        <w:t>10</w:t>
      </w:r>
      <w:r w:rsidRPr="00B0577E">
        <w:rPr>
          <w:rFonts w:ascii="Times New Roman" w:hAnsi="Times New Roman" w:cs="Times New Roman"/>
          <w:sz w:val="20"/>
          <w:szCs w:val="20"/>
        </w:rPr>
        <w:t>% (</w:t>
      </w:r>
      <w:r w:rsidR="00DF3254" w:rsidRPr="00B0577E">
        <w:rPr>
          <w:rFonts w:ascii="Times New Roman" w:hAnsi="Times New Roman" w:cs="Times New Roman"/>
          <w:sz w:val="20"/>
          <w:szCs w:val="20"/>
        </w:rPr>
        <w:t>dez</w:t>
      </w:r>
      <w:r w:rsidRPr="00B0577E">
        <w:rPr>
          <w:rFonts w:ascii="Times New Roman" w:hAnsi="Times New Roman" w:cs="Times New Roman"/>
          <w:sz w:val="20"/>
          <w:szCs w:val="20"/>
        </w:rPr>
        <w:t xml:space="preserve"> por cento) superior ao menor preço, será considerado empate. A microempresa ou empresa de pequeno porte melhor classificada poderá, se houver interesse, efetuar lance de valor inferior ao menor preço já registrado.</w:t>
      </w:r>
    </w:p>
    <w:p w:rsidR="00857F5C" w:rsidRPr="00B0577E" w:rsidRDefault="00857F5C"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O procedimento de empate será detectado automaticamente na sala de disputa. Encerrado o tempo randômico o sistema identificará a existência da situação de empate informando o nome da empresa. Em seguida, o sistema habilitará para </w:t>
      </w:r>
      <w:r w:rsidR="00AB25DD" w:rsidRPr="00B0577E">
        <w:rPr>
          <w:rFonts w:ascii="Times New Roman" w:hAnsi="Times New Roman" w:cs="Times New Roman"/>
          <w:sz w:val="20"/>
          <w:szCs w:val="20"/>
        </w:rPr>
        <w:t xml:space="preserve">o membro da </w:t>
      </w:r>
      <w:r w:rsidR="001D003A">
        <w:rPr>
          <w:rFonts w:ascii="Times New Roman" w:hAnsi="Times New Roman" w:cs="Times New Roman"/>
          <w:sz w:val="20"/>
          <w:szCs w:val="20"/>
        </w:rPr>
        <w:t xml:space="preserve">Comissão de Licitação </w:t>
      </w:r>
      <w:r w:rsidRPr="00B0577E">
        <w:rPr>
          <w:rFonts w:ascii="Times New Roman" w:hAnsi="Times New Roman" w:cs="Times New Roman"/>
          <w:sz w:val="20"/>
          <w:szCs w:val="20"/>
        </w:rPr>
        <w:t>o botão “Convocar” que permitirá a convocação da empresa que se encontra em situação de empate. Acionado o botão, o sistema emitirá nova mensagem informando para a empresa em situação de empate que deverá em 05 (cinco) minutos ofertar novo lance, inferior ao menor lance registrado para o lote. Durante o período, apenas a empresa convocada poderá registrar o novo lance.</w:t>
      </w:r>
    </w:p>
    <w:p w:rsidR="00857F5C" w:rsidRPr="00B0577E" w:rsidRDefault="00857F5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Não havendo manifestação da Licitante, o sistema verifica se há outra situação de empate, realizando o chamado de forma automática. Caso haja igualdade de propostas entre licitantes, o sistema permitirá que os fornecedores empatados possam encaminhar propostas fechadas de desempate, conforme estabelecido no inciso I do art. 55 da Lei 13.303/16. </w:t>
      </w:r>
    </w:p>
    <w:p w:rsidR="00857F5C" w:rsidRPr="00B0577E" w:rsidRDefault="00857F5C"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Na sala de disputa o sistema enviará mensagem automática, informando sobre o reconhecimento do empate e orientando os fornecedores quanto ao envio da nova proposta fechada visando o desempate. </w:t>
      </w:r>
    </w:p>
    <w:p w:rsidR="00857F5C" w:rsidRPr="00B0577E" w:rsidRDefault="00857F5C"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O Sistema disponibilizará aos fornecedores empatados o prazo de até 10 minutos para enviar suas propostas de desempate.</w:t>
      </w:r>
    </w:p>
    <w:p w:rsidR="00857F5C" w:rsidRPr="00B0577E" w:rsidRDefault="00857F5C"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Caso persista o empate, </w:t>
      </w:r>
      <w:r w:rsidR="00053EA1" w:rsidRPr="00B0577E">
        <w:rPr>
          <w:rFonts w:ascii="Times New Roman" w:hAnsi="Times New Roman" w:cs="Times New Roman"/>
          <w:sz w:val="20"/>
          <w:szCs w:val="20"/>
        </w:rPr>
        <w:t xml:space="preserve">o Presidente da </w:t>
      </w:r>
      <w:r w:rsidR="001D003A">
        <w:rPr>
          <w:rFonts w:ascii="Times New Roman" w:hAnsi="Times New Roman" w:cs="Times New Roman"/>
          <w:sz w:val="20"/>
          <w:szCs w:val="20"/>
        </w:rPr>
        <w:t xml:space="preserve">Comissão de Licitação </w:t>
      </w:r>
      <w:r w:rsidRPr="00B0577E">
        <w:rPr>
          <w:rFonts w:ascii="Times New Roman" w:hAnsi="Times New Roman" w:cs="Times New Roman"/>
          <w:sz w:val="20"/>
          <w:szCs w:val="20"/>
        </w:rPr>
        <w:t>selecionará o fornecedor escolhido com base nos critérios definidos nos inc. III e/ou IV do art. 55 da Lei 13.303/16.</w:t>
      </w:r>
    </w:p>
    <w:p w:rsidR="00857F5C" w:rsidRPr="00B0577E" w:rsidRDefault="00857F5C"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Não havendo mais nenhuma proposta ou lance em situação de empate, o sistema emitirá mensagem apontando a proposta melhor classificada, cabendo ao </w:t>
      </w:r>
      <w:r w:rsidR="00DE0A53" w:rsidRPr="00B0577E">
        <w:rPr>
          <w:rFonts w:ascii="Times New Roman" w:hAnsi="Times New Roman" w:cs="Times New Roman"/>
          <w:sz w:val="20"/>
          <w:szCs w:val="20"/>
        </w:rPr>
        <w:t xml:space="preserve">membro da </w:t>
      </w:r>
      <w:r w:rsidR="001D003A">
        <w:rPr>
          <w:rFonts w:ascii="Times New Roman" w:hAnsi="Times New Roman" w:cs="Times New Roman"/>
          <w:sz w:val="20"/>
          <w:szCs w:val="20"/>
        </w:rPr>
        <w:t xml:space="preserve">Comissão de Licitação </w:t>
      </w:r>
      <w:r w:rsidRPr="00B0577E">
        <w:rPr>
          <w:rFonts w:ascii="Times New Roman" w:hAnsi="Times New Roman" w:cs="Times New Roman"/>
          <w:sz w:val="20"/>
          <w:szCs w:val="20"/>
        </w:rPr>
        <w:t>dar encerramento à disputa do lote.</w:t>
      </w:r>
    </w:p>
    <w:p w:rsidR="00992366" w:rsidRPr="00B0577E" w:rsidRDefault="00857F5C"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Sendo a Licitante declarada vencedora microempresa ou empresa de pequeno porte torna sem efeito o item 1</w:t>
      </w:r>
      <w:r w:rsidR="00053EA1" w:rsidRPr="00B0577E">
        <w:rPr>
          <w:rFonts w:ascii="Times New Roman" w:hAnsi="Times New Roman" w:cs="Times New Roman"/>
          <w:sz w:val="20"/>
          <w:szCs w:val="20"/>
        </w:rPr>
        <w:t>2</w:t>
      </w:r>
      <w:r w:rsidRPr="00B0577E">
        <w:rPr>
          <w:rFonts w:ascii="Times New Roman" w:hAnsi="Times New Roman" w:cs="Times New Roman"/>
          <w:sz w:val="20"/>
          <w:szCs w:val="20"/>
        </w:rPr>
        <w:t>.</w:t>
      </w:r>
      <w:r w:rsidR="00053EA1" w:rsidRPr="00B0577E">
        <w:rPr>
          <w:rFonts w:ascii="Times New Roman" w:hAnsi="Times New Roman" w:cs="Times New Roman"/>
          <w:sz w:val="20"/>
          <w:szCs w:val="20"/>
        </w:rPr>
        <w:t>8</w:t>
      </w:r>
      <w:r w:rsidRPr="00B0577E">
        <w:rPr>
          <w:rFonts w:ascii="Times New Roman" w:hAnsi="Times New Roman" w:cs="Times New Roman"/>
          <w:sz w:val="20"/>
          <w:szCs w:val="20"/>
        </w:rPr>
        <w:t xml:space="preserve"> e seus subitens.</w:t>
      </w:r>
    </w:p>
    <w:p w:rsidR="00992366" w:rsidRPr="00A57906" w:rsidRDefault="00992366"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lastRenderedPageBreak/>
        <w:t xml:space="preserve">Após a definição da melhor proposta, se a diferença em relação à proposta classificada em segundo lugar for de pelo menos 10% (dez por cento), a Comissão de Licitação deverá reiniciar a disputa aberta, nos termos </w:t>
      </w:r>
      <w:r w:rsidRPr="00A57906">
        <w:rPr>
          <w:rFonts w:ascii="Times New Roman" w:hAnsi="Times New Roman" w:cs="Times New Roman"/>
          <w:sz w:val="20"/>
          <w:szCs w:val="20"/>
        </w:rPr>
        <w:t xml:space="preserve">estabelecidos </w:t>
      </w:r>
      <w:r w:rsidR="001D003A">
        <w:rPr>
          <w:rFonts w:ascii="Times New Roman" w:hAnsi="Times New Roman" w:cs="Times New Roman"/>
          <w:sz w:val="20"/>
          <w:szCs w:val="20"/>
        </w:rPr>
        <w:t>neste Edital</w:t>
      </w:r>
      <w:r w:rsidRPr="00A57906">
        <w:rPr>
          <w:rFonts w:ascii="Times New Roman" w:hAnsi="Times New Roman" w:cs="Times New Roman"/>
          <w:sz w:val="20"/>
          <w:szCs w:val="20"/>
        </w:rPr>
        <w:t xml:space="preserve">, para a definição das demais colocações. </w:t>
      </w:r>
    </w:p>
    <w:p w:rsidR="00992366" w:rsidRPr="00A57906" w:rsidRDefault="00992366"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A57906">
        <w:rPr>
          <w:rFonts w:ascii="Times New Roman" w:hAnsi="Times New Roman" w:cs="Times New Roman"/>
          <w:sz w:val="20"/>
          <w:szCs w:val="20"/>
        </w:rPr>
        <w:t>Não poderá haver desistência dos lances ofertados, sujeitando-se a Licitante desistente às sanções previstas neste Edital e no RILCC;</w:t>
      </w:r>
    </w:p>
    <w:p w:rsidR="00857F5C" w:rsidRPr="00B0577E" w:rsidRDefault="00857F5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Encerrada a etapa de disputa de lances, será aberta automaticamente fase</w:t>
      </w:r>
      <w:r w:rsidR="00053EA1" w:rsidRPr="00B0577E">
        <w:rPr>
          <w:rFonts w:ascii="Times New Roman" w:hAnsi="Times New Roman" w:cs="Times New Roman"/>
          <w:sz w:val="20"/>
          <w:szCs w:val="20"/>
        </w:rPr>
        <w:t xml:space="preserve"> para considerações finais pelo Presidente da </w:t>
      </w:r>
      <w:r w:rsidR="00C21FB9">
        <w:rPr>
          <w:rFonts w:ascii="Times New Roman" w:hAnsi="Times New Roman" w:cs="Times New Roman"/>
          <w:sz w:val="20"/>
          <w:szCs w:val="20"/>
        </w:rPr>
        <w:t>Comissão de Licitação</w:t>
      </w:r>
      <w:r w:rsidRPr="00B0577E">
        <w:rPr>
          <w:rFonts w:ascii="Times New Roman" w:hAnsi="Times New Roman" w:cs="Times New Roman"/>
          <w:sz w:val="20"/>
          <w:szCs w:val="20"/>
        </w:rPr>
        <w:t xml:space="preserve">, que poderá encerrar a disputa após as suas considerações. </w:t>
      </w:r>
    </w:p>
    <w:p w:rsidR="00857F5C" w:rsidRPr="00B0577E" w:rsidRDefault="00857F5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As Licitantes, a qualquer momento, depois de finalizado o lote, poderão registrar seus questionamentos para </w:t>
      </w:r>
      <w:r w:rsidR="00C2712F" w:rsidRPr="00B0577E">
        <w:rPr>
          <w:rFonts w:ascii="Times New Roman" w:hAnsi="Times New Roman" w:cs="Times New Roman"/>
          <w:sz w:val="20"/>
          <w:szCs w:val="20"/>
        </w:rPr>
        <w:t xml:space="preserve">o Presidente da </w:t>
      </w:r>
      <w:r w:rsidR="001D003A">
        <w:rPr>
          <w:rFonts w:ascii="Times New Roman" w:hAnsi="Times New Roman" w:cs="Times New Roman"/>
          <w:sz w:val="20"/>
          <w:szCs w:val="20"/>
        </w:rPr>
        <w:t xml:space="preserve">Comissão de Licitação </w:t>
      </w:r>
      <w:r w:rsidRPr="00B0577E">
        <w:rPr>
          <w:rFonts w:ascii="Times New Roman" w:hAnsi="Times New Roman" w:cs="Times New Roman"/>
          <w:sz w:val="20"/>
          <w:szCs w:val="20"/>
        </w:rPr>
        <w:t>via Sistema, acessando a sequência “Relatório da disputa” para cada lote, “Chat Mensagens” e “Enviar Mensagem”. Todas as mensagens constarão no histórico do Relatório de Disputa.</w:t>
      </w:r>
    </w:p>
    <w:p w:rsidR="00857F5C" w:rsidRPr="00FB5EAD" w:rsidRDefault="00857F5C" w:rsidP="00B73DB8">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O </w:t>
      </w:r>
      <w:r w:rsidRPr="00FB5EAD">
        <w:rPr>
          <w:rFonts w:ascii="Times New Roman" w:hAnsi="Times New Roman" w:cs="Times New Roman"/>
          <w:sz w:val="20"/>
          <w:szCs w:val="20"/>
        </w:rPr>
        <w:t xml:space="preserve">sistema informará a proposta de menor preço e seu autor, imediatamente após o encerramento da etapa de </w:t>
      </w:r>
      <w:r w:rsidR="002C6C9C" w:rsidRPr="00FB5EAD">
        <w:rPr>
          <w:rFonts w:ascii="Times New Roman" w:hAnsi="Times New Roman" w:cs="Times New Roman"/>
          <w:sz w:val="20"/>
          <w:szCs w:val="20"/>
        </w:rPr>
        <w:t xml:space="preserve">lances. </w:t>
      </w:r>
      <w:r w:rsidR="00E77B5C" w:rsidRPr="00FB5EAD">
        <w:rPr>
          <w:rFonts w:ascii="Times New Roman" w:hAnsi="Times New Roman" w:cs="Times New Roman"/>
          <w:sz w:val="20"/>
          <w:szCs w:val="20"/>
        </w:rPr>
        <w:t>O</w:t>
      </w:r>
      <w:r w:rsidRPr="00FB5EAD">
        <w:rPr>
          <w:rFonts w:ascii="Times New Roman" w:hAnsi="Times New Roman" w:cs="Times New Roman"/>
          <w:sz w:val="20"/>
          <w:szCs w:val="20"/>
        </w:rPr>
        <w:t>u, quando for o caso, após neg</w:t>
      </w:r>
      <w:r w:rsidR="00AB25DD" w:rsidRPr="00FB5EAD">
        <w:rPr>
          <w:rFonts w:ascii="Times New Roman" w:hAnsi="Times New Roman" w:cs="Times New Roman"/>
          <w:sz w:val="20"/>
          <w:szCs w:val="20"/>
        </w:rPr>
        <w:t xml:space="preserve">ociação e decisão pelo membro da </w:t>
      </w:r>
      <w:r w:rsidR="001D003A">
        <w:rPr>
          <w:rFonts w:ascii="Times New Roman" w:hAnsi="Times New Roman" w:cs="Times New Roman"/>
          <w:sz w:val="20"/>
          <w:szCs w:val="20"/>
        </w:rPr>
        <w:t>COMISSÃO DE LICITAÇÃO</w:t>
      </w:r>
      <w:r w:rsidRPr="00FB5EAD">
        <w:rPr>
          <w:rFonts w:ascii="Times New Roman" w:hAnsi="Times New Roman" w:cs="Times New Roman"/>
          <w:sz w:val="20"/>
          <w:szCs w:val="20"/>
        </w:rPr>
        <w:t xml:space="preserve"> a acerca da aceitação do lance de menor valor.</w:t>
      </w:r>
      <w:r w:rsidR="00C21FB9">
        <w:rPr>
          <w:rFonts w:ascii="Times New Roman" w:hAnsi="Times New Roman" w:cs="Times New Roman"/>
          <w:sz w:val="20"/>
          <w:szCs w:val="20"/>
        </w:rPr>
        <w:t xml:space="preserve"> </w:t>
      </w:r>
      <w:r w:rsidRPr="00FB5EAD">
        <w:rPr>
          <w:rFonts w:ascii="Times New Roman" w:hAnsi="Times New Roman" w:cs="Times New Roman"/>
          <w:sz w:val="20"/>
          <w:szCs w:val="20"/>
        </w:rPr>
        <w:t xml:space="preserve">Quando a proposta do primeiro classificado estiver acima do orçamento estimado, </w:t>
      </w:r>
      <w:r w:rsidR="00C2712F" w:rsidRPr="00FB5EAD">
        <w:rPr>
          <w:rFonts w:ascii="Times New Roman" w:hAnsi="Times New Roman" w:cs="Times New Roman"/>
          <w:sz w:val="20"/>
          <w:szCs w:val="20"/>
        </w:rPr>
        <w:t xml:space="preserve">o Presidente da </w:t>
      </w:r>
      <w:r w:rsidR="001D003A">
        <w:rPr>
          <w:rFonts w:ascii="Times New Roman" w:hAnsi="Times New Roman" w:cs="Times New Roman"/>
          <w:sz w:val="20"/>
          <w:szCs w:val="20"/>
        </w:rPr>
        <w:t xml:space="preserve">Comissão de Licitação </w:t>
      </w:r>
      <w:r w:rsidRPr="00FB5EAD">
        <w:rPr>
          <w:rFonts w:ascii="Times New Roman" w:hAnsi="Times New Roman" w:cs="Times New Roman"/>
          <w:sz w:val="20"/>
          <w:szCs w:val="20"/>
        </w:rPr>
        <w:t>deverá negociar com est</w:t>
      </w:r>
      <w:r w:rsidR="001D003A">
        <w:rPr>
          <w:rFonts w:ascii="Times New Roman" w:hAnsi="Times New Roman" w:cs="Times New Roman"/>
          <w:sz w:val="20"/>
          <w:szCs w:val="20"/>
        </w:rPr>
        <w:t>a</w:t>
      </w:r>
      <w:r w:rsidRPr="00FB5EAD">
        <w:rPr>
          <w:rFonts w:ascii="Times New Roman" w:hAnsi="Times New Roman" w:cs="Times New Roman"/>
          <w:sz w:val="20"/>
          <w:szCs w:val="20"/>
        </w:rPr>
        <w:t xml:space="preserve"> licitante condições mais vantajosas, especialmente quanto ao valor;</w:t>
      </w:r>
      <w:r w:rsidR="001D003A">
        <w:rPr>
          <w:rFonts w:ascii="Times New Roman" w:hAnsi="Times New Roman" w:cs="Times New Roman"/>
          <w:sz w:val="20"/>
          <w:szCs w:val="20"/>
        </w:rPr>
        <w:t xml:space="preserve"> tal negociação acontecerá após a fase de análise da efetividade da proposta.</w:t>
      </w:r>
    </w:p>
    <w:p w:rsidR="00857F5C" w:rsidRPr="00FB5EAD" w:rsidRDefault="00857F5C"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FB5EAD">
        <w:rPr>
          <w:rFonts w:ascii="Times New Roman" w:hAnsi="Times New Roman" w:cs="Times New Roman"/>
          <w:sz w:val="20"/>
          <w:szCs w:val="20"/>
        </w:rPr>
        <w:t>Sem prejuízo do sigilo do valor orçado, que será mantido até o final da etapa competitiva, a negociação de que trata o subitem anterior poderá ser feita com os demais licitantes, seguindo a ordem de classificação, quando o primeiro colocado, após a negociação, for desclassificado por sua proposta permanecer acima do orçamento estimado;</w:t>
      </w:r>
    </w:p>
    <w:p w:rsidR="00857F5C" w:rsidRPr="00FB5EAD" w:rsidRDefault="00857F5C"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FB5EAD">
        <w:rPr>
          <w:rFonts w:ascii="Times New Roman" w:hAnsi="Times New Roman" w:cs="Times New Roman"/>
          <w:sz w:val="20"/>
          <w:szCs w:val="20"/>
        </w:rPr>
        <w:t xml:space="preserve"> Quaisquer propostas que permanecerem, após negociação, com o valor acima do preço máximo admitido serão desclassificadas;</w:t>
      </w:r>
    </w:p>
    <w:p w:rsidR="00857F5C" w:rsidRPr="00FB5EAD" w:rsidRDefault="00857F5C"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FB5EAD">
        <w:rPr>
          <w:rFonts w:ascii="Times New Roman" w:hAnsi="Times New Roman" w:cs="Times New Roman"/>
          <w:sz w:val="20"/>
          <w:szCs w:val="20"/>
        </w:rPr>
        <w:t xml:space="preserve"> Sem prejuízo do sigilo do valor orçado, que será mantido até o final da etapa competitiva, a negociação de que trata o subitem anterior poderá ser feita com os demais licitantes, segundo a ordem de classificação, quando o primeiro colocado, após a negociação, for desclassificado por sua proposta permanecer acima do orçamento estimado.</w:t>
      </w:r>
    </w:p>
    <w:p w:rsidR="00857F5C" w:rsidRPr="00B0577E" w:rsidRDefault="00857F5C" w:rsidP="00857F5C">
      <w:pPr>
        <w:pStyle w:val="PargrafodaLista"/>
        <w:spacing w:after="240" w:line="240" w:lineRule="auto"/>
        <w:ind w:left="0"/>
        <w:contextualSpacing w:val="0"/>
        <w:jc w:val="both"/>
        <w:rPr>
          <w:rFonts w:ascii="Times New Roman" w:hAnsi="Times New Roman" w:cs="Times New Roman"/>
          <w:sz w:val="20"/>
          <w:szCs w:val="20"/>
        </w:rPr>
      </w:pPr>
    </w:p>
    <w:p w:rsidR="00441A42" w:rsidRPr="00B0577E" w:rsidRDefault="002C2F2F" w:rsidP="0031033F">
      <w:pPr>
        <w:pStyle w:val="PargrafodaLista"/>
        <w:numPr>
          <w:ilvl w:val="0"/>
          <w:numId w:val="12"/>
        </w:numPr>
        <w:shd w:val="clear" w:color="auto" w:fill="D9D9D9" w:themeFill="background1" w:themeFillShade="D9"/>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b/>
          <w:sz w:val="20"/>
          <w:szCs w:val="20"/>
        </w:rPr>
        <w:t xml:space="preserve">DO JULGAMENTO DA </w:t>
      </w:r>
      <w:r w:rsidR="00D34D96" w:rsidRPr="00B0577E">
        <w:rPr>
          <w:rFonts w:ascii="Times New Roman" w:hAnsi="Times New Roman" w:cs="Times New Roman"/>
          <w:b/>
          <w:sz w:val="20"/>
          <w:szCs w:val="20"/>
        </w:rPr>
        <w:t xml:space="preserve">PROPOSTA DE PREÇOS </w:t>
      </w:r>
      <w:r w:rsidR="00535552" w:rsidRPr="00B0577E">
        <w:rPr>
          <w:rFonts w:ascii="Times New Roman" w:hAnsi="Times New Roman" w:cs="Times New Roman"/>
          <w:b/>
          <w:sz w:val="20"/>
          <w:szCs w:val="20"/>
        </w:rPr>
        <w:t>E DA EFETIVIDADE DA PROPOSTA</w:t>
      </w:r>
    </w:p>
    <w:p w:rsidR="00433D64" w:rsidRDefault="00433D64"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433D64">
        <w:rPr>
          <w:rFonts w:ascii="Times New Roman" w:hAnsi="Times New Roman" w:cs="Times New Roman"/>
          <w:sz w:val="20"/>
          <w:szCs w:val="20"/>
        </w:rPr>
        <w:t>Nos exatos termos do art. 56 da Lei 13.303/2016, haverá a obrigatoriedade da verificação da efetividade da proposta. Efetuado o julgamento dos lances/propostas será verificada a efetividade somente daquele correspondente o Licitante que ocupe provisoriamente a melhor classificação, desclassificando-se aqueles que</w:t>
      </w:r>
      <w:r>
        <w:rPr>
          <w:rFonts w:ascii="Times New Roman" w:hAnsi="Times New Roman" w:cs="Times New Roman"/>
          <w:sz w:val="20"/>
          <w:szCs w:val="20"/>
        </w:rPr>
        <w:t>:</w:t>
      </w:r>
    </w:p>
    <w:p w:rsidR="00433D64" w:rsidRDefault="00433D64" w:rsidP="00433D64">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C</w:t>
      </w:r>
      <w:r w:rsidRPr="00433D64">
        <w:rPr>
          <w:rFonts w:ascii="Times New Roman" w:hAnsi="Times New Roman" w:cs="Times New Roman"/>
          <w:sz w:val="20"/>
          <w:szCs w:val="20"/>
        </w:rPr>
        <w:t>ontenham vícios insanáveis;</w:t>
      </w:r>
    </w:p>
    <w:p w:rsidR="00433D64" w:rsidRDefault="00433D64" w:rsidP="00433D64">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D</w:t>
      </w:r>
      <w:r w:rsidRPr="00433D64">
        <w:rPr>
          <w:rFonts w:ascii="Times New Roman" w:hAnsi="Times New Roman" w:cs="Times New Roman"/>
          <w:sz w:val="20"/>
          <w:szCs w:val="20"/>
        </w:rPr>
        <w:t>escumpram especificações técnicas constantes do instrumento convocatório;</w:t>
      </w:r>
    </w:p>
    <w:p w:rsidR="00433D64" w:rsidRDefault="00433D64" w:rsidP="00433D64">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A</w:t>
      </w:r>
      <w:r w:rsidRPr="00433D64">
        <w:rPr>
          <w:rFonts w:ascii="Times New Roman" w:hAnsi="Times New Roman" w:cs="Times New Roman"/>
          <w:sz w:val="20"/>
          <w:szCs w:val="20"/>
        </w:rPr>
        <w:t>presentem preços inexequíveis;</w:t>
      </w:r>
    </w:p>
    <w:p w:rsidR="00433D64" w:rsidRDefault="002C6C9C" w:rsidP="00433D64">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P</w:t>
      </w:r>
      <w:r w:rsidRPr="00433D64">
        <w:rPr>
          <w:rFonts w:ascii="Times New Roman" w:hAnsi="Times New Roman" w:cs="Times New Roman"/>
          <w:sz w:val="20"/>
          <w:szCs w:val="20"/>
        </w:rPr>
        <w:t>ermaneçam acima</w:t>
      </w:r>
      <w:r w:rsidR="00433D64" w:rsidRPr="00433D64">
        <w:rPr>
          <w:rFonts w:ascii="Times New Roman" w:hAnsi="Times New Roman" w:cs="Times New Roman"/>
          <w:sz w:val="20"/>
          <w:szCs w:val="20"/>
        </w:rPr>
        <w:t xml:space="preserve"> do orçamento estimado para a contratação, após a fase de negociação;</w:t>
      </w:r>
    </w:p>
    <w:p w:rsidR="00433D64" w:rsidRDefault="00433D64" w:rsidP="00433D64">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433D64">
        <w:rPr>
          <w:rFonts w:ascii="Times New Roman" w:hAnsi="Times New Roman" w:cs="Times New Roman"/>
          <w:sz w:val="20"/>
          <w:szCs w:val="20"/>
        </w:rPr>
        <w:t>Não demonstrem sua exequibilidade, quando exigido pela Comissão Julgadora, inclusive após diligências que visem constatar a efetividade da proposta;</w:t>
      </w:r>
    </w:p>
    <w:p w:rsidR="00433D64" w:rsidRPr="00433D64" w:rsidRDefault="00433D64" w:rsidP="00433D64">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 A</w:t>
      </w:r>
      <w:r w:rsidRPr="00433D64">
        <w:rPr>
          <w:rFonts w:ascii="Times New Roman" w:hAnsi="Times New Roman" w:cs="Times New Roman"/>
          <w:sz w:val="20"/>
          <w:szCs w:val="20"/>
        </w:rPr>
        <w:t>presentem desconformidade com outras exigências do instrumento convocatório, salvo se for possível a acomodação a seus termos antes da adjudicação do objeto e sem que se prejudique a atribuição de tratamento isonômico entre os Licitantes.</w:t>
      </w:r>
    </w:p>
    <w:p w:rsidR="00DE7998" w:rsidRDefault="00DE7998" w:rsidP="00DE7998">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E7998">
        <w:rPr>
          <w:rFonts w:ascii="Times New Roman" w:hAnsi="Times New Roman" w:cs="Times New Roman"/>
          <w:sz w:val="20"/>
          <w:szCs w:val="20"/>
        </w:rPr>
        <w:t>A verificação de efetividade da proposta recairá exclusivamente em relação ao lance e proposta do primeiro classificado provisoriamente detentor da proposta mais vantajosa.</w:t>
      </w:r>
    </w:p>
    <w:p w:rsidR="00DE7998" w:rsidRDefault="00DE7998" w:rsidP="00DE7998">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E7998">
        <w:rPr>
          <w:rFonts w:ascii="Times New Roman" w:hAnsi="Times New Roman" w:cs="Times New Roman"/>
          <w:sz w:val="20"/>
          <w:szCs w:val="20"/>
        </w:rPr>
        <w:t xml:space="preserve">Para o atendimento ao subitem </w:t>
      </w:r>
      <w:r>
        <w:rPr>
          <w:rFonts w:ascii="Times New Roman" w:hAnsi="Times New Roman" w:cs="Times New Roman"/>
          <w:sz w:val="20"/>
          <w:szCs w:val="20"/>
        </w:rPr>
        <w:t>13</w:t>
      </w:r>
      <w:r w:rsidRPr="00DE7998">
        <w:rPr>
          <w:rFonts w:ascii="Times New Roman" w:hAnsi="Times New Roman" w:cs="Times New Roman"/>
          <w:sz w:val="20"/>
          <w:szCs w:val="20"/>
        </w:rPr>
        <w:t xml:space="preserve">.2 </w:t>
      </w:r>
      <w:r w:rsidR="00B5533E">
        <w:rPr>
          <w:rFonts w:ascii="Times New Roman" w:hAnsi="Times New Roman" w:cs="Times New Roman"/>
          <w:sz w:val="20"/>
          <w:szCs w:val="20"/>
        </w:rPr>
        <w:t>a</w:t>
      </w:r>
      <w:r w:rsidRPr="00DE7998">
        <w:rPr>
          <w:rFonts w:ascii="Times New Roman" w:hAnsi="Times New Roman" w:cs="Times New Roman"/>
          <w:sz w:val="20"/>
          <w:szCs w:val="20"/>
        </w:rPr>
        <w:t xml:space="preserve"> Licitante deverá apresentar em até </w:t>
      </w:r>
      <w:r w:rsidR="00B55518">
        <w:rPr>
          <w:rFonts w:ascii="Times New Roman" w:hAnsi="Times New Roman" w:cs="Times New Roman"/>
          <w:sz w:val="20"/>
          <w:szCs w:val="20"/>
        </w:rPr>
        <w:t>0</w:t>
      </w:r>
      <w:r w:rsidRPr="00DE7998">
        <w:rPr>
          <w:rFonts w:ascii="Times New Roman" w:hAnsi="Times New Roman" w:cs="Times New Roman"/>
          <w:sz w:val="20"/>
          <w:szCs w:val="20"/>
        </w:rPr>
        <w:t xml:space="preserve">1 dia útil da solicitação da Comissão </w:t>
      </w:r>
      <w:r w:rsidR="006C045A">
        <w:rPr>
          <w:rFonts w:ascii="Times New Roman" w:hAnsi="Times New Roman" w:cs="Times New Roman"/>
          <w:sz w:val="20"/>
          <w:szCs w:val="20"/>
        </w:rPr>
        <w:t>de Licitação</w:t>
      </w:r>
      <w:r w:rsidRPr="00DE7998">
        <w:rPr>
          <w:rFonts w:ascii="Times New Roman" w:hAnsi="Times New Roman" w:cs="Times New Roman"/>
          <w:sz w:val="20"/>
          <w:szCs w:val="20"/>
        </w:rPr>
        <w:t xml:space="preserve">, a solução para a </w:t>
      </w:r>
      <w:r w:rsidRPr="00DE7998">
        <w:rPr>
          <w:rFonts w:ascii="Times New Roman" w:hAnsi="Times New Roman" w:cs="Times New Roman"/>
          <w:sz w:val="20"/>
          <w:szCs w:val="20"/>
          <w:highlight w:val="cyan"/>
        </w:rPr>
        <w:t>___________________________</w:t>
      </w:r>
      <w:r w:rsidRPr="00DE7998">
        <w:rPr>
          <w:rFonts w:ascii="Times New Roman" w:hAnsi="Times New Roman" w:cs="Times New Roman"/>
          <w:sz w:val="20"/>
          <w:szCs w:val="20"/>
        </w:rPr>
        <w:t>.</w:t>
      </w:r>
    </w:p>
    <w:p w:rsidR="004D7B43" w:rsidRDefault="004D7B43" w:rsidP="00B73DB8">
      <w:pPr>
        <w:pStyle w:val="PargrafodaLista"/>
        <w:spacing w:after="240" w:line="240" w:lineRule="auto"/>
        <w:ind w:left="0"/>
        <w:contextualSpacing w:val="0"/>
        <w:jc w:val="both"/>
        <w:rPr>
          <w:rFonts w:ascii="Times New Roman" w:hAnsi="Times New Roman" w:cs="Times New Roman"/>
          <w:sz w:val="20"/>
          <w:szCs w:val="20"/>
        </w:rPr>
      </w:pPr>
      <w:r>
        <w:rPr>
          <w:rFonts w:ascii="Times New Roman" w:hAnsi="Times New Roman" w:cs="Times New Roman"/>
          <w:sz w:val="20"/>
          <w:szCs w:val="20"/>
        </w:rPr>
        <w:t>13.2.1.1 O</w:t>
      </w:r>
      <w:r w:rsidRPr="004D7B43">
        <w:rPr>
          <w:rFonts w:ascii="Times New Roman" w:hAnsi="Times New Roman" w:cs="Times New Roman"/>
          <w:sz w:val="20"/>
          <w:szCs w:val="20"/>
        </w:rPr>
        <w:t xml:space="preserve"> projeto básico poderá ser alterado</w:t>
      </w:r>
      <w:r>
        <w:rPr>
          <w:rFonts w:ascii="Times New Roman" w:hAnsi="Times New Roman" w:cs="Times New Roman"/>
          <w:sz w:val="20"/>
          <w:szCs w:val="20"/>
        </w:rPr>
        <w:t xml:space="preserve"> nos pontos permitidos pela CAGEPA no Documento Técnico que compõe o Anexo I</w:t>
      </w:r>
      <w:r w:rsidRPr="004D7B43">
        <w:rPr>
          <w:rFonts w:ascii="Times New Roman" w:hAnsi="Times New Roman" w:cs="Times New Roman"/>
          <w:sz w:val="20"/>
          <w:szCs w:val="20"/>
        </w:rPr>
        <w:t xml:space="preserve">, desde que demonstrada </w:t>
      </w:r>
      <w:r w:rsidR="001D003A">
        <w:rPr>
          <w:rFonts w:ascii="Times New Roman" w:hAnsi="Times New Roman" w:cs="Times New Roman"/>
          <w:sz w:val="20"/>
          <w:szCs w:val="20"/>
        </w:rPr>
        <w:t>a</w:t>
      </w:r>
      <w:r w:rsidRPr="004D7B43">
        <w:rPr>
          <w:rFonts w:ascii="Times New Roman" w:hAnsi="Times New Roman" w:cs="Times New Roman"/>
          <w:sz w:val="20"/>
          <w:szCs w:val="20"/>
        </w:rPr>
        <w:t xml:space="preserve"> superioridade das inovações em termos de redução de custos, de aumento da qualidade, de redução do prazo de execução </w:t>
      </w:r>
      <w:r>
        <w:rPr>
          <w:rFonts w:ascii="Times New Roman" w:hAnsi="Times New Roman" w:cs="Times New Roman"/>
          <w:sz w:val="20"/>
          <w:szCs w:val="20"/>
        </w:rPr>
        <w:t>ou</w:t>
      </w:r>
      <w:r w:rsidRPr="004D7B43">
        <w:rPr>
          <w:rFonts w:ascii="Times New Roman" w:hAnsi="Times New Roman" w:cs="Times New Roman"/>
          <w:sz w:val="20"/>
          <w:szCs w:val="20"/>
        </w:rPr>
        <w:t xml:space="preserve"> de facilidade de manutenção ou operação.</w:t>
      </w:r>
    </w:p>
    <w:p w:rsidR="000E6777" w:rsidRDefault="00DE7998" w:rsidP="000E6777">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E7998">
        <w:rPr>
          <w:rFonts w:ascii="Times New Roman" w:hAnsi="Times New Roman" w:cs="Times New Roman"/>
          <w:sz w:val="20"/>
          <w:szCs w:val="20"/>
        </w:rPr>
        <w:t xml:space="preserve">Para </w:t>
      </w:r>
      <w:r w:rsidR="002C6C9C" w:rsidRPr="00DE7998">
        <w:rPr>
          <w:rFonts w:ascii="Times New Roman" w:hAnsi="Times New Roman" w:cs="Times New Roman"/>
          <w:sz w:val="20"/>
          <w:szCs w:val="20"/>
        </w:rPr>
        <w:t xml:space="preserve">tanto, </w:t>
      </w:r>
      <w:r w:rsidR="006C045A">
        <w:rPr>
          <w:rFonts w:ascii="Times New Roman" w:hAnsi="Times New Roman" w:cs="Times New Roman"/>
          <w:sz w:val="20"/>
          <w:szCs w:val="20"/>
        </w:rPr>
        <w:t>a</w:t>
      </w:r>
      <w:r w:rsidRPr="00DE7998">
        <w:rPr>
          <w:rFonts w:ascii="Times New Roman" w:hAnsi="Times New Roman" w:cs="Times New Roman"/>
          <w:sz w:val="20"/>
          <w:szCs w:val="20"/>
        </w:rPr>
        <w:t xml:space="preserve"> Licitante detentor</w:t>
      </w:r>
      <w:r w:rsidR="006C045A">
        <w:rPr>
          <w:rFonts w:ascii="Times New Roman" w:hAnsi="Times New Roman" w:cs="Times New Roman"/>
          <w:sz w:val="20"/>
          <w:szCs w:val="20"/>
        </w:rPr>
        <w:t>a</w:t>
      </w:r>
      <w:r w:rsidRPr="00DE7998">
        <w:rPr>
          <w:rFonts w:ascii="Times New Roman" w:hAnsi="Times New Roman" w:cs="Times New Roman"/>
          <w:sz w:val="20"/>
          <w:szCs w:val="20"/>
        </w:rPr>
        <w:t xml:space="preserve"> da melhor oferta, provisoriamente classificad</w:t>
      </w:r>
      <w:r w:rsidR="006C045A">
        <w:rPr>
          <w:rFonts w:ascii="Times New Roman" w:hAnsi="Times New Roman" w:cs="Times New Roman"/>
          <w:sz w:val="20"/>
          <w:szCs w:val="20"/>
        </w:rPr>
        <w:t>a</w:t>
      </w:r>
      <w:r w:rsidRPr="00DE7998">
        <w:rPr>
          <w:rFonts w:ascii="Times New Roman" w:hAnsi="Times New Roman" w:cs="Times New Roman"/>
          <w:sz w:val="20"/>
          <w:szCs w:val="20"/>
        </w:rPr>
        <w:t xml:space="preserve"> em primeiro lugar, deverá enviar por e</w:t>
      </w:r>
      <w:r w:rsidR="00E77B5C">
        <w:rPr>
          <w:rFonts w:ascii="Times New Roman" w:hAnsi="Times New Roman" w:cs="Times New Roman"/>
          <w:sz w:val="20"/>
          <w:szCs w:val="20"/>
        </w:rPr>
        <w:t>-</w:t>
      </w:r>
      <w:r w:rsidRPr="00DE7998">
        <w:rPr>
          <w:rFonts w:ascii="Times New Roman" w:hAnsi="Times New Roman" w:cs="Times New Roman"/>
          <w:sz w:val="20"/>
          <w:szCs w:val="20"/>
        </w:rPr>
        <w:t xml:space="preserve">mail </w:t>
      </w:r>
      <w:r w:rsidR="009E6565">
        <w:rPr>
          <w:rFonts w:ascii="Times New Roman" w:hAnsi="Times New Roman" w:cs="Times New Roman"/>
          <w:sz w:val="20"/>
          <w:szCs w:val="20"/>
        </w:rPr>
        <w:t>a pedido da</w:t>
      </w:r>
      <w:r w:rsidRPr="00DE7998">
        <w:rPr>
          <w:rFonts w:ascii="Times New Roman" w:hAnsi="Times New Roman" w:cs="Times New Roman"/>
          <w:sz w:val="20"/>
          <w:szCs w:val="20"/>
        </w:rPr>
        <w:t xml:space="preserve"> Comissão </w:t>
      </w:r>
      <w:r w:rsidR="006C045A">
        <w:rPr>
          <w:rFonts w:ascii="Times New Roman" w:hAnsi="Times New Roman" w:cs="Times New Roman"/>
          <w:sz w:val="20"/>
          <w:szCs w:val="20"/>
        </w:rPr>
        <w:t>de Licitação</w:t>
      </w:r>
      <w:r w:rsidRPr="00DE7998">
        <w:rPr>
          <w:rFonts w:ascii="Times New Roman" w:hAnsi="Times New Roman" w:cs="Times New Roman"/>
          <w:sz w:val="20"/>
          <w:szCs w:val="20"/>
        </w:rPr>
        <w:t>, os documentos a seguir listados, tomando por base o</w:t>
      </w:r>
      <w:r>
        <w:rPr>
          <w:rFonts w:ascii="Times New Roman" w:hAnsi="Times New Roman" w:cs="Times New Roman"/>
          <w:sz w:val="20"/>
          <w:szCs w:val="20"/>
        </w:rPr>
        <w:t xml:space="preserve"> Projeto Básico</w:t>
      </w:r>
      <w:r w:rsidR="009E6565">
        <w:rPr>
          <w:rFonts w:ascii="Times New Roman" w:hAnsi="Times New Roman" w:cs="Times New Roman"/>
          <w:sz w:val="20"/>
          <w:szCs w:val="20"/>
        </w:rPr>
        <w:t xml:space="preserve"> e Documento Técnico</w:t>
      </w:r>
      <w:r w:rsidRPr="00DE7998">
        <w:rPr>
          <w:rFonts w:ascii="Times New Roman" w:hAnsi="Times New Roman" w:cs="Times New Roman"/>
          <w:sz w:val="20"/>
          <w:szCs w:val="20"/>
        </w:rPr>
        <w:t>, resultados e metas e demais condições técnicas estabelecidas, inclusive prazos de implantação e de operação assistida:</w:t>
      </w:r>
    </w:p>
    <w:p w:rsidR="000E6777" w:rsidRDefault="00DE7998" w:rsidP="000E6777">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0E6777">
        <w:rPr>
          <w:rFonts w:ascii="Times New Roman" w:hAnsi="Times New Roman" w:cs="Times New Roman"/>
          <w:sz w:val="20"/>
          <w:szCs w:val="20"/>
        </w:rPr>
        <w:t xml:space="preserve">SOLUÇÃO PROPOSTA </w:t>
      </w:r>
    </w:p>
    <w:p w:rsidR="00D502BF" w:rsidRDefault="00DE7998" w:rsidP="00D502B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0E6777">
        <w:rPr>
          <w:rFonts w:ascii="Times New Roman" w:hAnsi="Times New Roman" w:cs="Times New Roman"/>
          <w:sz w:val="20"/>
          <w:szCs w:val="20"/>
        </w:rPr>
        <w:t xml:space="preserve">Em função das informações disponibilizadas, </w:t>
      </w:r>
      <w:r w:rsidR="009E6565">
        <w:rPr>
          <w:rFonts w:ascii="Times New Roman" w:hAnsi="Times New Roman" w:cs="Times New Roman"/>
          <w:sz w:val="20"/>
          <w:szCs w:val="20"/>
        </w:rPr>
        <w:t>a</w:t>
      </w:r>
      <w:r w:rsidRPr="000E6777">
        <w:rPr>
          <w:rFonts w:ascii="Times New Roman" w:hAnsi="Times New Roman" w:cs="Times New Roman"/>
          <w:sz w:val="20"/>
          <w:szCs w:val="20"/>
        </w:rPr>
        <w:t xml:space="preserve"> Licitante deverá apresentar, de forma </w:t>
      </w:r>
      <w:r w:rsidR="009E6565">
        <w:rPr>
          <w:rFonts w:ascii="Times New Roman" w:hAnsi="Times New Roman" w:cs="Times New Roman"/>
          <w:sz w:val="20"/>
          <w:szCs w:val="20"/>
        </w:rPr>
        <w:t>objetiva</w:t>
      </w:r>
      <w:r w:rsidRPr="000E6777">
        <w:rPr>
          <w:rFonts w:ascii="Times New Roman" w:hAnsi="Times New Roman" w:cs="Times New Roman"/>
          <w:sz w:val="20"/>
          <w:szCs w:val="20"/>
        </w:rPr>
        <w:t xml:space="preserve">, a solução para a </w:t>
      </w:r>
      <w:r w:rsidR="00D502BF" w:rsidRPr="00D502BF">
        <w:rPr>
          <w:rFonts w:ascii="Times New Roman" w:hAnsi="Times New Roman" w:cs="Times New Roman"/>
          <w:sz w:val="20"/>
          <w:szCs w:val="20"/>
          <w:highlight w:val="cyan"/>
        </w:rPr>
        <w:t>_______________________________________</w:t>
      </w:r>
      <w:r w:rsidRPr="000E6777">
        <w:rPr>
          <w:rFonts w:ascii="Times New Roman" w:hAnsi="Times New Roman" w:cs="Times New Roman"/>
          <w:sz w:val="20"/>
          <w:szCs w:val="20"/>
        </w:rPr>
        <w:t>, desde que observado o rigor do cronograma geral, suas datas marco e prazo final para entrega.</w:t>
      </w:r>
    </w:p>
    <w:p w:rsidR="00D502BF" w:rsidRDefault="009E6565" w:rsidP="00D502B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w:t>
      </w:r>
      <w:r w:rsidR="004530D3">
        <w:rPr>
          <w:rFonts w:ascii="Times New Roman" w:hAnsi="Times New Roman" w:cs="Times New Roman"/>
          <w:sz w:val="20"/>
          <w:szCs w:val="20"/>
        </w:rPr>
        <w:t xml:space="preserve"> </w:t>
      </w:r>
      <w:r w:rsidR="00DE7998" w:rsidRPr="00D502BF">
        <w:rPr>
          <w:rFonts w:ascii="Times New Roman" w:hAnsi="Times New Roman" w:cs="Times New Roman"/>
          <w:sz w:val="20"/>
          <w:szCs w:val="20"/>
        </w:rPr>
        <w:t>Licitante deverá apresentar Memorial Descritivo (</w:t>
      </w:r>
      <w:r w:rsidR="00BE0866">
        <w:rPr>
          <w:rFonts w:ascii="Times New Roman" w:hAnsi="Times New Roman" w:cs="Times New Roman"/>
          <w:sz w:val="20"/>
          <w:szCs w:val="20"/>
        </w:rPr>
        <w:t xml:space="preserve">estando autorizado </w:t>
      </w:r>
      <w:r w:rsidR="00BE0866" w:rsidRPr="00D502BF">
        <w:rPr>
          <w:rFonts w:ascii="Times New Roman" w:hAnsi="Times New Roman" w:cs="Times New Roman"/>
          <w:sz w:val="20"/>
          <w:szCs w:val="20"/>
        </w:rPr>
        <w:t xml:space="preserve">Memorial </w:t>
      </w:r>
      <w:r w:rsidR="002C6C9C" w:rsidRPr="00D502BF">
        <w:rPr>
          <w:rFonts w:ascii="Times New Roman" w:hAnsi="Times New Roman" w:cs="Times New Roman"/>
          <w:sz w:val="20"/>
          <w:szCs w:val="20"/>
        </w:rPr>
        <w:t>Descritivo simplificado</w:t>
      </w:r>
      <w:r w:rsidR="00BE0866">
        <w:rPr>
          <w:rFonts w:ascii="Times New Roman" w:hAnsi="Times New Roman" w:cs="Times New Roman"/>
          <w:sz w:val="20"/>
          <w:szCs w:val="20"/>
        </w:rPr>
        <w:t xml:space="preserve">, </w:t>
      </w:r>
      <w:r w:rsidR="002C6C9C">
        <w:rPr>
          <w:rFonts w:ascii="Times New Roman" w:hAnsi="Times New Roman" w:cs="Times New Roman"/>
          <w:sz w:val="20"/>
          <w:szCs w:val="20"/>
        </w:rPr>
        <w:t>a</w:t>
      </w:r>
      <w:r w:rsidR="00BE0866">
        <w:rPr>
          <w:rFonts w:ascii="Times New Roman" w:hAnsi="Times New Roman" w:cs="Times New Roman"/>
          <w:sz w:val="20"/>
          <w:szCs w:val="20"/>
        </w:rPr>
        <w:t xml:space="preserve"> critério da Licitante</w:t>
      </w:r>
      <w:r w:rsidR="00DE7998" w:rsidRPr="00D502BF">
        <w:rPr>
          <w:rFonts w:ascii="Times New Roman" w:hAnsi="Times New Roman" w:cs="Times New Roman"/>
          <w:sz w:val="20"/>
          <w:szCs w:val="20"/>
        </w:rPr>
        <w:t xml:space="preserve">) sobre sua solução técnica proposta, resultados, metas e demais condições técnicas estabelecidas pelo </w:t>
      </w:r>
      <w:r w:rsidR="00D502BF" w:rsidRPr="00D502BF">
        <w:rPr>
          <w:rFonts w:ascii="Times New Roman" w:hAnsi="Times New Roman" w:cs="Times New Roman"/>
          <w:sz w:val="20"/>
          <w:szCs w:val="20"/>
        </w:rPr>
        <w:t>Projeto Básico</w:t>
      </w:r>
      <w:r w:rsidR="00DE7998" w:rsidRPr="00D502BF">
        <w:rPr>
          <w:rFonts w:ascii="Times New Roman" w:hAnsi="Times New Roman" w:cs="Times New Roman"/>
          <w:sz w:val="20"/>
          <w:szCs w:val="20"/>
        </w:rPr>
        <w:t xml:space="preserve"> e tomar em conta que as soluções obrigatórias a serem implantadas se constituem por:</w:t>
      </w:r>
    </w:p>
    <w:p w:rsidR="003750B0" w:rsidRDefault="004A035C" w:rsidP="003750B0">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4A035C">
        <w:rPr>
          <w:rFonts w:ascii="Times New Roman" w:hAnsi="Times New Roman" w:cs="Times New Roman"/>
          <w:sz w:val="20"/>
          <w:szCs w:val="20"/>
          <w:highlight w:val="red"/>
        </w:rPr>
        <w:t>[</w:t>
      </w:r>
      <w:proofErr w:type="gramStart"/>
      <w:r w:rsidRPr="004A035C">
        <w:rPr>
          <w:rFonts w:ascii="Times New Roman" w:hAnsi="Times New Roman" w:cs="Times New Roman"/>
          <w:sz w:val="20"/>
          <w:szCs w:val="20"/>
          <w:highlight w:val="red"/>
        </w:rPr>
        <w:t>incluir</w:t>
      </w:r>
      <w:proofErr w:type="gramEnd"/>
      <w:r w:rsidRPr="004A035C">
        <w:rPr>
          <w:rFonts w:ascii="Times New Roman" w:hAnsi="Times New Roman" w:cs="Times New Roman"/>
          <w:sz w:val="20"/>
          <w:szCs w:val="20"/>
          <w:highlight w:val="red"/>
        </w:rPr>
        <w:t xml:space="preserve"> outros].</w:t>
      </w:r>
    </w:p>
    <w:p w:rsidR="00C768E0" w:rsidRPr="00883F79" w:rsidRDefault="00DE7998" w:rsidP="00883F79">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883F79">
        <w:rPr>
          <w:rFonts w:ascii="Times New Roman" w:hAnsi="Times New Roman" w:cs="Times New Roman"/>
          <w:sz w:val="20"/>
          <w:szCs w:val="20"/>
        </w:rPr>
        <w:t>Observada a possibilidade de adoção de medidas de saneamento de falhas destinadas a esclarecer informações, corrigir impropriedades formais nos documentos enviados inclusive para complementar a instrução do processo</w:t>
      </w:r>
      <w:r w:rsidR="00696544" w:rsidRPr="00883F79">
        <w:rPr>
          <w:rFonts w:ascii="Times New Roman" w:hAnsi="Times New Roman" w:cs="Times New Roman"/>
          <w:sz w:val="20"/>
          <w:szCs w:val="20"/>
        </w:rPr>
        <w:t>.</w:t>
      </w:r>
      <w:r w:rsidR="00883F79">
        <w:rPr>
          <w:rFonts w:ascii="Times New Roman" w:hAnsi="Times New Roman" w:cs="Times New Roman"/>
          <w:sz w:val="20"/>
          <w:szCs w:val="20"/>
        </w:rPr>
        <w:t xml:space="preserve"> </w:t>
      </w:r>
      <w:proofErr w:type="gramStart"/>
      <w:r w:rsidR="00883F79">
        <w:rPr>
          <w:rFonts w:ascii="Times New Roman" w:hAnsi="Times New Roman" w:cs="Times New Roman"/>
          <w:sz w:val="20"/>
          <w:szCs w:val="20"/>
        </w:rPr>
        <w:t>s</w:t>
      </w:r>
      <w:r w:rsidRPr="00883F79">
        <w:rPr>
          <w:rFonts w:ascii="Times New Roman" w:hAnsi="Times New Roman" w:cs="Times New Roman"/>
          <w:sz w:val="20"/>
          <w:szCs w:val="20"/>
        </w:rPr>
        <w:t>erá</w:t>
      </w:r>
      <w:proofErr w:type="gramEnd"/>
      <w:r w:rsidRPr="00883F79">
        <w:rPr>
          <w:rFonts w:ascii="Times New Roman" w:hAnsi="Times New Roman" w:cs="Times New Roman"/>
          <w:sz w:val="20"/>
          <w:szCs w:val="20"/>
        </w:rPr>
        <w:t xml:space="preserve"> afastada a proposta que descumpra na definição de sua estratégia global de gestão dos trabalhos em relação </w:t>
      </w:r>
      <w:r w:rsidR="002C6C9C" w:rsidRPr="00883F79">
        <w:rPr>
          <w:rFonts w:ascii="Times New Roman" w:hAnsi="Times New Roman" w:cs="Times New Roman"/>
          <w:sz w:val="20"/>
          <w:szCs w:val="20"/>
        </w:rPr>
        <w:t>às</w:t>
      </w:r>
      <w:r w:rsidRPr="00883F79">
        <w:rPr>
          <w:rFonts w:ascii="Times New Roman" w:hAnsi="Times New Roman" w:cs="Times New Roman"/>
          <w:sz w:val="20"/>
          <w:szCs w:val="20"/>
        </w:rPr>
        <w:t xml:space="preserve"> condições técnicas constantes </w:t>
      </w:r>
      <w:r w:rsidR="002C6C9C">
        <w:rPr>
          <w:rFonts w:ascii="Times New Roman" w:hAnsi="Times New Roman" w:cs="Times New Roman"/>
          <w:sz w:val="20"/>
          <w:szCs w:val="20"/>
        </w:rPr>
        <w:t>do</w:t>
      </w:r>
      <w:r w:rsidR="00696544" w:rsidRPr="00883F79">
        <w:rPr>
          <w:rFonts w:ascii="Times New Roman" w:hAnsi="Times New Roman" w:cs="Times New Roman"/>
          <w:sz w:val="20"/>
          <w:szCs w:val="20"/>
        </w:rPr>
        <w:t xml:space="preserve"> Projeto Básico e Documento Técnico</w:t>
      </w:r>
      <w:r w:rsidR="00C62909" w:rsidRPr="00883F79">
        <w:rPr>
          <w:rFonts w:ascii="Times New Roman" w:hAnsi="Times New Roman" w:cs="Times New Roman"/>
          <w:sz w:val="20"/>
          <w:szCs w:val="20"/>
        </w:rPr>
        <w:t xml:space="preserve"> (Anexo I)</w:t>
      </w:r>
      <w:r w:rsidRPr="00883F79">
        <w:rPr>
          <w:rFonts w:ascii="Times New Roman" w:hAnsi="Times New Roman" w:cs="Times New Roman"/>
          <w:sz w:val="20"/>
          <w:szCs w:val="20"/>
        </w:rPr>
        <w:t>, resultados, metas e demais condições técnicas estabelecidas pelo Edital, inclusive prazos de implantação.</w:t>
      </w:r>
    </w:p>
    <w:p w:rsidR="003839AE" w:rsidRDefault="00DE7998" w:rsidP="003839AE">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C768E0">
        <w:rPr>
          <w:rFonts w:ascii="Times New Roman" w:hAnsi="Times New Roman" w:cs="Times New Roman"/>
          <w:sz w:val="20"/>
          <w:szCs w:val="20"/>
        </w:rPr>
        <w:t xml:space="preserve">Se a oferta não atender as condições de efetividade em relação ao item </w:t>
      </w:r>
      <w:r w:rsidR="00696544">
        <w:rPr>
          <w:rFonts w:ascii="Times New Roman" w:hAnsi="Times New Roman" w:cs="Times New Roman"/>
          <w:sz w:val="20"/>
          <w:szCs w:val="20"/>
        </w:rPr>
        <w:t>13.</w:t>
      </w:r>
      <w:r w:rsidRPr="00C768E0">
        <w:rPr>
          <w:rFonts w:ascii="Times New Roman" w:hAnsi="Times New Roman" w:cs="Times New Roman"/>
          <w:sz w:val="20"/>
          <w:szCs w:val="20"/>
        </w:rPr>
        <w:t xml:space="preserve">1.2 (técnica), a Comissão </w:t>
      </w:r>
      <w:r w:rsidR="00696544">
        <w:rPr>
          <w:rFonts w:ascii="Times New Roman" w:hAnsi="Times New Roman" w:cs="Times New Roman"/>
          <w:sz w:val="20"/>
          <w:szCs w:val="20"/>
        </w:rPr>
        <w:t xml:space="preserve">de </w:t>
      </w:r>
      <w:r w:rsidR="002C6C9C">
        <w:rPr>
          <w:rFonts w:ascii="Times New Roman" w:hAnsi="Times New Roman" w:cs="Times New Roman"/>
          <w:sz w:val="20"/>
          <w:szCs w:val="20"/>
        </w:rPr>
        <w:t>Licitação</w:t>
      </w:r>
      <w:r w:rsidR="002C6C9C" w:rsidRPr="00C768E0">
        <w:rPr>
          <w:rFonts w:ascii="Times New Roman" w:hAnsi="Times New Roman" w:cs="Times New Roman"/>
          <w:sz w:val="20"/>
          <w:szCs w:val="20"/>
        </w:rPr>
        <w:t xml:space="preserve"> examinará</w:t>
      </w:r>
      <w:r w:rsidRPr="00C768E0">
        <w:rPr>
          <w:rFonts w:ascii="Times New Roman" w:hAnsi="Times New Roman" w:cs="Times New Roman"/>
          <w:sz w:val="20"/>
          <w:szCs w:val="20"/>
        </w:rPr>
        <w:t xml:space="preserve"> a oferta subsequente, e assim sucessivamente, até a apuração de uma Oferta que atenda ao Edital.</w:t>
      </w:r>
    </w:p>
    <w:p w:rsidR="00724580" w:rsidRDefault="00724580" w:rsidP="00724580">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724580">
        <w:rPr>
          <w:rFonts w:ascii="Times New Roman" w:hAnsi="Times New Roman" w:cs="Times New Roman"/>
          <w:sz w:val="20"/>
          <w:szCs w:val="20"/>
        </w:rPr>
        <w:t xml:space="preserve">Após superada a </w:t>
      </w:r>
      <w:r w:rsidR="002C6C9C" w:rsidRPr="00724580">
        <w:rPr>
          <w:rFonts w:ascii="Times New Roman" w:hAnsi="Times New Roman" w:cs="Times New Roman"/>
          <w:sz w:val="20"/>
          <w:szCs w:val="20"/>
        </w:rPr>
        <w:t>análise da</w:t>
      </w:r>
      <w:r w:rsidRPr="00724580">
        <w:rPr>
          <w:rFonts w:ascii="Times New Roman" w:hAnsi="Times New Roman" w:cs="Times New Roman"/>
          <w:sz w:val="20"/>
          <w:szCs w:val="20"/>
        </w:rPr>
        <w:t xml:space="preserve"> efetividade em relação ao item </w:t>
      </w:r>
      <w:r>
        <w:rPr>
          <w:rFonts w:ascii="Times New Roman" w:hAnsi="Times New Roman" w:cs="Times New Roman"/>
          <w:sz w:val="20"/>
          <w:szCs w:val="20"/>
        </w:rPr>
        <w:t>13</w:t>
      </w:r>
      <w:r w:rsidRPr="00724580">
        <w:rPr>
          <w:rFonts w:ascii="Times New Roman" w:hAnsi="Times New Roman" w:cs="Times New Roman"/>
          <w:sz w:val="20"/>
          <w:szCs w:val="20"/>
        </w:rPr>
        <w:t xml:space="preserve">.2 (técnica), será analisada a condição de efetividade dessa proposta em se tratando de licitações de obras e serviços de engenharia, para o atendimento do item </w:t>
      </w:r>
      <w:r>
        <w:rPr>
          <w:rFonts w:ascii="Times New Roman" w:hAnsi="Times New Roman" w:cs="Times New Roman"/>
          <w:sz w:val="20"/>
          <w:szCs w:val="20"/>
        </w:rPr>
        <w:t>13.</w:t>
      </w:r>
      <w:r w:rsidRPr="00724580">
        <w:rPr>
          <w:rFonts w:ascii="Times New Roman" w:hAnsi="Times New Roman" w:cs="Times New Roman"/>
          <w:sz w:val="20"/>
          <w:szCs w:val="20"/>
        </w:rPr>
        <w:t>1.3 acima (inexequibilidade quanto a valor). Serão consideradas propostas inexequíveis aquelas com valores globais inferiores a 70% (setenta por cento) do menor dos seguintes valores:</w:t>
      </w:r>
    </w:p>
    <w:p w:rsidR="00724580" w:rsidRDefault="00724580" w:rsidP="00724580">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 M</w:t>
      </w:r>
      <w:r w:rsidRPr="00724580">
        <w:rPr>
          <w:rFonts w:ascii="Times New Roman" w:hAnsi="Times New Roman" w:cs="Times New Roman"/>
          <w:sz w:val="20"/>
          <w:szCs w:val="20"/>
        </w:rPr>
        <w:t xml:space="preserve">édia aritmética dos valores das propostas superiores a 50% (cinquenta por cento) do valor do orçamento estimado pela </w:t>
      </w:r>
      <w:r>
        <w:rPr>
          <w:rFonts w:ascii="Times New Roman" w:hAnsi="Times New Roman" w:cs="Times New Roman"/>
          <w:sz w:val="20"/>
          <w:szCs w:val="20"/>
        </w:rPr>
        <w:t>CAGEPA</w:t>
      </w:r>
      <w:r w:rsidRPr="00724580">
        <w:rPr>
          <w:rFonts w:ascii="Times New Roman" w:hAnsi="Times New Roman" w:cs="Times New Roman"/>
          <w:sz w:val="20"/>
          <w:szCs w:val="20"/>
        </w:rPr>
        <w:t>; ou</w:t>
      </w:r>
    </w:p>
    <w:p w:rsidR="00724580" w:rsidRPr="00724580" w:rsidRDefault="00724580" w:rsidP="00724580">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724580">
        <w:rPr>
          <w:rFonts w:ascii="Times New Roman" w:hAnsi="Times New Roman" w:cs="Times New Roman"/>
          <w:sz w:val="20"/>
          <w:szCs w:val="20"/>
        </w:rPr>
        <w:t xml:space="preserve">Valor do orçamento estimado pela </w:t>
      </w:r>
      <w:r>
        <w:rPr>
          <w:rFonts w:ascii="Times New Roman" w:hAnsi="Times New Roman" w:cs="Times New Roman"/>
          <w:sz w:val="20"/>
          <w:szCs w:val="20"/>
        </w:rPr>
        <w:t>CAGEPA</w:t>
      </w:r>
      <w:r w:rsidRPr="00724580">
        <w:rPr>
          <w:rFonts w:ascii="Times New Roman" w:hAnsi="Times New Roman" w:cs="Times New Roman"/>
          <w:sz w:val="20"/>
          <w:szCs w:val="20"/>
        </w:rPr>
        <w:t>.</w:t>
      </w:r>
    </w:p>
    <w:p w:rsidR="00724580" w:rsidRPr="00724580" w:rsidRDefault="00724580" w:rsidP="00724580">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724580">
        <w:rPr>
          <w:rFonts w:ascii="Times New Roman" w:hAnsi="Times New Roman" w:cs="Times New Roman"/>
          <w:sz w:val="20"/>
          <w:szCs w:val="20"/>
        </w:rPr>
        <w:t xml:space="preserve">A Comissão </w:t>
      </w:r>
      <w:r w:rsidR="00953AAA">
        <w:rPr>
          <w:rFonts w:ascii="Times New Roman" w:hAnsi="Times New Roman" w:cs="Times New Roman"/>
          <w:sz w:val="20"/>
          <w:szCs w:val="20"/>
        </w:rPr>
        <w:t xml:space="preserve">de </w:t>
      </w:r>
      <w:r w:rsidR="002C6C9C">
        <w:rPr>
          <w:rFonts w:ascii="Times New Roman" w:hAnsi="Times New Roman" w:cs="Times New Roman"/>
          <w:sz w:val="20"/>
          <w:szCs w:val="20"/>
        </w:rPr>
        <w:t>Licitação</w:t>
      </w:r>
      <w:r w:rsidR="002C6C9C" w:rsidRPr="00724580">
        <w:rPr>
          <w:rFonts w:ascii="Times New Roman" w:hAnsi="Times New Roman" w:cs="Times New Roman"/>
          <w:sz w:val="20"/>
          <w:szCs w:val="20"/>
        </w:rPr>
        <w:t xml:space="preserve"> poderá</w:t>
      </w:r>
      <w:r w:rsidRPr="00724580">
        <w:rPr>
          <w:rFonts w:ascii="Times New Roman" w:hAnsi="Times New Roman" w:cs="Times New Roman"/>
          <w:sz w:val="20"/>
          <w:szCs w:val="20"/>
        </w:rPr>
        <w:t xml:space="preserve"> selecionar</w:t>
      </w:r>
      <w:r w:rsidR="004530D3">
        <w:rPr>
          <w:rFonts w:ascii="Times New Roman" w:hAnsi="Times New Roman" w:cs="Times New Roman"/>
          <w:sz w:val="20"/>
          <w:szCs w:val="20"/>
        </w:rPr>
        <w:t xml:space="preserve"> </w:t>
      </w:r>
      <w:r w:rsidRPr="00724580">
        <w:rPr>
          <w:rFonts w:ascii="Times New Roman" w:hAnsi="Times New Roman" w:cs="Times New Roman"/>
          <w:sz w:val="20"/>
          <w:szCs w:val="20"/>
        </w:rPr>
        <w:t>como exequível as propostas com valores globais inferiores a 70 % (setenta por cento) da média ou em relação ao Orçamento</w:t>
      </w:r>
      <w:r w:rsidR="004E2BD9">
        <w:rPr>
          <w:rFonts w:ascii="Times New Roman" w:hAnsi="Times New Roman" w:cs="Times New Roman"/>
          <w:sz w:val="20"/>
          <w:szCs w:val="20"/>
        </w:rPr>
        <w:t>,</w:t>
      </w:r>
      <w:r w:rsidRPr="00724580">
        <w:rPr>
          <w:rFonts w:ascii="Times New Roman" w:hAnsi="Times New Roman" w:cs="Times New Roman"/>
          <w:sz w:val="20"/>
          <w:szCs w:val="20"/>
        </w:rPr>
        <w:t xml:space="preserve"> dos </w:t>
      </w:r>
      <w:r w:rsidR="00953AAA">
        <w:rPr>
          <w:rFonts w:ascii="Times New Roman" w:hAnsi="Times New Roman" w:cs="Times New Roman"/>
          <w:sz w:val="20"/>
          <w:szCs w:val="20"/>
        </w:rPr>
        <w:t>dois</w:t>
      </w:r>
      <w:r w:rsidR="004530D3">
        <w:rPr>
          <w:rFonts w:ascii="Times New Roman" w:hAnsi="Times New Roman" w:cs="Times New Roman"/>
          <w:sz w:val="20"/>
          <w:szCs w:val="20"/>
        </w:rPr>
        <w:t xml:space="preserve"> </w:t>
      </w:r>
      <w:r w:rsidRPr="00724580">
        <w:rPr>
          <w:rFonts w:ascii="Times New Roman" w:hAnsi="Times New Roman" w:cs="Times New Roman"/>
          <w:sz w:val="20"/>
          <w:szCs w:val="20"/>
        </w:rPr>
        <w:t>o menor</w:t>
      </w:r>
      <w:r w:rsidR="004E2BD9">
        <w:rPr>
          <w:rFonts w:ascii="Times New Roman" w:hAnsi="Times New Roman" w:cs="Times New Roman"/>
          <w:sz w:val="20"/>
          <w:szCs w:val="20"/>
        </w:rPr>
        <w:t>,</w:t>
      </w:r>
      <w:r w:rsidRPr="00724580">
        <w:rPr>
          <w:rFonts w:ascii="Times New Roman" w:hAnsi="Times New Roman" w:cs="Times New Roman"/>
          <w:sz w:val="20"/>
          <w:szCs w:val="20"/>
        </w:rPr>
        <w:t xml:space="preserve"> porém será exigida para assinatura do contrato, prestação de garantia adicional, dentre as modalidades previstas neste instrumento, igual </w:t>
      </w:r>
      <w:r w:rsidR="002C6C9C" w:rsidRPr="00724580">
        <w:rPr>
          <w:rFonts w:ascii="Times New Roman" w:hAnsi="Times New Roman" w:cs="Times New Roman"/>
          <w:sz w:val="20"/>
          <w:szCs w:val="20"/>
        </w:rPr>
        <w:t>à</w:t>
      </w:r>
      <w:r w:rsidRPr="00724580">
        <w:rPr>
          <w:rFonts w:ascii="Times New Roman" w:hAnsi="Times New Roman" w:cs="Times New Roman"/>
          <w:sz w:val="20"/>
          <w:szCs w:val="20"/>
        </w:rPr>
        <w:t xml:space="preserve"> diferença entre o valor a que se referem os </w:t>
      </w:r>
      <w:r w:rsidR="004E2BD9">
        <w:rPr>
          <w:rFonts w:ascii="Times New Roman" w:hAnsi="Times New Roman" w:cs="Times New Roman"/>
          <w:sz w:val="20"/>
          <w:szCs w:val="20"/>
        </w:rPr>
        <w:t>subitens 13.2.5.1 e 13.2.5.2</w:t>
      </w:r>
      <w:r w:rsidRPr="00724580">
        <w:rPr>
          <w:rFonts w:ascii="Times New Roman" w:hAnsi="Times New Roman" w:cs="Times New Roman"/>
          <w:sz w:val="20"/>
          <w:szCs w:val="20"/>
        </w:rPr>
        <w:t xml:space="preserve"> (dos dois o menor</w:t>
      </w:r>
      <w:r w:rsidR="00953AAA">
        <w:rPr>
          <w:rFonts w:ascii="Times New Roman" w:hAnsi="Times New Roman" w:cs="Times New Roman"/>
          <w:sz w:val="20"/>
          <w:szCs w:val="20"/>
        </w:rPr>
        <w:t>, sem a aplicação de 70%</w:t>
      </w:r>
      <w:r w:rsidRPr="00724580">
        <w:rPr>
          <w:rFonts w:ascii="Times New Roman" w:hAnsi="Times New Roman" w:cs="Times New Roman"/>
          <w:sz w:val="20"/>
          <w:szCs w:val="20"/>
        </w:rPr>
        <w:t>) e o valor da proposta.</w:t>
      </w:r>
    </w:p>
    <w:p w:rsidR="008E0390" w:rsidRDefault="008E0390" w:rsidP="008E0390">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8E0390">
        <w:rPr>
          <w:rFonts w:ascii="Times New Roman" w:hAnsi="Times New Roman" w:cs="Times New Roman"/>
          <w:sz w:val="20"/>
          <w:szCs w:val="20"/>
        </w:rPr>
        <w:lastRenderedPageBreak/>
        <w:t xml:space="preserve">Caso não se realizem lances no tempo regulamentar, será verificada a compatibilidade entre a Proposta de “valor total ofertado” e o valor </w:t>
      </w:r>
      <w:r>
        <w:rPr>
          <w:rFonts w:ascii="Times New Roman" w:hAnsi="Times New Roman" w:cs="Times New Roman"/>
          <w:sz w:val="20"/>
          <w:szCs w:val="20"/>
        </w:rPr>
        <w:t>CAGEPA</w:t>
      </w:r>
      <w:r w:rsidRPr="008E0390">
        <w:rPr>
          <w:rFonts w:ascii="Times New Roman" w:hAnsi="Times New Roman" w:cs="Times New Roman"/>
          <w:sz w:val="20"/>
          <w:szCs w:val="20"/>
        </w:rPr>
        <w:t xml:space="preserve"> estimado para a contratação, aferindo-se sua efetividade quanto a valor. </w:t>
      </w:r>
    </w:p>
    <w:p w:rsidR="008E0390" w:rsidRPr="002025E2" w:rsidRDefault="008E0390" w:rsidP="008E0390">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2025E2">
        <w:rPr>
          <w:rFonts w:ascii="Times New Roman" w:hAnsi="Times New Roman" w:cs="Times New Roman"/>
          <w:sz w:val="20"/>
          <w:szCs w:val="20"/>
        </w:rPr>
        <w:t>Fica estipulado o Orçamento CAGEPA como limite máximo para o valor total da Oferta.</w:t>
      </w:r>
    </w:p>
    <w:p w:rsidR="00B55518" w:rsidRDefault="008E0390" w:rsidP="00B55518">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DE3B77">
        <w:rPr>
          <w:rFonts w:ascii="Times New Roman" w:hAnsi="Times New Roman" w:cs="Times New Roman"/>
          <w:sz w:val="20"/>
          <w:szCs w:val="20"/>
        </w:rPr>
        <w:t xml:space="preserve"> Se a oferta não atender as condições de efetividade, a Comissão </w:t>
      </w:r>
      <w:r w:rsidR="00953AAA">
        <w:rPr>
          <w:rFonts w:ascii="Times New Roman" w:hAnsi="Times New Roman" w:cs="Times New Roman"/>
          <w:sz w:val="20"/>
          <w:szCs w:val="20"/>
        </w:rPr>
        <w:t xml:space="preserve">de </w:t>
      </w:r>
      <w:r w:rsidR="002C6C9C">
        <w:rPr>
          <w:rFonts w:ascii="Times New Roman" w:hAnsi="Times New Roman" w:cs="Times New Roman"/>
          <w:sz w:val="20"/>
          <w:szCs w:val="20"/>
        </w:rPr>
        <w:t>Licitação</w:t>
      </w:r>
      <w:r w:rsidR="002C6C9C" w:rsidRPr="00DE3B77">
        <w:rPr>
          <w:rFonts w:ascii="Times New Roman" w:hAnsi="Times New Roman" w:cs="Times New Roman"/>
          <w:sz w:val="20"/>
          <w:szCs w:val="20"/>
        </w:rPr>
        <w:t xml:space="preserve"> examinará</w:t>
      </w:r>
      <w:r w:rsidRPr="00DE3B77">
        <w:rPr>
          <w:rFonts w:ascii="Times New Roman" w:hAnsi="Times New Roman" w:cs="Times New Roman"/>
          <w:sz w:val="20"/>
          <w:szCs w:val="20"/>
        </w:rPr>
        <w:t xml:space="preserve"> a oferta subsequente, observada a ordem de classificação das Ofertas e as regras contidas</w:t>
      </w:r>
      <w:r w:rsidR="00DE3B77" w:rsidRPr="00DE3B77">
        <w:rPr>
          <w:rFonts w:ascii="Times New Roman" w:hAnsi="Times New Roman" w:cs="Times New Roman"/>
          <w:sz w:val="20"/>
          <w:szCs w:val="20"/>
        </w:rPr>
        <w:t xml:space="preserve"> no item 12.8</w:t>
      </w:r>
      <w:r w:rsidRPr="00DE3B77">
        <w:rPr>
          <w:rFonts w:ascii="Times New Roman" w:hAnsi="Times New Roman" w:cs="Times New Roman"/>
          <w:sz w:val="20"/>
          <w:szCs w:val="20"/>
        </w:rPr>
        <w:t xml:space="preserve"> e </w:t>
      </w:r>
      <w:r w:rsidR="00DE3B77" w:rsidRPr="00DE3B77">
        <w:rPr>
          <w:rFonts w:ascii="Times New Roman" w:hAnsi="Times New Roman" w:cs="Times New Roman"/>
          <w:sz w:val="20"/>
          <w:szCs w:val="20"/>
        </w:rPr>
        <w:t>12.9</w:t>
      </w:r>
      <w:r w:rsidRPr="00DE3B77">
        <w:rPr>
          <w:rFonts w:ascii="Times New Roman" w:hAnsi="Times New Roman" w:cs="Times New Roman"/>
          <w:sz w:val="20"/>
          <w:szCs w:val="20"/>
        </w:rPr>
        <w:t xml:space="preserve"> e assim sucessivamente, até a apuração de uma Oferta que atenda ao Edital.</w:t>
      </w:r>
    </w:p>
    <w:p w:rsidR="003839AE" w:rsidRPr="00B55518" w:rsidRDefault="008E0390" w:rsidP="00B55518">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55518">
        <w:rPr>
          <w:rFonts w:ascii="Times New Roman" w:hAnsi="Times New Roman" w:cs="Times New Roman"/>
          <w:sz w:val="20"/>
          <w:szCs w:val="20"/>
        </w:rPr>
        <w:t>Quando comparecer únic</w:t>
      </w:r>
      <w:r w:rsidR="00197182">
        <w:rPr>
          <w:rFonts w:ascii="Times New Roman" w:hAnsi="Times New Roman" w:cs="Times New Roman"/>
          <w:sz w:val="20"/>
          <w:szCs w:val="20"/>
        </w:rPr>
        <w:t>a</w:t>
      </w:r>
      <w:r w:rsidRPr="00B55518">
        <w:rPr>
          <w:rFonts w:ascii="Times New Roman" w:hAnsi="Times New Roman" w:cs="Times New Roman"/>
          <w:sz w:val="20"/>
          <w:szCs w:val="20"/>
        </w:rPr>
        <w:t xml:space="preserve"> Licitante ao certame, ou houver única Proposta válida, a Comissão </w:t>
      </w:r>
      <w:r w:rsidR="00197182">
        <w:rPr>
          <w:rFonts w:ascii="Times New Roman" w:hAnsi="Times New Roman" w:cs="Times New Roman"/>
          <w:sz w:val="20"/>
          <w:szCs w:val="20"/>
        </w:rPr>
        <w:t xml:space="preserve">de </w:t>
      </w:r>
      <w:r w:rsidR="002C6C9C">
        <w:rPr>
          <w:rFonts w:ascii="Times New Roman" w:hAnsi="Times New Roman" w:cs="Times New Roman"/>
          <w:sz w:val="20"/>
          <w:szCs w:val="20"/>
        </w:rPr>
        <w:t>Licitação</w:t>
      </w:r>
      <w:r w:rsidR="002C6C9C" w:rsidRPr="00B55518">
        <w:rPr>
          <w:rFonts w:ascii="Times New Roman" w:hAnsi="Times New Roman" w:cs="Times New Roman"/>
          <w:sz w:val="20"/>
          <w:szCs w:val="20"/>
        </w:rPr>
        <w:t xml:space="preserve"> suspenderá</w:t>
      </w:r>
      <w:r w:rsidRPr="00B55518">
        <w:rPr>
          <w:rFonts w:ascii="Times New Roman" w:hAnsi="Times New Roman" w:cs="Times New Roman"/>
          <w:sz w:val="20"/>
          <w:szCs w:val="20"/>
        </w:rPr>
        <w:t xml:space="preserve"> a Sessão Pública e, após analisadas as limitações do mercado e outros aspectos pertinentes, inclusive quanto a preços, encaminhará o processo à autoridade superior, que proferirá decisão quanto ao prosseguimento do certame ou sua revogação.</w:t>
      </w:r>
    </w:p>
    <w:p w:rsidR="00B55518" w:rsidRDefault="00B55518" w:rsidP="00B55518">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55518">
        <w:rPr>
          <w:rFonts w:ascii="Times New Roman" w:hAnsi="Times New Roman" w:cs="Times New Roman"/>
          <w:sz w:val="20"/>
          <w:szCs w:val="20"/>
        </w:rPr>
        <w:t xml:space="preserve">Após a análise sobre a efetividade da proposta a Comissão </w:t>
      </w:r>
      <w:r w:rsidR="00197182">
        <w:rPr>
          <w:rFonts w:ascii="Times New Roman" w:hAnsi="Times New Roman" w:cs="Times New Roman"/>
          <w:sz w:val="20"/>
          <w:szCs w:val="20"/>
        </w:rPr>
        <w:t xml:space="preserve">de </w:t>
      </w:r>
      <w:r w:rsidR="002C6C9C">
        <w:rPr>
          <w:rFonts w:ascii="Times New Roman" w:hAnsi="Times New Roman" w:cs="Times New Roman"/>
          <w:sz w:val="20"/>
          <w:szCs w:val="20"/>
        </w:rPr>
        <w:t>Licitação</w:t>
      </w:r>
      <w:r w:rsidR="002C6C9C" w:rsidRPr="00B55518">
        <w:rPr>
          <w:rFonts w:ascii="Times New Roman" w:hAnsi="Times New Roman" w:cs="Times New Roman"/>
          <w:sz w:val="20"/>
          <w:szCs w:val="20"/>
        </w:rPr>
        <w:t xml:space="preserve"> negociará</w:t>
      </w:r>
      <w:r w:rsidRPr="00B55518">
        <w:rPr>
          <w:rFonts w:ascii="Times New Roman" w:hAnsi="Times New Roman" w:cs="Times New Roman"/>
          <w:sz w:val="20"/>
          <w:szCs w:val="20"/>
        </w:rPr>
        <w:t xml:space="preserve"> condições mais vantajosas com </w:t>
      </w:r>
      <w:r w:rsidR="00197182">
        <w:rPr>
          <w:rFonts w:ascii="Times New Roman" w:hAnsi="Times New Roman" w:cs="Times New Roman"/>
          <w:sz w:val="20"/>
          <w:szCs w:val="20"/>
        </w:rPr>
        <w:t>a</w:t>
      </w:r>
      <w:r w:rsidRPr="00B55518">
        <w:rPr>
          <w:rFonts w:ascii="Times New Roman" w:hAnsi="Times New Roman" w:cs="Times New Roman"/>
          <w:sz w:val="20"/>
          <w:szCs w:val="20"/>
        </w:rPr>
        <w:t xml:space="preserve"> Licitante detentor</w:t>
      </w:r>
      <w:r w:rsidR="00197182">
        <w:rPr>
          <w:rFonts w:ascii="Times New Roman" w:hAnsi="Times New Roman" w:cs="Times New Roman"/>
          <w:sz w:val="20"/>
          <w:szCs w:val="20"/>
        </w:rPr>
        <w:t>a</w:t>
      </w:r>
      <w:r w:rsidRPr="00B55518">
        <w:rPr>
          <w:rFonts w:ascii="Times New Roman" w:hAnsi="Times New Roman" w:cs="Times New Roman"/>
          <w:sz w:val="20"/>
          <w:szCs w:val="20"/>
        </w:rPr>
        <w:t xml:space="preserve"> da melhor proposta, quer no que se refere ao preço, quer no que se refere a prazos ou outras condições determinadas no edital, inclusive técnicas, observado o critério de </w:t>
      </w:r>
      <w:r w:rsidR="002C6C9C" w:rsidRPr="00B55518">
        <w:rPr>
          <w:rFonts w:ascii="Times New Roman" w:hAnsi="Times New Roman" w:cs="Times New Roman"/>
          <w:sz w:val="20"/>
          <w:szCs w:val="20"/>
        </w:rPr>
        <w:t>julgamento definido</w:t>
      </w:r>
      <w:r w:rsidRPr="00B55518">
        <w:rPr>
          <w:rFonts w:ascii="Times New Roman" w:hAnsi="Times New Roman" w:cs="Times New Roman"/>
          <w:sz w:val="20"/>
          <w:szCs w:val="20"/>
        </w:rPr>
        <w:t>.</w:t>
      </w:r>
    </w:p>
    <w:p w:rsidR="000E715F" w:rsidRDefault="000E715F"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O </w:t>
      </w:r>
      <w:r w:rsidR="0042051C" w:rsidRPr="00B0577E">
        <w:rPr>
          <w:rFonts w:ascii="Times New Roman" w:hAnsi="Times New Roman" w:cs="Times New Roman"/>
          <w:sz w:val="20"/>
          <w:szCs w:val="20"/>
        </w:rPr>
        <w:t xml:space="preserve">Presidente da </w:t>
      </w:r>
      <w:r w:rsidR="001D003A">
        <w:rPr>
          <w:rFonts w:ascii="Times New Roman" w:hAnsi="Times New Roman" w:cs="Times New Roman"/>
          <w:sz w:val="20"/>
          <w:szCs w:val="20"/>
        </w:rPr>
        <w:t xml:space="preserve">Comissão de Licitação </w:t>
      </w:r>
      <w:r w:rsidRPr="00B0577E">
        <w:rPr>
          <w:rFonts w:ascii="Times New Roman" w:hAnsi="Times New Roman" w:cs="Times New Roman"/>
          <w:sz w:val="20"/>
          <w:szCs w:val="20"/>
        </w:rPr>
        <w:t xml:space="preserve">negociará com a Licitante que apresentou o lance de menor preço por meio do Sistema, enquanto o lote estiver arrematado acessando a sequência “Relatório da disputa” e “contraproposta”, nos termos do art. </w:t>
      </w:r>
      <w:r w:rsidR="00197182">
        <w:rPr>
          <w:rFonts w:ascii="Times New Roman" w:hAnsi="Times New Roman" w:cs="Times New Roman"/>
          <w:sz w:val="20"/>
          <w:szCs w:val="20"/>
        </w:rPr>
        <w:t>70</w:t>
      </w:r>
      <w:r w:rsidRPr="00B0577E">
        <w:rPr>
          <w:rFonts w:ascii="Times New Roman" w:hAnsi="Times New Roman" w:cs="Times New Roman"/>
          <w:sz w:val="20"/>
          <w:szCs w:val="20"/>
        </w:rPr>
        <w:t xml:space="preserve"> do RILCC.</w:t>
      </w:r>
    </w:p>
    <w:p w:rsidR="00D241FF" w:rsidRDefault="00D241FF"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241FF">
        <w:rPr>
          <w:rFonts w:ascii="Times New Roman" w:hAnsi="Times New Roman" w:cs="Times New Roman"/>
          <w:sz w:val="20"/>
          <w:szCs w:val="20"/>
        </w:rPr>
        <w:t>Quando após a negociação o preço do primeiro colocado permanecer acima do orçamento estimado esta proposta será desclassificada e será verificada, sucessivamente, a efetividade da proposta melhor classificada seguinte</w:t>
      </w:r>
      <w:r w:rsidR="00D8368B">
        <w:rPr>
          <w:rFonts w:ascii="Times New Roman" w:hAnsi="Times New Roman" w:cs="Times New Roman"/>
          <w:sz w:val="20"/>
          <w:szCs w:val="20"/>
        </w:rPr>
        <w:t xml:space="preserve"> (</w:t>
      </w:r>
      <w:r w:rsidR="001D003A">
        <w:rPr>
          <w:rFonts w:ascii="Times New Roman" w:hAnsi="Times New Roman" w:cs="Times New Roman"/>
          <w:sz w:val="20"/>
          <w:szCs w:val="20"/>
        </w:rPr>
        <w:t xml:space="preserve">sob os aspectos de conformidade </w:t>
      </w:r>
      <w:r w:rsidR="00D8368B">
        <w:rPr>
          <w:rFonts w:ascii="Times New Roman" w:hAnsi="Times New Roman" w:cs="Times New Roman"/>
          <w:sz w:val="20"/>
          <w:szCs w:val="20"/>
        </w:rPr>
        <w:t>técnica e de preço)</w:t>
      </w:r>
      <w:r w:rsidRPr="00D241FF">
        <w:rPr>
          <w:rFonts w:ascii="Times New Roman" w:hAnsi="Times New Roman" w:cs="Times New Roman"/>
          <w:sz w:val="20"/>
          <w:szCs w:val="20"/>
        </w:rPr>
        <w:t xml:space="preserve">, até que seja atendida as condições dispostas </w:t>
      </w:r>
      <w:r>
        <w:rPr>
          <w:rFonts w:ascii="Times New Roman" w:hAnsi="Times New Roman" w:cs="Times New Roman"/>
          <w:sz w:val="20"/>
          <w:szCs w:val="20"/>
        </w:rPr>
        <w:t>pelos itens</w:t>
      </w:r>
      <w:r w:rsidRPr="00D241FF">
        <w:rPr>
          <w:rFonts w:ascii="Times New Roman" w:hAnsi="Times New Roman" w:cs="Times New Roman"/>
          <w:sz w:val="20"/>
          <w:szCs w:val="20"/>
        </w:rPr>
        <w:t xml:space="preserve"> anterior</w:t>
      </w:r>
      <w:r>
        <w:rPr>
          <w:rFonts w:ascii="Times New Roman" w:hAnsi="Times New Roman" w:cs="Times New Roman"/>
          <w:sz w:val="20"/>
          <w:szCs w:val="20"/>
        </w:rPr>
        <w:t>es</w:t>
      </w:r>
      <w:r w:rsidRPr="00D241FF">
        <w:rPr>
          <w:rFonts w:ascii="Times New Roman" w:hAnsi="Times New Roman" w:cs="Times New Roman"/>
          <w:sz w:val="20"/>
          <w:szCs w:val="20"/>
        </w:rPr>
        <w:t>.</w:t>
      </w:r>
    </w:p>
    <w:p w:rsidR="00D241FF" w:rsidRDefault="00D241FF" w:rsidP="00B73DB8">
      <w:pPr>
        <w:pStyle w:val="PargrafodaLista"/>
        <w:numPr>
          <w:ilvl w:val="1"/>
          <w:numId w:val="12"/>
        </w:numPr>
        <w:spacing w:after="240" w:line="240" w:lineRule="auto"/>
        <w:ind w:left="0" w:firstLine="0"/>
        <w:jc w:val="both"/>
        <w:rPr>
          <w:rFonts w:ascii="Times New Roman" w:hAnsi="Times New Roman" w:cs="Times New Roman"/>
          <w:sz w:val="20"/>
          <w:szCs w:val="20"/>
        </w:rPr>
      </w:pPr>
      <w:r w:rsidRPr="00D241FF">
        <w:rPr>
          <w:rFonts w:ascii="Times New Roman" w:hAnsi="Times New Roman" w:cs="Times New Roman"/>
          <w:sz w:val="20"/>
          <w:szCs w:val="20"/>
        </w:rPr>
        <w:t xml:space="preserve">Se a providência estabelecida no item </w:t>
      </w:r>
      <w:r>
        <w:rPr>
          <w:rFonts w:ascii="Times New Roman" w:hAnsi="Times New Roman" w:cs="Times New Roman"/>
          <w:sz w:val="20"/>
          <w:szCs w:val="20"/>
        </w:rPr>
        <w:t>13.5</w:t>
      </w:r>
      <w:r w:rsidRPr="00D241FF">
        <w:rPr>
          <w:rFonts w:ascii="Times New Roman" w:hAnsi="Times New Roman" w:cs="Times New Roman"/>
          <w:sz w:val="20"/>
          <w:szCs w:val="20"/>
        </w:rPr>
        <w:t xml:space="preserve"> anterior lograr êxito a proposta será considerada “melhor oferta”, caso contrário, o certame será revogado.</w:t>
      </w:r>
    </w:p>
    <w:p w:rsidR="00D241FF" w:rsidRPr="00D241FF" w:rsidRDefault="00D241FF" w:rsidP="00B73DB8">
      <w:pPr>
        <w:pStyle w:val="PargrafodaLista"/>
        <w:spacing w:after="240" w:line="240" w:lineRule="auto"/>
        <w:ind w:left="0"/>
        <w:jc w:val="both"/>
        <w:rPr>
          <w:rFonts w:ascii="Times New Roman" w:hAnsi="Times New Roman" w:cs="Times New Roman"/>
          <w:sz w:val="20"/>
          <w:szCs w:val="20"/>
        </w:rPr>
      </w:pPr>
    </w:p>
    <w:p w:rsidR="00D241FF" w:rsidRPr="00B0577E" w:rsidRDefault="00D241FF" w:rsidP="00B73DB8">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D241FF">
        <w:rPr>
          <w:rFonts w:ascii="Times New Roman" w:hAnsi="Times New Roman" w:cs="Times New Roman"/>
          <w:sz w:val="20"/>
          <w:szCs w:val="20"/>
        </w:rPr>
        <w:tab/>
        <w:t xml:space="preserve">É prerrogativa da Comissão </w:t>
      </w:r>
      <w:r>
        <w:rPr>
          <w:rFonts w:ascii="Times New Roman" w:hAnsi="Times New Roman" w:cs="Times New Roman"/>
          <w:sz w:val="20"/>
          <w:szCs w:val="20"/>
        </w:rPr>
        <w:t>de Licitação</w:t>
      </w:r>
      <w:r w:rsidRPr="00D241FF">
        <w:rPr>
          <w:rFonts w:ascii="Times New Roman" w:hAnsi="Times New Roman" w:cs="Times New Roman"/>
          <w:sz w:val="20"/>
          <w:szCs w:val="20"/>
        </w:rPr>
        <w:t xml:space="preserve"> a faculdade de solicitar a Licitante detentor</w:t>
      </w:r>
      <w:r>
        <w:rPr>
          <w:rFonts w:ascii="Times New Roman" w:hAnsi="Times New Roman" w:cs="Times New Roman"/>
          <w:sz w:val="20"/>
          <w:szCs w:val="20"/>
        </w:rPr>
        <w:t>a</w:t>
      </w:r>
      <w:r w:rsidRPr="00D241FF">
        <w:rPr>
          <w:rFonts w:ascii="Times New Roman" w:hAnsi="Times New Roman" w:cs="Times New Roman"/>
          <w:sz w:val="20"/>
          <w:szCs w:val="20"/>
        </w:rPr>
        <w:t xml:space="preserve"> da melhor oferta, a composição de preços de serviços e/ou preços de materiais/equipamentos, bem como os demais esclarecimentos que julgar necessários, para o que fixará prazo, sem prejuízo na continuidade da sessão.</w:t>
      </w:r>
    </w:p>
    <w:p w:rsidR="000E715F" w:rsidRPr="00B55518" w:rsidRDefault="000E715F" w:rsidP="00B55518">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shd w:val="clear" w:color="auto" w:fill="FFFFFF"/>
        </w:rPr>
        <w:t xml:space="preserve"> Não será motivo de desclassificação simples omissões que sejam irrelevantes para o entendimento da proposta de preços, que não venham causar prejuízo para a CAGEPA e nem firam os direitos dos demais Licitantes.</w:t>
      </w:r>
    </w:p>
    <w:p w:rsidR="000E715F" w:rsidRPr="00B0577E" w:rsidRDefault="000E715F"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shd w:val="clear" w:color="auto" w:fill="FFFFFF"/>
        </w:rPr>
      </w:pPr>
      <w:r w:rsidRPr="00B0577E">
        <w:rPr>
          <w:rFonts w:ascii="Times New Roman" w:hAnsi="Times New Roman" w:cs="Times New Roman"/>
          <w:sz w:val="20"/>
          <w:szCs w:val="20"/>
        </w:rPr>
        <w:t xml:space="preserve"> Encerrada a negociação deverão ser divulgados os custos dos itens ou das etapas do orçamento estimado para fins de </w:t>
      </w:r>
      <w:r w:rsidR="002C6C9C" w:rsidRPr="00B0577E">
        <w:rPr>
          <w:rFonts w:ascii="Times New Roman" w:hAnsi="Times New Roman" w:cs="Times New Roman"/>
          <w:sz w:val="20"/>
          <w:szCs w:val="20"/>
        </w:rPr>
        <w:t>reelaborarão</w:t>
      </w:r>
      <w:r w:rsidRPr="00B0577E">
        <w:rPr>
          <w:rFonts w:ascii="Times New Roman" w:hAnsi="Times New Roman" w:cs="Times New Roman"/>
          <w:sz w:val="20"/>
          <w:szCs w:val="20"/>
        </w:rPr>
        <w:t xml:space="preserve"> da planilha com os valores adequados ao lance vencedor.</w:t>
      </w:r>
    </w:p>
    <w:p w:rsidR="000E715F" w:rsidRDefault="00912259" w:rsidP="0031033F">
      <w:pPr>
        <w:pStyle w:val="PargrafodaLista"/>
        <w:numPr>
          <w:ilvl w:val="1"/>
          <w:numId w:val="12"/>
        </w:numPr>
        <w:spacing w:after="240" w:line="240" w:lineRule="auto"/>
        <w:ind w:left="0" w:firstLine="0"/>
        <w:contextualSpacing w:val="0"/>
        <w:jc w:val="both"/>
        <w:rPr>
          <w:rFonts w:ascii="Times New Roman" w:hAnsi="Times New Roman" w:cs="Times New Roman"/>
          <w:b/>
          <w:sz w:val="20"/>
          <w:szCs w:val="20"/>
          <w:shd w:val="clear" w:color="auto" w:fill="FFFFFF"/>
        </w:rPr>
      </w:pPr>
      <w:r>
        <w:rPr>
          <w:rFonts w:ascii="Times New Roman" w:hAnsi="Times New Roman" w:cs="Times New Roman"/>
          <w:b/>
          <w:sz w:val="20"/>
          <w:szCs w:val="20"/>
          <w:shd w:val="clear" w:color="auto" w:fill="FFFFFF"/>
        </w:rPr>
        <w:t>A</w:t>
      </w:r>
      <w:r w:rsidR="000E715F" w:rsidRPr="00B55518">
        <w:rPr>
          <w:rFonts w:ascii="Times New Roman" w:hAnsi="Times New Roman" w:cs="Times New Roman"/>
          <w:b/>
          <w:sz w:val="20"/>
          <w:szCs w:val="20"/>
          <w:shd w:val="clear" w:color="auto" w:fill="FFFFFF"/>
        </w:rPr>
        <w:t xml:space="preserve"> licitante detentor</w:t>
      </w:r>
      <w:r w:rsidR="007A085A">
        <w:rPr>
          <w:rFonts w:ascii="Times New Roman" w:hAnsi="Times New Roman" w:cs="Times New Roman"/>
          <w:b/>
          <w:sz w:val="20"/>
          <w:szCs w:val="20"/>
          <w:shd w:val="clear" w:color="auto" w:fill="FFFFFF"/>
        </w:rPr>
        <w:t>a</w:t>
      </w:r>
      <w:r w:rsidR="000E715F" w:rsidRPr="00B55518">
        <w:rPr>
          <w:rFonts w:ascii="Times New Roman" w:hAnsi="Times New Roman" w:cs="Times New Roman"/>
          <w:b/>
          <w:sz w:val="20"/>
          <w:szCs w:val="20"/>
          <w:shd w:val="clear" w:color="auto" w:fill="FFFFFF"/>
        </w:rPr>
        <w:t xml:space="preserve"> da proposta classificada em primeiro lugar enviará a proposta de preços atualizada com o último lance ou valor negociado no prazo de </w:t>
      </w:r>
      <w:r w:rsidR="00B55518" w:rsidRPr="00B55518">
        <w:rPr>
          <w:rFonts w:ascii="Times New Roman" w:hAnsi="Times New Roman" w:cs="Times New Roman"/>
          <w:b/>
          <w:sz w:val="20"/>
          <w:szCs w:val="20"/>
          <w:shd w:val="clear" w:color="auto" w:fill="FFFFFF"/>
        </w:rPr>
        <w:t>01 (um) dia útil</w:t>
      </w:r>
      <w:r w:rsidR="000E715F" w:rsidRPr="00B55518">
        <w:rPr>
          <w:rFonts w:ascii="Times New Roman" w:hAnsi="Times New Roman" w:cs="Times New Roman"/>
          <w:b/>
          <w:sz w:val="20"/>
          <w:szCs w:val="20"/>
          <w:shd w:val="clear" w:color="auto" w:fill="FFFFFF"/>
        </w:rPr>
        <w:t xml:space="preserve">, via </w:t>
      </w:r>
      <w:r w:rsidR="006967AC" w:rsidRPr="00B55518">
        <w:rPr>
          <w:rFonts w:ascii="Times New Roman" w:hAnsi="Times New Roman" w:cs="Times New Roman"/>
          <w:b/>
          <w:sz w:val="20"/>
          <w:szCs w:val="20"/>
          <w:shd w:val="clear" w:color="auto" w:fill="FFFFFF"/>
        </w:rPr>
        <w:t>e-mail</w:t>
      </w:r>
      <w:r w:rsidR="000E715F" w:rsidRPr="00B55518">
        <w:rPr>
          <w:rFonts w:ascii="Times New Roman" w:hAnsi="Times New Roman" w:cs="Times New Roman"/>
          <w:b/>
          <w:sz w:val="20"/>
          <w:szCs w:val="20"/>
          <w:shd w:val="clear" w:color="auto" w:fill="FFFFFF"/>
        </w:rPr>
        <w:t xml:space="preserve"> </w:t>
      </w:r>
      <w:r w:rsidR="001D003A">
        <w:rPr>
          <w:rFonts w:ascii="Times New Roman" w:hAnsi="Times New Roman" w:cs="Times New Roman"/>
          <w:b/>
          <w:sz w:val="20"/>
          <w:szCs w:val="20"/>
          <w:shd w:val="clear" w:color="auto" w:fill="FFFFFF"/>
        </w:rPr>
        <w:t xml:space="preserve">Comissão de Licitação </w:t>
      </w:r>
      <w:r w:rsidR="009A42E6">
        <w:rPr>
          <w:rFonts w:ascii="Times New Roman" w:hAnsi="Times New Roman" w:cs="Times New Roman"/>
          <w:b/>
          <w:sz w:val="20"/>
          <w:szCs w:val="20"/>
          <w:shd w:val="clear" w:color="auto" w:fill="FFFFFF"/>
        </w:rPr>
        <w:t>cpl</w:t>
      </w:r>
      <w:r w:rsidR="000E715F" w:rsidRPr="00B55518">
        <w:rPr>
          <w:rFonts w:ascii="Times New Roman" w:hAnsi="Times New Roman" w:cs="Times New Roman"/>
          <w:b/>
          <w:sz w:val="20"/>
          <w:szCs w:val="20"/>
          <w:shd w:val="clear" w:color="auto" w:fill="FFFFFF"/>
        </w:rPr>
        <w:t xml:space="preserve">@cagepa.pb.gov.br, após solicitação do </w:t>
      </w:r>
      <w:r w:rsidR="0042051C" w:rsidRPr="00B55518">
        <w:rPr>
          <w:rFonts w:ascii="Times New Roman" w:hAnsi="Times New Roman" w:cs="Times New Roman"/>
          <w:b/>
          <w:sz w:val="20"/>
          <w:szCs w:val="20"/>
          <w:shd w:val="clear" w:color="auto" w:fill="FFFFFF"/>
        </w:rPr>
        <w:t xml:space="preserve">presidente da </w:t>
      </w:r>
      <w:r w:rsidR="007A085A">
        <w:rPr>
          <w:rFonts w:ascii="Times New Roman" w:hAnsi="Times New Roman" w:cs="Times New Roman"/>
          <w:b/>
          <w:sz w:val="20"/>
          <w:szCs w:val="20"/>
          <w:shd w:val="clear" w:color="auto" w:fill="FFFFFF"/>
        </w:rPr>
        <w:t>Comissão de Licitação</w:t>
      </w:r>
      <w:r w:rsidR="000E715F" w:rsidRPr="00B55518">
        <w:rPr>
          <w:rFonts w:ascii="Times New Roman" w:hAnsi="Times New Roman" w:cs="Times New Roman"/>
          <w:b/>
          <w:sz w:val="20"/>
          <w:szCs w:val="20"/>
          <w:shd w:val="clear" w:color="auto" w:fill="FFFFFF"/>
        </w:rPr>
        <w:t>, juntamente com as planilhas dos serviços ofertados</w:t>
      </w:r>
      <w:r w:rsidR="00B55518" w:rsidRPr="00B55518">
        <w:rPr>
          <w:rFonts w:ascii="Times New Roman" w:hAnsi="Times New Roman" w:cs="Times New Roman"/>
          <w:b/>
          <w:sz w:val="20"/>
          <w:szCs w:val="20"/>
          <w:shd w:val="clear" w:color="auto" w:fill="FFFFFF"/>
        </w:rPr>
        <w:t xml:space="preserve"> e as documentações solicitadas no item 13.2 e seus subitens</w:t>
      </w:r>
      <w:r w:rsidR="00106CD1">
        <w:rPr>
          <w:rFonts w:ascii="Times New Roman" w:hAnsi="Times New Roman" w:cs="Times New Roman"/>
          <w:b/>
          <w:sz w:val="20"/>
          <w:szCs w:val="20"/>
          <w:shd w:val="clear" w:color="auto" w:fill="FFFFFF"/>
        </w:rPr>
        <w:t xml:space="preserve">, tomando em conta, ainda, </w:t>
      </w:r>
      <w:r w:rsidR="002D5B75">
        <w:rPr>
          <w:rFonts w:ascii="Times New Roman" w:hAnsi="Times New Roman" w:cs="Times New Roman"/>
          <w:b/>
          <w:sz w:val="20"/>
          <w:szCs w:val="20"/>
          <w:shd w:val="clear" w:color="auto" w:fill="FFFFFF"/>
        </w:rPr>
        <w:t>as prescrições a seguir estabelecidas pelo item 13.10.1:</w:t>
      </w:r>
    </w:p>
    <w:p w:rsidR="00182E52" w:rsidRPr="00B0577E" w:rsidRDefault="00182E52" w:rsidP="00182E52">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 Proposta de Preços</w:t>
      </w:r>
      <w:r w:rsidR="00106CD1">
        <w:rPr>
          <w:rFonts w:ascii="Times New Roman" w:hAnsi="Times New Roman" w:cs="Times New Roman"/>
          <w:sz w:val="20"/>
          <w:szCs w:val="20"/>
        </w:rPr>
        <w:t xml:space="preserve"> deverá observar o</w:t>
      </w:r>
      <w:r w:rsidRPr="00B0577E">
        <w:rPr>
          <w:rFonts w:ascii="Times New Roman" w:hAnsi="Times New Roman" w:cs="Times New Roman"/>
          <w:sz w:val="20"/>
          <w:szCs w:val="20"/>
        </w:rPr>
        <w:t xml:space="preserve"> Modelo</w:t>
      </w:r>
      <w:r w:rsidR="00106CD1">
        <w:rPr>
          <w:rFonts w:ascii="Times New Roman" w:hAnsi="Times New Roman" w:cs="Times New Roman"/>
          <w:sz w:val="20"/>
          <w:szCs w:val="20"/>
        </w:rPr>
        <w:t xml:space="preserve"> que constitui o</w:t>
      </w:r>
      <w:r w:rsidRPr="00B0577E">
        <w:rPr>
          <w:rFonts w:ascii="Times New Roman" w:hAnsi="Times New Roman" w:cs="Times New Roman"/>
          <w:sz w:val="20"/>
          <w:szCs w:val="20"/>
        </w:rPr>
        <w:t xml:space="preserve"> ANEXO IV - CARTA DE APRESENTAÇÃO DA PROPOSTA DE PREÇOS (incluso Planilha de Preços), constando a Razão social, CNPJ e assinatura do representante legal, identificando-o (nome e CPF). </w:t>
      </w:r>
      <w:r w:rsidR="00FD4E3A">
        <w:rPr>
          <w:rFonts w:ascii="Times New Roman" w:hAnsi="Times New Roman" w:cs="Times New Roman"/>
          <w:sz w:val="20"/>
          <w:szCs w:val="20"/>
        </w:rPr>
        <w:t>Comporá</w:t>
      </w:r>
      <w:r w:rsidR="00481A23">
        <w:rPr>
          <w:rFonts w:ascii="Times New Roman" w:hAnsi="Times New Roman" w:cs="Times New Roman"/>
          <w:sz w:val="20"/>
          <w:szCs w:val="20"/>
        </w:rPr>
        <w:t xml:space="preserve">, ainda, a proposta, os </w:t>
      </w:r>
      <w:r w:rsidRPr="00B0577E">
        <w:rPr>
          <w:rFonts w:ascii="Times New Roman" w:hAnsi="Times New Roman" w:cs="Times New Roman"/>
          <w:sz w:val="20"/>
          <w:szCs w:val="20"/>
        </w:rPr>
        <w:t>documentos a serem entregues são os abaixo listados:</w:t>
      </w:r>
    </w:p>
    <w:p w:rsidR="009E1C01" w:rsidRDefault="00182E52" w:rsidP="004201D5">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9E1C01">
        <w:rPr>
          <w:rFonts w:ascii="Times New Roman" w:hAnsi="Times New Roman" w:cs="Times New Roman"/>
          <w:sz w:val="20"/>
          <w:szCs w:val="20"/>
        </w:rPr>
        <w:tab/>
        <w:t xml:space="preserve">Planilhas de Quantidades e Preços conforme ANEXO VIII deste Edital. </w:t>
      </w:r>
      <w:r w:rsidRPr="009E1C01">
        <w:rPr>
          <w:rFonts w:ascii="Times New Roman" w:hAnsi="Times New Roman" w:cs="Times New Roman"/>
          <w:sz w:val="20"/>
          <w:szCs w:val="20"/>
        </w:rPr>
        <w:tab/>
      </w:r>
      <w:r w:rsidRPr="009E1C01">
        <w:rPr>
          <w:rFonts w:ascii="Times New Roman" w:hAnsi="Times New Roman" w:cs="Times New Roman"/>
          <w:sz w:val="20"/>
          <w:szCs w:val="20"/>
        </w:rPr>
        <w:tab/>
      </w:r>
    </w:p>
    <w:p w:rsidR="00741C5B" w:rsidRPr="009E1C01" w:rsidRDefault="00182E52" w:rsidP="00B73DB8">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9E1C01">
        <w:rPr>
          <w:rFonts w:ascii="Times New Roman" w:hAnsi="Times New Roman" w:cs="Times New Roman"/>
          <w:sz w:val="20"/>
          <w:szCs w:val="20"/>
        </w:rPr>
        <w:lastRenderedPageBreak/>
        <w:t>Composições analíticas das taxas de Bonificação e Despesas Indiretas (BDI) e das Taxas de Encargos Sociais, incidentes para os serviços previstos na Planilha de Quantidades e Preços conforme ANEXOS X, XI e XII deste Edital.</w:t>
      </w:r>
    </w:p>
    <w:p w:rsidR="00182E52" w:rsidRPr="00741C5B" w:rsidRDefault="00182E52" w:rsidP="00B73DB8">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741C5B">
        <w:rPr>
          <w:rFonts w:ascii="Times New Roman" w:hAnsi="Times New Roman" w:cs="Times New Roman"/>
          <w:sz w:val="20"/>
          <w:szCs w:val="20"/>
        </w:rPr>
        <w:t>Cronograma Físico-Financeiro conforme ANEXO XIII deste Edital, não se admitindo parcela na forma de pagamento antecipado, observando-se as etapas e prazos de execução estabelecido neste Edital e seus Anexos;</w:t>
      </w:r>
    </w:p>
    <w:p w:rsidR="00182E52" w:rsidRPr="00B0577E" w:rsidRDefault="00182E52" w:rsidP="00182E52">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O cronograma físico-financeiro estará, também, sujeito a ajustes, em função de motivos de interesse da CAGEPA, desde que devidamente autuado em processo, contemporâneo à sua ocorrência.</w:t>
      </w:r>
    </w:p>
    <w:p w:rsidR="00182E52" w:rsidRPr="00B62EB3" w:rsidRDefault="00182E52" w:rsidP="00B73DB8">
      <w:pPr>
        <w:pStyle w:val="PargrafodaLista"/>
        <w:numPr>
          <w:ilvl w:val="1"/>
          <w:numId w:val="12"/>
        </w:numPr>
        <w:spacing w:after="240" w:line="240" w:lineRule="auto"/>
        <w:ind w:left="0" w:firstLine="0"/>
        <w:contextualSpacing w:val="0"/>
        <w:jc w:val="both"/>
        <w:rPr>
          <w:rFonts w:ascii="Times New Roman" w:hAnsi="Times New Roman" w:cs="Times New Roman"/>
          <w:b/>
          <w:sz w:val="20"/>
          <w:szCs w:val="20"/>
          <w:shd w:val="clear" w:color="auto" w:fill="FFFFFF"/>
        </w:rPr>
      </w:pPr>
      <w:r w:rsidRPr="00741C5B">
        <w:rPr>
          <w:rFonts w:ascii="Times New Roman" w:hAnsi="Times New Roman" w:cs="Times New Roman"/>
          <w:sz w:val="20"/>
          <w:szCs w:val="20"/>
        </w:rPr>
        <w:t xml:space="preserve">Em caso de discrepâncias/erros aritméticos/ajustes dos valores ofertados a Comissão de Licitação </w:t>
      </w:r>
      <w:r w:rsidRPr="00B62EB3">
        <w:rPr>
          <w:rFonts w:ascii="Times New Roman" w:hAnsi="Times New Roman" w:cs="Times New Roman"/>
          <w:sz w:val="20"/>
          <w:szCs w:val="20"/>
        </w:rPr>
        <w:t>procederá às correções mantido o valor global do último lance vencedor.</w:t>
      </w:r>
    </w:p>
    <w:p w:rsidR="00A57906" w:rsidRPr="00B62EB3" w:rsidRDefault="00912259" w:rsidP="00B62EB3">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62EB3">
        <w:rPr>
          <w:rFonts w:ascii="Times New Roman" w:hAnsi="Times New Roman" w:cs="Times New Roman"/>
          <w:sz w:val="20"/>
          <w:szCs w:val="20"/>
          <w:shd w:val="clear" w:color="auto" w:fill="FFFFFF"/>
        </w:rPr>
        <w:t>Os documentos estabelecidos pelo item 13.10 anterior</w:t>
      </w:r>
      <w:r w:rsidR="000E715F" w:rsidRPr="00B62EB3">
        <w:rPr>
          <w:rFonts w:ascii="Times New Roman" w:hAnsi="Times New Roman" w:cs="Times New Roman"/>
          <w:sz w:val="20"/>
          <w:szCs w:val="20"/>
          <w:shd w:val="clear" w:color="auto" w:fill="FFFFFF"/>
        </w:rPr>
        <w:t>, deverão ser enviados para a Companhia de Água e Esgotos da Paraíba - CAGEPA, localizado na Av. Feliciano Cirne, 220, Bairro de Jaguaribe, João Pessoa-PB, para recebimento no</w:t>
      </w:r>
      <w:r w:rsidR="000E715F" w:rsidRPr="00B0577E">
        <w:rPr>
          <w:rFonts w:ascii="Times New Roman" w:hAnsi="Times New Roman" w:cs="Times New Roman"/>
          <w:sz w:val="20"/>
          <w:szCs w:val="20"/>
          <w:shd w:val="clear" w:color="auto" w:fill="FFFFFF"/>
        </w:rPr>
        <w:t xml:space="preserve"> prazo máximo de 07 (sete) dias úteis </w:t>
      </w:r>
      <w:r w:rsidR="00B55518">
        <w:rPr>
          <w:rFonts w:ascii="Times New Roman" w:hAnsi="Times New Roman" w:cs="Times New Roman"/>
          <w:sz w:val="20"/>
          <w:szCs w:val="20"/>
          <w:shd w:val="clear" w:color="auto" w:fill="FFFFFF"/>
        </w:rPr>
        <w:t xml:space="preserve">a contar da solicitação do presidente da </w:t>
      </w:r>
      <w:r w:rsidR="006967AC">
        <w:rPr>
          <w:rFonts w:ascii="Times New Roman" w:hAnsi="Times New Roman" w:cs="Times New Roman"/>
          <w:sz w:val="20"/>
          <w:szCs w:val="20"/>
          <w:shd w:val="clear" w:color="auto" w:fill="FFFFFF"/>
        </w:rPr>
        <w:t>COMISSÃO DE LICITAÇÃO</w:t>
      </w:r>
      <w:r w:rsidR="000E715F" w:rsidRPr="00B0577E">
        <w:rPr>
          <w:rFonts w:ascii="Times New Roman" w:hAnsi="Times New Roman" w:cs="Times New Roman"/>
          <w:sz w:val="20"/>
          <w:szCs w:val="20"/>
          <w:shd w:val="clear" w:color="auto" w:fill="FFFFFF"/>
        </w:rPr>
        <w:t xml:space="preserve">. </w:t>
      </w:r>
    </w:p>
    <w:p w:rsidR="000E715F" w:rsidRPr="00B0577E" w:rsidRDefault="000E715F"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Deverá ser apresentado junto da proposta documento que comprove poderes do representante legal, na forma do subitem 1</w:t>
      </w:r>
      <w:r w:rsidR="008A7795" w:rsidRPr="00B0577E">
        <w:rPr>
          <w:rFonts w:ascii="Times New Roman" w:hAnsi="Times New Roman" w:cs="Times New Roman"/>
          <w:sz w:val="20"/>
          <w:szCs w:val="20"/>
        </w:rPr>
        <w:t>4</w:t>
      </w:r>
      <w:r w:rsidRPr="00B0577E">
        <w:rPr>
          <w:rFonts w:ascii="Times New Roman" w:hAnsi="Times New Roman" w:cs="Times New Roman"/>
          <w:sz w:val="20"/>
          <w:szCs w:val="20"/>
        </w:rPr>
        <w:t>.</w:t>
      </w:r>
      <w:r w:rsidR="008A7795" w:rsidRPr="00B0577E">
        <w:rPr>
          <w:rFonts w:ascii="Times New Roman" w:hAnsi="Times New Roman" w:cs="Times New Roman"/>
          <w:sz w:val="20"/>
          <w:szCs w:val="20"/>
        </w:rPr>
        <w:t>6</w:t>
      </w:r>
      <w:r w:rsidRPr="00B0577E">
        <w:rPr>
          <w:rFonts w:ascii="Times New Roman" w:hAnsi="Times New Roman" w:cs="Times New Roman"/>
          <w:sz w:val="20"/>
          <w:szCs w:val="20"/>
        </w:rPr>
        <w:t xml:space="preserve"> do Edital ou procuração.</w:t>
      </w:r>
    </w:p>
    <w:p w:rsidR="000E715F" w:rsidRPr="00B0577E" w:rsidRDefault="000E715F"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shd w:val="clear" w:color="auto" w:fill="FFFFFF"/>
        </w:rPr>
        <w:t xml:space="preserve"> Para efeito de atendimento a este item também se faz necessário que o Ato Constitutivo, </w:t>
      </w:r>
      <w:proofErr w:type="gramStart"/>
      <w:r w:rsidR="006967AC" w:rsidRPr="00B0577E">
        <w:rPr>
          <w:rFonts w:ascii="Times New Roman" w:hAnsi="Times New Roman" w:cs="Times New Roman"/>
          <w:sz w:val="20"/>
          <w:szCs w:val="20"/>
          <w:shd w:val="clear" w:color="auto" w:fill="FFFFFF"/>
        </w:rPr>
        <w:t>Estatuto Social ou</w:t>
      </w:r>
      <w:r w:rsidR="006967AC">
        <w:rPr>
          <w:rFonts w:ascii="Times New Roman" w:hAnsi="Times New Roman" w:cs="Times New Roman"/>
          <w:sz w:val="20"/>
          <w:szCs w:val="20"/>
          <w:shd w:val="clear" w:color="auto" w:fill="FFFFFF"/>
        </w:rPr>
        <w:t xml:space="preserve"> </w:t>
      </w:r>
      <w:r w:rsidR="006967AC" w:rsidRPr="00B0577E">
        <w:rPr>
          <w:rFonts w:ascii="Times New Roman" w:hAnsi="Times New Roman" w:cs="Times New Roman"/>
          <w:sz w:val="20"/>
          <w:szCs w:val="20"/>
          <w:shd w:val="clear" w:color="auto" w:fill="FFFFFF"/>
        </w:rPr>
        <w:t>Contrato Social seja</w:t>
      </w:r>
      <w:proofErr w:type="gramEnd"/>
      <w:r w:rsidR="006967AC" w:rsidRPr="00B0577E">
        <w:rPr>
          <w:rFonts w:ascii="Times New Roman" w:hAnsi="Times New Roman" w:cs="Times New Roman"/>
          <w:sz w:val="20"/>
          <w:szCs w:val="20"/>
          <w:shd w:val="clear" w:color="auto" w:fill="FFFFFF"/>
        </w:rPr>
        <w:t xml:space="preserve"> acompanhado</w:t>
      </w:r>
      <w:r w:rsidRPr="00B0577E">
        <w:rPr>
          <w:rFonts w:ascii="Times New Roman" w:hAnsi="Times New Roman" w:cs="Times New Roman"/>
          <w:sz w:val="20"/>
          <w:szCs w:val="20"/>
          <w:shd w:val="clear" w:color="auto" w:fill="FFFFFF"/>
        </w:rPr>
        <w:t xml:space="preserve"> de cópia das cédulas de identidade do Sócio Administrador e do procurador da licitante.</w:t>
      </w:r>
    </w:p>
    <w:p w:rsidR="000E715F" w:rsidRPr="00B0577E" w:rsidRDefault="000E715F"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No caso de microempresa ou empresa de pequeno porte, apresentar auto declaração de enquadramento, conforme Modelo firmada pelo representante legal, sob as penas da lei, acompanhada da respectiva comprovação de poderes, na forma do item </w:t>
      </w:r>
      <w:r w:rsidR="000D3AB7" w:rsidRPr="00B0577E">
        <w:rPr>
          <w:rFonts w:ascii="Times New Roman" w:hAnsi="Times New Roman" w:cs="Times New Roman"/>
          <w:sz w:val="20"/>
          <w:szCs w:val="20"/>
        </w:rPr>
        <w:t>14.6</w:t>
      </w:r>
      <w:r w:rsidRPr="00B0577E">
        <w:rPr>
          <w:rFonts w:ascii="Times New Roman" w:hAnsi="Times New Roman" w:cs="Times New Roman"/>
          <w:sz w:val="20"/>
          <w:szCs w:val="20"/>
        </w:rPr>
        <w:t xml:space="preserve"> a seguir ou competente procuração. </w:t>
      </w:r>
    </w:p>
    <w:p w:rsidR="000E715F" w:rsidRPr="00B62EB3" w:rsidRDefault="000E715F" w:rsidP="00B62EB3">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 identificação de que a empresa não atende as condições de enquadramento de microempresa ou empresa de pequeno porte, nos termos da Lei Complementar 123/06, implicará o afastamento da Licitante do processo licitatório. Comprovada a falsidade da declaração apresentada pela Licitante, impõe-se sanção administrativa, atendido o devido processo legal e denúncia ao Ministério Público.</w:t>
      </w:r>
    </w:p>
    <w:p w:rsidR="00375D6E" w:rsidRPr="00B0577E" w:rsidRDefault="007B607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Sendo aceita a proposta mais bem classificada, será verificado o atendimento d</w:t>
      </w:r>
      <w:r w:rsidR="00154893" w:rsidRPr="00B0577E">
        <w:rPr>
          <w:rFonts w:ascii="Times New Roman" w:hAnsi="Times New Roman" w:cs="Times New Roman"/>
          <w:sz w:val="20"/>
          <w:szCs w:val="20"/>
        </w:rPr>
        <w:t xml:space="preserve">as condições </w:t>
      </w:r>
      <w:r w:rsidR="009A661B" w:rsidRPr="00B0577E">
        <w:rPr>
          <w:rFonts w:ascii="Times New Roman" w:hAnsi="Times New Roman" w:cs="Times New Roman"/>
          <w:sz w:val="20"/>
          <w:szCs w:val="20"/>
        </w:rPr>
        <w:t>de habilitação</w:t>
      </w:r>
      <w:r w:rsidR="00B4672E">
        <w:rPr>
          <w:rFonts w:ascii="Times New Roman" w:hAnsi="Times New Roman" w:cs="Times New Roman"/>
          <w:sz w:val="20"/>
          <w:szCs w:val="20"/>
        </w:rPr>
        <w:t xml:space="preserve"> </w:t>
      </w:r>
      <w:r w:rsidR="002C6C9C" w:rsidRPr="00B0577E">
        <w:rPr>
          <w:rFonts w:ascii="Times New Roman" w:hAnsi="Times New Roman" w:cs="Times New Roman"/>
          <w:sz w:val="20"/>
          <w:szCs w:val="20"/>
        </w:rPr>
        <w:t>pela Licitante</w:t>
      </w:r>
      <w:r w:rsidRPr="00B0577E">
        <w:rPr>
          <w:rFonts w:ascii="Times New Roman" w:hAnsi="Times New Roman" w:cs="Times New Roman"/>
          <w:sz w:val="20"/>
          <w:szCs w:val="20"/>
        </w:rPr>
        <w:t xml:space="preserve"> que a tiver formulado, mediante </w:t>
      </w:r>
      <w:r w:rsidR="00154893" w:rsidRPr="00B0577E">
        <w:rPr>
          <w:rFonts w:ascii="Times New Roman" w:hAnsi="Times New Roman" w:cs="Times New Roman"/>
          <w:sz w:val="20"/>
          <w:szCs w:val="20"/>
        </w:rPr>
        <w:t>análise</w:t>
      </w:r>
      <w:r w:rsidRPr="00B0577E">
        <w:rPr>
          <w:rFonts w:ascii="Times New Roman" w:hAnsi="Times New Roman" w:cs="Times New Roman"/>
          <w:sz w:val="20"/>
          <w:szCs w:val="20"/>
        </w:rPr>
        <w:t xml:space="preserve"> dos </w:t>
      </w:r>
      <w:r w:rsidR="00B22166" w:rsidRPr="00B0577E">
        <w:rPr>
          <w:rFonts w:ascii="Times New Roman" w:hAnsi="Times New Roman" w:cs="Times New Roman"/>
          <w:sz w:val="20"/>
          <w:szCs w:val="20"/>
        </w:rPr>
        <w:t>Documentos de Habilitação</w:t>
      </w:r>
      <w:r w:rsidRPr="00B0577E">
        <w:rPr>
          <w:rFonts w:ascii="Times New Roman" w:hAnsi="Times New Roman" w:cs="Times New Roman"/>
          <w:sz w:val="20"/>
          <w:szCs w:val="20"/>
        </w:rPr>
        <w:t xml:space="preserve"> de acordo com as exigências estabelecidas no item </w:t>
      </w:r>
      <w:r w:rsidR="007C430F" w:rsidRPr="00B0577E">
        <w:rPr>
          <w:rFonts w:ascii="Times New Roman" w:hAnsi="Times New Roman" w:cs="Times New Roman"/>
          <w:sz w:val="20"/>
          <w:szCs w:val="20"/>
        </w:rPr>
        <w:t>14</w:t>
      </w:r>
      <w:r w:rsidR="002C6C9C" w:rsidRPr="00B0577E">
        <w:rPr>
          <w:rFonts w:ascii="Times New Roman" w:hAnsi="Times New Roman" w:cs="Times New Roman"/>
          <w:sz w:val="20"/>
          <w:szCs w:val="20"/>
        </w:rPr>
        <w:t>deste Edital</w:t>
      </w:r>
      <w:r w:rsidRPr="00B0577E">
        <w:rPr>
          <w:rFonts w:ascii="Times New Roman" w:hAnsi="Times New Roman" w:cs="Times New Roman"/>
          <w:sz w:val="20"/>
          <w:szCs w:val="20"/>
        </w:rPr>
        <w:t>.</w:t>
      </w:r>
    </w:p>
    <w:p w:rsidR="00375D6E" w:rsidRDefault="007B607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Caso a </w:t>
      </w:r>
      <w:r w:rsidR="00E23C06" w:rsidRPr="00B0577E">
        <w:rPr>
          <w:rFonts w:ascii="Times New Roman" w:hAnsi="Times New Roman" w:cs="Times New Roman"/>
          <w:sz w:val="20"/>
          <w:szCs w:val="20"/>
        </w:rPr>
        <w:t xml:space="preserve">proposta </w:t>
      </w:r>
      <w:r w:rsidRPr="00B0577E">
        <w:rPr>
          <w:rFonts w:ascii="Times New Roman" w:hAnsi="Times New Roman" w:cs="Times New Roman"/>
          <w:sz w:val="20"/>
          <w:szCs w:val="20"/>
        </w:rPr>
        <w:t>mais bem classificada não atenda as condições habilitatórias</w:t>
      </w:r>
      <w:r w:rsidR="001E5836" w:rsidRPr="00B0577E">
        <w:rPr>
          <w:rFonts w:ascii="Times New Roman" w:hAnsi="Times New Roman" w:cs="Times New Roman"/>
          <w:sz w:val="20"/>
          <w:szCs w:val="20"/>
        </w:rPr>
        <w:t>, após negociação nos termos deste Edital,</w:t>
      </w:r>
      <w:r w:rsidRPr="00B0577E">
        <w:rPr>
          <w:rFonts w:ascii="Times New Roman" w:hAnsi="Times New Roman" w:cs="Times New Roman"/>
          <w:sz w:val="20"/>
          <w:szCs w:val="20"/>
        </w:rPr>
        <w:t xml:space="preserve"> será </w:t>
      </w:r>
      <w:r w:rsidR="007C430F" w:rsidRPr="00B0577E">
        <w:rPr>
          <w:rFonts w:ascii="Times New Roman" w:hAnsi="Times New Roman" w:cs="Times New Roman"/>
          <w:sz w:val="20"/>
          <w:szCs w:val="20"/>
        </w:rPr>
        <w:t xml:space="preserve">solicitado </w:t>
      </w:r>
      <w:r w:rsidR="002C6C9C" w:rsidRPr="00B0577E">
        <w:rPr>
          <w:rFonts w:ascii="Times New Roman" w:hAnsi="Times New Roman" w:cs="Times New Roman"/>
          <w:sz w:val="20"/>
          <w:szCs w:val="20"/>
        </w:rPr>
        <w:t>os Documentos</w:t>
      </w:r>
      <w:r w:rsidR="00B22166" w:rsidRPr="00B0577E">
        <w:rPr>
          <w:rFonts w:ascii="Times New Roman" w:hAnsi="Times New Roman" w:cs="Times New Roman"/>
          <w:sz w:val="20"/>
          <w:szCs w:val="20"/>
        </w:rPr>
        <w:t xml:space="preserve"> de Habilitação</w:t>
      </w:r>
      <w:r w:rsidRPr="00B0577E">
        <w:rPr>
          <w:rFonts w:ascii="Times New Roman" w:hAnsi="Times New Roman" w:cs="Times New Roman"/>
          <w:sz w:val="20"/>
          <w:szCs w:val="20"/>
        </w:rPr>
        <w:t xml:space="preserve"> da segunda melhor classificada, e assim por diante, até alcançar a proposta válida.</w:t>
      </w:r>
    </w:p>
    <w:p w:rsidR="00F53C7D" w:rsidRPr="00B0577E" w:rsidRDefault="00F53C7D"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F53C7D">
        <w:rPr>
          <w:rFonts w:ascii="Times New Roman" w:hAnsi="Times New Roman" w:cs="Times New Roman"/>
          <w:sz w:val="20"/>
          <w:szCs w:val="20"/>
        </w:rPr>
        <w:t xml:space="preserve">Se </w:t>
      </w:r>
      <w:r>
        <w:rPr>
          <w:rFonts w:ascii="Times New Roman" w:hAnsi="Times New Roman" w:cs="Times New Roman"/>
          <w:sz w:val="20"/>
          <w:szCs w:val="20"/>
        </w:rPr>
        <w:t>a</w:t>
      </w:r>
      <w:r w:rsidRPr="00F53C7D">
        <w:rPr>
          <w:rFonts w:ascii="Times New Roman" w:hAnsi="Times New Roman" w:cs="Times New Roman"/>
          <w:sz w:val="20"/>
          <w:szCs w:val="20"/>
        </w:rPr>
        <w:t xml:space="preserve"> Licitante detentor</w:t>
      </w:r>
      <w:r>
        <w:rPr>
          <w:rFonts w:ascii="Times New Roman" w:hAnsi="Times New Roman" w:cs="Times New Roman"/>
          <w:sz w:val="20"/>
          <w:szCs w:val="20"/>
        </w:rPr>
        <w:t>a</w:t>
      </w:r>
      <w:r w:rsidRPr="00F53C7D">
        <w:rPr>
          <w:rFonts w:ascii="Times New Roman" w:hAnsi="Times New Roman" w:cs="Times New Roman"/>
          <w:sz w:val="20"/>
          <w:szCs w:val="20"/>
        </w:rPr>
        <w:t xml:space="preserve"> da oferta de menor valor total for declarad</w:t>
      </w:r>
      <w:r>
        <w:rPr>
          <w:rFonts w:ascii="Times New Roman" w:hAnsi="Times New Roman" w:cs="Times New Roman"/>
          <w:sz w:val="20"/>
          <w:szCs w:val="20"/>
        </w:rPr>
        <w:t>a</w:t>
      </w:r>
      <w:r w:rsidRPr="00F53C7D">
        <w:rPr>
          <w:rFonts w:ascii="Times New Roman" w:hAnsi="Times New Roman" w:cs="Times New Roman"/>
          <w:sz w:val="20"/>
          <w:szCs w:val="20"/>
        </w:rPr>
        <w:t xml:space="preserve"> inabilitad</w:t>
      </w:r>
      <w:r>
        <w:rPr>
          <w:rFonts w:ascii="Times New Roman" w:hAnsi="Times New Roman" w:cs="Times New Roman"/>
          <w:sz w:val="20"/>
          <w:szCs w:val="20"/>
        </w:rPr>
        <w:t>a</w:t>
      </w:r>
      <w:r w:rsidRPr="00F53C7D">
        <w:rPr>
          <w:rFonts w:ascii="Times New Roman" w:hAnsi="Times New Roman" w:cs="Times New Roman"/>
          <w:sz w:val="20"/>
          <w:szCs w:val="20"/>
        </w:rPr>
        <w:t xml:space="preserve">, a Comissão </w:t>
      </w:r>
      <w:r>
        <w:rPr>
          <w:rFonts w:ascii="Times New Roman" w:hAnsi="Times New Roman" w:cs="Times New Roman"/>
          <w:sz w:val="20"/>
          <w:szCs w:val="20"/>
        </w:rPr>
        <w:t>de Licitação</w:t>
      </w:r>
      <w:r w:rsidRPr="00F53C7D">
        <w:rPr>
          <w:rFonts w:ascii="Times New Roman" w:hAnsi="Times New Roman" w:cs="Times New Roman"/>
          <w:sz w:val="20"/>
          <w:szCs w:val="20"/>
        </w:rPr>
        <w:t xml:space="preserve"> retomará a fase comercial e examinará a oferta subsequente, verificando sua efetividade </w:t>
      </w:r>
      <w:r>
        <w:rPr>
          <w:rFonts w:ascii="Times New Roman" w:hAnsi="Times New Roman" w:cs="Times New Roman"/>
          <w:sz w:val="20"/>
          <w:szCs w:val="20"/>
        </w:rPr>
        <w:t xml:space="preserve">(técnica e de preço) </w:t>
      </w:r>
      <w:r w:rsidRPr="00F53C7D">
        <w:rPr>
          <w:rFonts w:ascii="Times New Roman" w:hAnsi="Times New Roman" w:cs="Times New Roman"/>
          <w:sz w:val="20"/>
          <w:szCs w:val="20"/>
        </w:rPr>
        <w:t xml:space="preserve">e, em seguida, levando-a para negociação. Na sequência será processada a análise dos documentos de habilitação </w:t>
      </w:r>
      <w:r>
        <w:rPr>
          <w:rFonts w:ascii="Times New Roman" w:hAnsi="Times New Roman" w:cs="Times New Roman"/>
          <w:sz w:val="20"/>
          <w:szCs w:val="20"/>
        </w:rPr>
        <w:t>dessa</w:t>
      </w:r>
      <w:r w:rsidRPr="00F53C7D">
        <w:rPr>
          <w:rFonts w:ascii="Times New Roman" w:hAnsi="Times New Roman" w:cs="Times New Roman"/>
          <w:sz w:val="20"/>
          <w:szCs w:val="20"/>
        </w:rPr>
        <w:t xml:space="preserve"> Licitante, na ordem de classificação, e assim sucessivamente, até a apuração de uma oferta que atenda </w:t>
      </w:r>
      <w:r>
        <w:rPr>
          <w:rFonts w:ascii="Times New Roman" w:hAnsi="Times New Roman" w:cs="Times New Roman"/>
          <w:sz w:val="20"/>
          <w:szCs w:val="20"/>
        </w:rPr>
        <w:t>ao edital</w:t>
      </w:r>
      <w:r w:rsidRPr="00F53C7D">
        <w:rPr>
          <w:rFonts w:ascii="Times New Roman" w:hAnsi="Times New Roman" w:cs="Times New Roman"/>
          <w:sz w:val="20"/>
          <w:szCs w:val="20"/>
        </w:rPr>
        <w:t>, sendo o respectivo Licitante Declarado Vencedor.</w:t>
      </w:r>
    </w:p>
    <w:p w:rsidR="007B607C" w:rsidRPr="00B0577E" w:rsidRDefault="00375D6E"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A</w:t>
      </w:r>
      <w:r w:rsidR="00B70FB2" w:rsidRPr="00B0577E">
        <w:rPr>
          <w:rFonts w:ascii="Times New Roman" w:hAnsi="Times New Roman" w:cs="Times New Roman"/>
          <w:sz w:val="20"/>
          <w:szCs w:val="20"/>
        </w:rPr>
        <w:t xml:space="preserve"> rigor do RILCC deverá ser observado quando da realização do procedimento descrito neste Edital, quanto </w:t>
      </w:r>
      <w:r w:rsidRPr="00B0577E">
        <w:rPr>
          <w:rFonts w:ascii="Times New Roman" w:hAnsi="Times New Roman" w:cs="Times New Roman"/>
          <w:sz w:val="20"/>
          <w:szCs w:val="20"/>
        </w:rPr>
        <w:t>às</w:t>
      </w:r>
      <w:r w:rsidR="00B70FB2" w:rsidRPr="00B0577E">
        <w:rPr>
          <w:rFonts w:ascii="Times New Roman" w:hAnsi="Times New Roman" w:cs="Times New Roman"/>
          <w:sz w:val="20"/>
          <w:szCs w:val="20"/>
        </w:rPr>
        <w:t xml:space="preserve"> etapas de julgamento, análise de efetividade da proposta e negociação.</w:t>
      </w:r>
    </w:p>
    <w:p w:rsidR="00B70FB2" w:rsidRPr="00B0577E" w:rsidRDefault="00B70FB2" w:rsidP="00085E5B">
      <w:pPr>
        <w:spacing w:after="240" w:line="240" w:lineRule="auto"/>
        <w:jc w:val="both"/>
        <w:rPr>
          <w:rFonts w:ascii="Times New Roman" w:hAnsi="Times New Roman" w:cs="Times New Roman"/>
          <w:sz w:val="20"/>
          <w:szCs w:val="20"/>
        </w:rPr>
      </w:pPr>
    </w:p>
    <w:p w:rsidR="006D1B8E" w:rsidRPr="00B0577E" w:rsidRDefault="00090659" w:rsidP="0031033F">
      <w:pPr>
        <w:pStyle w:val="PargrafodaLista"/>
        <w:numPr>
          <w:ilvl w:val="0"/>
          <w:numId w:val="12"/>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DA ORGANIZAÇÃO DOS DOCUMENTOS DE HABILITAÇÃO</w:t>
      </w:r>
    </w:p>
    <w:p w:rsidR="00B36A00" w:rsidRPr="00B0577E" w:rsidRDefault="00B36A00" w:rsidP="0031033F">
      <w:pPr>
        <w:pStyle w:val="PargrafodaLista"/>
        <w:numPr>
          <w:ilvl w:val="1"/>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sz w:val="20"/>
          <w:szCs w:val="20"/>
        </w:rPr>
        <w:lastRenderedPageBreak/>
        <w:t xml:space="preserve"> Os documentos exigidos nesse item do Edital deverão ser apresentados, no prazo máximo de 07 (sete) dias úteis, contados a partir da data do encerramento da disputa</w:t>
      </w:r>
      <w:r w:rsidR="00944E47">
        <w:rPr>
          <w:rFonts w:ascii="Times New Roman" w:hAnsi="Times New Roman" w:cs="Times New Roman"/>
          <w:sz w:val="20"/>
          <w:szCs w:val="20"/>
        </w:rPr>
        <w:t>, análise de efetividade e negociação final</w:t>
      </w:r>
      <w:r w:rsidRPr="00B0577E">
        <w:rPr>
          <w:rFonts w:ascii="Times New Roman" w:hAnsi="Times New Roman" w:cs="Times New Roman"/>
          <w:sz w:val="20"/>
          <w:szCs w:val="20"/>
        </w:rPr>
        <w:t xml:space="preserve">, no seguinte endereço: Avenida Feliciano Cirne, 220, Jaguaribe, João Pessoa – PB, CEP: 58.015-570 de 2ª a 6ª feira (dias úteis), das 07h30min às 11h30min e das 13h30min às 17h30min horas. </w:t>
      </w:r>
    </w:p>
    <w:p w:rsidR="00B36A00" w:rsidRPr="00B0577E" w:rsidRDefault="00B36A00" w:rsidP="0031033F">
      <w:pPr>
        <w:pStyle w:val="PargrafodaLista"/>
        <w:numPr>
          <w:ilvl w:val="1"/>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sz w:val="20"/>
          <w:szCs w:val="20"/>
        </w:rPr>
        <w:t xml:space="preserve"> Os documentos necessários à habilitação poderão ser apresentados em original, mediante cópia autenticada por cartório competente inclusive autenticação digital feita por cartório competente ou pelos membros da </w:t>
      </w:r>
      <w:r w:rsidR="003C0DEE">
        <w:rPr>
          <w:rFonts w:ascii="Times New Roman" w:hAnsi="Times New Roman" w:cs="Times New Roman"/>
          <w:sz w:val="20"/>
          <w:szCs w:val="20"/>
        </w:rPr>
        <w:t xml:space="preserve">Comissão de </w:t>
      </w:r>
      <w:proofErr w:type="gramStart"/>
      <w:r w:rsidR="003C0DEE">
        <w:rPr>
          <w:rFonts w:ascii="Times New Roman" w:hAnsi="Times New Roman" w:cs="Times New Roman"/>
          <w:sz w:val="20"/>
          <w:szCs w:val="20"/>
        </w:rPr>
        <w:t xml:space="preserve">Licitação </w:t>
      </w:r>
      <w:r w:rsidRPr="00B0577E">
        <w:rPr>
          <w:rFonts w:ascii="Times New Roman" w:hAnsi="Times New Roman" w:cs="Times New Roman"/>
          <w:sz w:val="20"/>
          <w:szCs w:val="20"/>
        </w:rPr>
        <w:t>,</w:t>
      </w:r>
      <w:proofErr w:type="gramEnd"/>
      <w:r w:rsidRPr="00B0577E">
        <w:rPr>
          <w:rFonts w:ascii="Times New Roman" w:hAnsi="Times New Roman" w:cs="Times New Roman"/>
          <w:sz w:val="20"/>
          <w:szCs w:val="20"/>
        </w:rPr>
        <w:t xml:space="preserve"> por publicação em órgão da imprensa oficial ou obtida pela internet em sítios oficiais do órgão emissor.</w:t>
      </w:r>
    </w:p>
    <w:p w:rsidR="00B36A00" w:rsidRPr="00B0577E" w:rsidRDefault="00B36A00"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sz w:val="20"/>
          <w:szCs w:val="20"/>
        </w:rPr>
        <w:t>Exceto se existir dúvida fundada quanto à autenticidade ou previsão legal, fica dispensado o reconhecimento de firma dos documentos expedidos no País e destinados a fazer prova junto a CAGEPA.</w:t>
      </w:r>
    </w:p>
    <w:p w:rsidR="00B36A00" w:rsidRPr="00B0577E" w:rsidRDefault="00B36A00"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sz w:val="20"/>
          <w:szCs w:val="20"/>
        </w:rPr>
        <w:t>Todas as certidões deverão estar com prazo de validade vigente na data da primeira sessão pública.</w:t>
      </w:r>
    </w:p>
    <w:p w:rsidR="00B36A00" w:rsidRPr="00B0577E" w:rsidRDefault="00B36A00"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sz w:val="20"/>
          <w:szCs w:val="20"/>
        </w:rPr>
        <w:t>O não atendimento ao previsto neste item 14.1 poderá implicar em instauração de processo administrativo, para aplicação das penalidades previstas no RILCC Art. 213 e seguintes.</w:t>
      </w:r>
    </w:p>
    <w:p w:rsidR="00B36A00" w:rsidRPr="00B0577E" w:rsidRDefault="00B36A00"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sz w:val="20"/>
          <w:szCs w:val="20"/>
        </w:rPr>
        <w:t xml:space="preserve">Os </w:t>
      </w:r>
      <w:r w:rsidR="003F1D12" w:rsidRPr="00B0577E">
        <w:rPr>
          <w:rFonts w:ascii="Times New Roman" w:hAnsi="Times New Roman" w:cs="Times New Roman"/>
          <w:sz w:val="20"/>
          <w:szCs w:val="20"/>
        </w:rPr>
        <w:t xml:space="preserve">Documentos </w:t>
      </w:r>
      <w:r w:rsidRPr="00B0577E">
        <w:rPr>
          <w:rFonts w:ascii="Times New Roman" w:hAnsi="Times New Roman" w:cs="Times New Roman"/>
          <w:sz w:val="20"/>
          <w:szCs w:val="20"/>
        </w:rPr>
        <w:t xml:space="preserve">de </w:t>
      </w:r>
      <w:r w:rsidR="003F1D12" w:rsidRPr="00B0577E">
        <w:rPr>
          <w:rFonts w:ascii="Times New Roman" w:hAnsi="Times New Roman" w:cs="Times New Roman"/>
          <w:sz w:val="20"/>
          <w:szCs w:val="20"/>
        </w:rPr>
        <w:t xml:space="preserve">Habilitação </w:t>
      </w:r>
      <w:r w:rsidRPr="00B0577E">
        <w:rPr>
          <w:rFonts w:ascii="Times New Roman" w:hAnsi="Times New Roman" w:cs="Times New Roman"/>
          <w:sz w:val="20"/>
          <w:szCs w:val="20"/>
        </w:rPr>
        <w:t>poderão ser substituídos, total ou parcialmente, pelo Certificado Estadual de Cadastramento e Habilitação - CECH emitido pela Gerência Operacional de Cadastro de Fornecedores da Secretaria de Administração do Estado da Paraíba GOCAF.</w:t>
      </w:r>
    </w:p>
    <w:p w:rsidR="00B36A00" w:rsidRPr="00B0577E" w:rsidRDefault="00B36A00"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sz w:val="20"/>
          <w:szCs w:val="20"/>
        </w:rPr>
        <w:t xml:space="preserve">Excepcionalmente, quando Documentos de Habilitação forem apresentados em fotocópia, sem autenticação passada por cartório competente, a Licitante deverá apresentar os originais, no horário requerido pelo membro da </w:t>
      </w:r>
      <w:r w:rsidR="003C0DEE">
        <w:rPr>
          <w:rFonts w:ascii="Times New Roman" w:hAnsi="Times New Roman" w:cs="Times New Roman"/>
          <w:sz w:val="20"/>
          <w:szCs w:val="20"/>
        </w:rPr>
        <w:t xml:space="preserve">Comissão de Licitação </w:t>
      </w:r>
      <w:r w:rsidRPr="00B0577E">
        <w:rPr>
          <w:rFonts w:ascii="Times New Roman" w:hAnsi="Times New Roman" w:cs="Times New Roman"/>
          <w:sz w:val="20"/>
          <w:szCs w:val="20"/>
        </w:rPr>
        <w:t>que os autenticará, se for o caso;</w:t>
      </w:r>
    </w:p>
    <w:p w:rsidR="00B36A00" w:rsidRPr="00B0577E" w:rsidRDefault="00B36A00"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 xml:space="preserve"> Os Documentos de Habilitação deverão estar encadernados, rubricados pelo representante legal da Licitante e numerados sequencialmente, da primeira à última folha, de modo a refletir o seu número exato</w:t>
      </w:r>
      <w:r w:rsidR="0033535A">
        <w:rPr>
          <w:rFonts w:ascii="Times New Roman" w:hAnsi="Times New Roman" w:cs="Times New Roman"/>
          <w:b/>
          <w:sz w:val="20"/>
          <w:szCs w:val="20"/>
        </w:rPr>
        <w:t>.</w:t>
      </w:r>
    </w:p>
    <w:p w:rsidR="00B36A00" w:rsidRPr="00B0577E" w:rsidRDefault="00B36A00" w:rsidP="0031033F">
      <w:pPr>
        <w:pStyle w:val="PargrafodaLista"/>
        <w:numPr>
          <w:ilvl w:val="3"/>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sz w:val="20"/>
          <w:szCs w:val="20"/>
        </w:rPr>
        <w:t xml:space="preserve"> A eventual falta e/ou duplicidade de numeração ou ainda de rubrica nas folhas, será suprida pelo representante credenciado ou por um membro da </w:t>
      </w:r>
      <w:r w:rsidR="003C0DEE">
        <w:rPr>
          <w:rFonts w:ascii="Times New Roman" w:hAnsi="Times New Roman" w:cs="Times New Roman"/>
          <w:sz w:val="20"/>
          <w:szCs w:val="20"/>
        </w:rPr>
        <w:t xml:space="preserve">Comissão de </w:t>
      </w:r>
      <w:proofErr w:type="gramStart"/>
      <w:r w:rsidR="003C0DEE">
        <w:rPr>
          <w:rFonts w:ascii="Times New Roman" w:hAnsi="Times New Roman" w:cs="Times New Roman"/>
          <w:sz w:val="20"/>
          <w:szCs w:val="20"/>
        </w:rPr>
        <w:t xml:space="preserve">Licitação </w:t>
      </w:r>
      <w:r w:rsidRPr="00B0577E">
        <w:rPr>
          <w:rFonts w:ascii="Times New Roman" w:hAnsi="Times New Roman" w:cs="Times New Roman"/>
          <w:sz w:val="20"/>
          <w:szCs w:val="20"/>
        </w:rPr>
        <w:t>,</w:t>
      </w:r>
      <w:proofErr w:type="gramEnd"/>
      <w:r w:rsidRPr="00B0577E">
        <w:rPr>
          <w:rFonts w:ascii="Times New Roman" w:hAnsi="Times New Roman" w:cs="Times New Roman"/>
          <w:sz w:val="20"/>
          <w:szCs w:val="20"/>
        </w:rPr>
        <w:t xml:space="preserve"> na sessão de abertura do respectivo invólucro, nos termos do presente Edital.</w:t>
      </w:r>
    </w:p>
    <w:p w:rsidR="006D1B8E" w:rsidRPr="00B0577E" w:rsidRDefault="00226625" w:rsidP="0031033F">
      <w:pPr>
        <w:pStyle w:val="PargrafodaLista"/>
        <w:numPr>
          <w:ilvl w:val="1"/>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sz w:val="20"/>
          <w:szCs w:val="20"/>
        </w:rPr>
        <w:t xml:space="preserve">Os documentos de habilitação serão exigidos apenas da Licitante </w:t>
      </w:r>
      <w:r w:rsidR="002C6C9C" w:rsidRPr="00B0577E">
        <w:rPr>
          <w:rFonts w:ascii="Times New Roman" w:hAnsi="Times New Roman" w:cs="Times New Roman"/>
          <w:sz w:val="20"/>
          <w:szCs w:val="20"/>
        </w:rPr>
        <w:t>detentora do</w:t>
      </w:r>
      <w:r w:rsidRPr="00B0577E">
        <w:rPr>
          <w:rFonts w:ascii="Times New Roman" w:hAnsi="Times New Roman" w:cs="Times New Roman"/>
          <w:sz w:val="20"/>
          <w:szCs w:val="20"/>
        </w:rPr>
        <w:t xml:space="preserve"> melhor lance</w:t>
      </w:r>
      <w:r w:rsidR="0033535A">
        <w:rPr>
          <w:rFonts w:ascii="Times New Roman" w:hAnsi="Times New Roman" w:cs="Times New Roman"/>
          <w:sz w:val="20"/>
          <w:szCs w:val="20"/>
        </w:rPr>
        <w:t xml:space="preserve"> e que tenha sido aprovada na análise de efetividade da proposta/lance e que haja superada com sucesso a etapa de negociação</w:t>
      </w:r>
      <w:r w:rsidR="002C6C9C">
        <w:rPr>
          <w:rFonts w:ascii="Times New Roman" w:hAnsi="Times New Roman" w:cs="Times New Roman"/>
          <w:sz w:val="20"/>
          <w:szCs w:val="20"/>
        </w:rPr>
        <w:t>.</w:t>
      </w:r>
    </w:p>
    <w:p w:rsidR="00D525DD" w:rsidRPr="00B0577E" w:rsidRDefault="0079717F" w:rsidP="0031033F">
      <w:pPr>
        <w:pStyle w:val="PargrafodaLista"/>
        <w:numPr>
          <w:ilvl w:val="1"/>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NOS DOCUMENTOS DE HABILITAÇÃO DEVERÃO CONSTAR:</w:t>
      </w:r>
    </w:p>
    <w:p w:rsidR="00D525DD" w:rsidRPr="00B0577E" w:rsidRDefault="007B607C"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 xml:space="preserve">Carta de Apresentação dos </w:t>
      </w:r>
      <w:r w:rsidR="00B22166" w:rsidRPr="00B0577E">
        <w:rPr>
          <w:rFonts w:ascii="Times New Roman" w:hAnsi="Times New Roman" w:cs="Times New Roman"/>
          <w:b/>
          <w:sz w:val="20"/>
          <w:szCs w:val="20"/>
        </w:rPr>
        <w:t>Documentos de Habilitação</w:t>
      </w:r>
      <w:r w:rsidRPr="00B0577E">
        <w:rPr>
          <w:rFonts w:ascii="Times New Roman" w:hAnsi="Times New Roman" w:cs="Times New Roman"/>
          <w:sz w:val="20"/>
          <w:szCs w:val="20"/>
        </w:rPr>
        <w:t xml:space="preserve"> assinada, obrigatoriamente, pelo representante legal da </w:t>
      </w:r>
      <w:r w:rsidR="006A112E" w:rsidRPr="00B0577E">
        <w:rPr>
          <w:rFonts w:ascii="Times New Roman" w:hAnsi="Times New Roman" w:cs="Times New Roman"/>
          <w:sz w:val="20"/>
          <w:szCs w:val="20"/>
        </w:rPr>
        <w:t>Licitante</w:t>
      </w:r>
      <w:r w:rsidRPr="00B0577E">
        <w:rPr>
          <w:rFonts w:ascii="Times New Roman" w:hAnsi="Times New Roman" w:cs="Times New Roman"/>
          <w:sz w:val="20"/>
          <w:szCs w:val="20"/>
        </w:rPr>
        <w:t>, ou pela líder do consórcio, com as informaçõe</w:t>
      </w:r>
      <w:r w:rsidR="00FF3883" w:rsidRPr="00B0577E">
        <w:rPr>
          <w:rFonts w:ascii="Times New Roman" w:hAnsi="Times New Roman" w:cs="Times New Roman"/>
          <w:sz w:val="20"/>
          <w:szCs w:val="20"/>
        </w:rPr>
        <w:t xml:space="preserve">s </w:t>
      </w:r>
      <w:r w:rsidR="00A67377" w:rsidRPr="00B0577E">
        <w:rPr>
          <w:rFonts w:ascii="Times New Roman" w:hAnsi="Times New Roman" w:cs="Times New Roman"/>
          <w:sz w:val="20"/>
          <w:szCs w:val="20"/>
        </w:rPr>
        <w:t xml:space="preserve">solicitadas </w:t>
      </w:r>
      <w:r w:rsidR="00FF3883" w:rsidRPr="00B0577E">
        <w:rPr>
          <w:rFonts w:ascii="Times New Roman" w:hAnsi="Times New Roman" w:cs="Times New Roman"/>
          <w:sz w:val="20"/>
          <w:szCs w:val="20"/>
        </w:rPr>
        <w:t>conforme ANEXO X</w:t>
      </w:r>
      <w:r w:rsidR="00CA2E03" w:rsidRPr="00B0577E">
        <w:rPr>
          <w:rFonts w:ascii="Times New Roman" w:hAnsi="Times New Roman" w:cs="Times New Roman"/>
          <w:sz w:val="20"/>
          <w:szCs w:val="20"/>
        </w:rPr>
        <w:t xml:space="preserve">IV </w:t>
      </w:r>
      <w:r w:rsidRPr="00B0577E">
        <w:rPr>
          <w:rFonts w:ascii="Times New Roman" w:hAnsi="Times New Roman" w:cs="Times New Roman"/>
          <w:sz w:val="20"/>
          <w:szCs w:val="20"/>
        </w:rPr>
        <w:t xml:space="preserve">deste </w:t>
      </w:r>
      <w:r w:rsidR="002A5F88" w:rsidRPr="00B0577E">
        <w:rPr>
          <w:rFonts w:ascii="Times New Roman" w:hAnsi="Times New Roman" w:cs="Times New Roman"/>
          <w:sz w:val="20"/>
          <w:szCs w:val="20"/>
        </w:rPr>
        <w:t>Edital</w:t>
      </w:r>
      <w:r w:rsidRPr="00B0577E">
        <w:rPr>
          <w:rFonts w:ascii="Times New Roman" w:hAnsi="Times New Roman" w:cs="Times New Roman"/>
          <w:sz w:val="20"/>
          <w:szCs w:val="20"/>
        </w:rPr>
        <w:t>;</w:t>
      </w:r>
    </w:p>
    <w:p w:rsidR="00D525DD" w:rsidRPr="00B0577E" w:rsidRDefault="007B607C"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Credenciamento do Representante Legal para assinatura do contrato</w:t>
      </w:r>
      <w:r w:rsidRPr="00B0577E">
        <w:rPr>
          <w:rFonts w:ascii="Times New Roman" w:hAnsi="Times New Roman" w:cs="Times New Roman"/>
          <w:sz w:val="20"/>
          <w:szCs w:val="20"/>
        </w:rPr>
        <w:t>;</w:t>
      </w:r>
    </w:p>
    <w:p w:rsidR="007B607C" w:rsidRPr="00B0577E" w:rsidRDefault="002C6C9C"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Compromisso de</w:t>
      </w:r>
      <w:r w:rsidR="007B607C" w:rsidRPr="00B0577E">
        <w:rPr>
          <w:rFonts w:ascii="Times New Roman" w:hAnsi="Times New Roman" w:cs="Times New Roman"/>
          <w:b/>
          <w:sz w:val="20"/>
          <w:szCs w:val="20"/>
        </w:rPr>
        <w:t xml:space="preserve"> constituição do Consórcio</w:t>
      </w:r>
      <w:r w:rsidR="007B607C" w:rsidRPr="00B0577E">
        <w:rPr>
          <w:rFonts w:ascii="Times New Roman" w:hAnsi="Times New Roman" w:cs="Times New Roman"/>
          <w:sz w:val="20"/>
          <w:szCs w:val="20"/>
        </w:rPr>
        <w:t xml:space="preserve">, conforme indicado </w:t>
      </w:r>
      <w:r w:rsidR="00437029" w:rsidRPr="00B0577E">
        <w:rPr>
          <w:rFonts w:ascii="Times New Roman" w:hAnsi="Times New Roman" w:cs="Times New Roman"/>
          <w:sz w:val="20"/>
          <w:szCs w:val="20"/>
        </w:rPr>
        <w:t>n</w:t>
      </w:r>
      <w:r w:rsidR="007B607C" w:rsidRPr="00B0577E">
        <w:rPr>
          <w:rFonts w:ascii="Times New Roman" w:hAnsi="Times New Roman" w:cs="Times New Roman"/>
          <w:sz w:val="20"/>
          <w:szCs w:val="20"/>
        </w:rPr>
        <w:t xml:space="preserve">este </w:t>
      </w:r>
      <w:r w:rsidR="002A5F88" w:rsidRPr="00B0577E">
        <w:rPr>
          <w:rFonts w:ascii="Times New Roman" w:hAnsi="Times New Roman" w:cs="Times New Roman"/>
          <w:sz w:val="20"/>
          <w:szCs w:val="20"/>
        </w:rPr>
        <w:t>Edital</w:t>
      </w:r>
      <w:r w:rsidR="007B607C" w:rsidRPr="00B0577E">
        <w:rPr>
          <w:rFonts w:ascii="Times New Roman" w:hAnsi="Times New Roman" w:cs="Times New Roman"/>
          <w:sz w:val="20"/>
          <w:szCs w:val="20"/>
        </w:rPr>
        <w:t>, se for o caso;</w:t>
      </w:r>
    </w:p>
    <w:p w:rsidR="0042506C" w:rsidRPr="00B0577E" w:rsidRDefault="00D60BA1" w:rsidP="0031033F">
      <w:pPr>
        <w:pStyle w:val="PargrafodaLista"/>
        <w:numPr>
          <w:ilvl w:val="1"/>
          <w:numId w:val="12"/>
        </w:numPr>
        <w:spacing w:after="240" w:line="240" w:lineRule="auto"/>
        <w:ind w:left="357" w:hanging="357"/>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 xml:space="preserve">RELAÇÃO DOS DOCUMENTOS DE </w:t>
      </w:r>
      <w:r w:rsidR="000E21D2" w:rsidRPr="00B0577E">
        <w:rPr>
          <w:rFonts w:ascii="Times New Roman" w:hAnsi="Times New Roman" w:cs="Times New Roman"/>
          <w:b/>
          <w:sz w:val="20"/>
          <w:szCs w:val="20"/>
        </w:rPr>
        <w:t>QUALIFICAÇÃO</w:t>
      </w:r>
      <w:r w:rsidRPr="00B0577E">
        <w:rPr>
          <w:rFonts w:ascii="Times New Roman" w:hAnsi="Times New Roman" w:cs="Times New Roman"/>
          <w:b/>
          <w:sz w:val="20"/>
          <w:szCs w:val="20"/>
        </w:rPr>
        <w:t xml:space="preserve"> TÉCNICA:</w:t>
      </w:r>
    </w:p>
    <w:p w:rsidR="0042506C" w:rsidRPr="00B0577E" w:rsidRDefault="00472A64"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Certidão de Registro de Pessoa Jurídica,</w:t>
      </w:r>
      <w:r w:rsidRPr="00B0577E">
        <w:rPr>
          <w:rFonts w:ascii="Times New Roman" w:hAnsi="Times New Roman" w:cs="Times New Roman"/>
          <w:sz w:val="20"/>
          <w:szCs w:val="20"/>
        </w:rPr>
        <w:t xml:space="preserve"> emitido pelo CREA, em nome da Licitante, com validade na data da apresentação, da localidade da sede da Licitante.</w:t>
      </w:r>
    </w:p>
    <w:p w:rsidR="00D60BA1" w:rsidRPr="00B0577E" w:rsidRDefault="00DC2E33"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proofErr w:type="gramStart"/>
      <w:r w:rsidRPr="00B0577E">
        <w:rPr>
          <w:rFonts w:ascii="Times New Roman" w:hAnsi="Times New Roman" w:cs="Times New Roman"/>
          <w:b/>
          <w:sz w:val="20"/>
          <w:szCs w:val="20"/>
        </w:rPr>
        <w:t>A</w:t>
      </w:r>
      <w:r w:rsidR="00D60BA1" w:rsidRPr="00B0577E">
        <w:rPr>
          <w:rFonts w:ascii="Times New Roman" w:hAnsi="Times New Roman" w:cs="Times New Roman"/>
          <w:b/>
          <w:sz w:val="20"/>
          <w:szCs w:val="20"/>
        </w:rPr>
        <w:t>testado(</w:t>
      </w:r>
      <w:proofErr w:type="gramEnd"/>
      <w:r w:rsidR="00D60BA1" w:rsidRPr="00B0577E">
        <w:rPr>
          <w:rFonts w:ascii="Times New Roman" w:hAnsi="Times New Roman" w:cs="Times New Roman"/>
          <w:b/>
          <w:sz w:val="20"/>
          <w:szCs w:val="20"/>
        </w:rPr>
        <w:t>s) em nome da Licitante</w:t>
      </w:r>
      <w:r w:rsidR="0042506C" w:rsidRPr="00B0577E">
        <w:rPr>
          <w:rFonts w:ascii="Times New Roman" w:hAnsi="Times New Roman" w:cs="Times New Roman"/>
          <w:sz w:val="20"/>
          <w:szCs w:val="20"/>
        </w:rPr>
        <w:t xml:space="preserve">, emitido(s) por </w:t>
      </w:r>
      <w:r w:rsidR="00D60BA1" w:rsidRPr="00B0577E">
        <w:rPr>
          <w:rFonts w:ascii="Times New Roman" w:hAnsi="Times New Roman" w:cs="Times New Roman"/>
          <w:sz w:val="20"/>
          <w:szCs w:val="20"/>
        </w:rPr>
        <w:t xml:space="preserve">pessoa jurídica de direito público ou privado, comprovando a execução de serviços de características semelhantes de complexidade tecnológica e </w:t>
      </w:r>
      <w:r w:rsidR="0042506C" w:rsidRPr="00B0577E">
        <w:rPr>
          <w:rFonts w:ascii="Times New Roman" w:hAnsi="Times New Roman" w:cs="Times New Roman"/>
          <w:sz w:val="20"/>
          <w:szCs w:val="20"/>
        </w:rPr>
        <w:t xml:space="preserve">operacionais </w:t>
      </w:r>
      <w:r w:rsidR="0042506C" w:rsidRPr="00B0577E">
        <w:rPr>
          <w:rFonts w:ascii="Times New Roman" w:hAnsi="Times New Roman" w:cs="Times New Roman"/>
          <w:sz w:val="20"/>
          <w:szCs w:val="20"/>
        </w:rPr>
        <w:lastRenderedPageBreak/>
        <w:t>equivalentes</w:t>
      </w:r>
      <w:r w:rsidR="00D60BA1" w:rsidRPr="00B0577E">
        <w:rPr>
          <w:rFonts w:ascii="Times New Roman" w:hAnsi="Times New Roman" w:cs="Times New Roman"/>
          <w:sz w:val="20"/>
          <w:szCs w:val="20"/>
        </w:rPr>
        <w:t xml:space="preserve"> ou superiores às constantes da alínea “a” adiante, que são as que têm maior relevância técnica e valor significativo.</w:t>
      </w:r>
    </w:p>
    <w:p w:rsidR="00D60BA1" w:rsidRPr="00B0577E" w:rsidRDefault="006769C2" w:rsidP="0031033F">
      <w:pPr>
        <w:pStyle w:val="PargrafodaLista"/>
        <w:numPr>
          <w:ilvl w:val="0"/>
          <w:numId w:val="3"/>
        </w:numPr>
        <w:spacing w:after="240" w:line="240" w:lineRule="auto"/>
        <w:ind w:left="0" w:firstLine="0"/>
        <w:jc w:val="both"/>
        <w:rPr>
          <w:rFonts w:ascii="Times New Roman" w:hAnsi="Times New Roman" w:cs="Times New Roman"/>
          <w:sz w:val="20"/>
          <w:szCs w:val="20"/>
        </w:rPr>
      </w:pPr>
      <w:r w:rsidRPr="00B0577E">
        <w:rPr>
          <w:rFonts w:ascii="Times New Roman" w:hAnsi="Times New Roman" w:cs="Times New Roman"/>
          <w:sz w:val="20"/>
          <w:szCs w:val="20"/>
        </w:rPr>
        <w:t xml:space="preserve"> A</w:t>
      </w:r>
      <w:r w:rsidR="00D60BA1" w:rsidRPr="00B0577E">
        <w:rPr>
          <w:rFonts w:ascii="Times New Roman" w:hAnsi="Times New Roman" w:cs="Times New Roman"/>
          <w:sz w:val="20"/>
          <w:szCs w:val="20"/>
        </w:rPr>
        <w:t>s características e/ou parcelas de maior relevância técnica e valor significativo do objeto licitado são as seguir indicadas seguidas do quantitativo mínimo a ser comprovado:</w:t>
      </w:r>
    </w:p>
    <w:tbl>
      <w:tblPr>
        <w:tblStyle w:val="Tabelacomgrade"/>
        <w:tblW w:w="0" w:type="auto"/>
        <w:tblInd w:w="108" w:type="dxa"/>
        <w:tblLook w:val="04A0" w:firstRow="1" w:lastRow="0" w:firstColumn="1" w:lastColumn="0" w:noHBand="0" w:noVBand="1"/>
      </w:tblPr>
      <w:tblGrid>
        <w:gridCol w:w="562"/>
        <w:gridCol w:w="6560"/>
        <w:gridCol w:w="2057"/>
      </w:tblGrid>
      <w:tr w:rsidR="00FF7123" w:rsidRPr="00B0577E" w:rsidTr="00740628">
        <w:tc>
          <w:tcPr>
            <w:tcW w:w="567" w:type="dxa"/>
          </w:tcPr>
          <w:p w:rsidR="00FF7123" w:rsidRPr="00B0577E" w:rsidRDefault="00FF7123" w:rsidP="003C54B5">
            <w:pPr>
              <w:rPr>
                <w:rFonts w:ascii="Times New Roman" w:eastAsiaTheme="minorHAnsi" w:hAnsi="Times New Roman" w:cs="Times New Roman"/>
                <w:sz w:val="18"/>
                <w:szCs w:val="18"/>
                <w:lang w:eastAsia="en-US"/>
              </w:rPr>
            </w:pPr>
          </w:p>
        </w:tc>
        <w:tc>
          <w:tcPr>
            <w:tcW w:w="6946" w:type="dxa"/>
            <w:vAlign w:val="center"/>
          </w:tcPr>
          <w:p w:rsidR="00FF7123" w:rsidRPr="00B0577E" w:rsidRDefault="00FF7123" w:rsidP="003C54B5">
            <w:pPr>
              <w:jc w:val="center"/>
              <w:rPr>
                <w:rFonts w:ascii="Times New Roman" w:eastAsiaTheme="minorHAnsi" w:hAnsi="Times New Roman" w:cs="Times New Roman"/>
                <w:sz w:val="18"/>
                <w:szCs w:val="18"/>
                <w:lang w:eastAsia="en-US"/>
              </w:rPr>
            </w:pPr>
            <w:r w:rsidRPr="00B0577E">
              <w:rPr>
                <w:rFonts w:ascii="Times New Roman" w:eastAsiaTheme="minorHAnsi" w:hAnsi="Times New Roman" w:cs="Times New Roman"/>
                <w:sz w:val="18"/>
                <w:szCs w:val="18"/>
                <w:lang w:eastAsia="en-US"/>
              </w:rPr>
              <w:t>Descrição</w:t>
            </w:r>
          </w:p>
        </w:tc>
        <w:tc>
          <w:tcPr>
            <w:tcW w:w="2126" w:type="dxa"/>
            <w:vAlign w:val="center"/>
          </w:tcPr>
          <w:p w:rsidR="00FF7123" w:rsidRPr="00B0577E" w:rsidRDefault="00FF7123" w:rsidP="003C54B5">
            <w:pPr>
              <w:jc w:val="center"/>
              <w:rPr>
                <w:rFonts w:ascii="Times New Roman" w:eastAsiaTheme="minorHAnsi" w:hAnsi="Times New Roman" w:cs="Times New Roman"/>
                <w:sz w:val="18"/>
                <w:szCs w:val="18"/>
                <w:lang w:eastAsia="en-US"/>
              </w:rPr>
            </w:pPr>
            <w:r w:rsidRPr="00B0577E">
              <w:rPr>
                <w:rFonts w:ascii="Times New Roman" w:eastAsiaTheme="minorHAnsi" w:hAnsi="Times New Roman" w:cs="Times New Roman"/>
                <w:sz w:val="18"/>
                <w:szCs w:val="18"/>
                <w:lang w:eastAsia="en-US"/>
              </w:rPr>
              <w:t>Quantidade Exigida</w:t>
            </w:r>
          </w:p>
        </w:tc>
      </w:tr>
      <w:tr w:rsidR="00FF7123" w:rsidRPr="00B0577E" w:rsidTr="00740628">
        <w:tc>
          <w:tcPr>
            <w:tcW w:w="567" w:type="dxa"/>
          </w:tcPr>
          <w:p w:rsidR="00FF7123" w:rsidRPr="00B0577E" w:rsidRDefault="00FF7123" w:rsidP="00FF7123">
            <w:pPr>
              <w:rPr>
                <w:rFonts w:ascii="Times New Roman" w:eastAsiaTheme="minorHAnsi" w:hAnsi="Times New Roman" w:cs="Times New Roman"/>
                <w:sz w:val="18"/>
                <w:szCs w:val="18"/>
                <w:lang w:eastAsia="en-US"/>
              </w:rPr>
            </w:pPr>
            <w:r w:rsidRPr="00B0577E">
              <w:rPr>
                <w:rFonts w:ascii="Times New Roman" w:eastAsiaTheme="minorHAnsi" w:hAnsi="Times New Roman" w:cs="Times New Roman"/>
                <w:sz w:val="18"/>
                <w:szCs w:val="18"/>
                <w:lang w:eastAsia="en-US"/>
              </w:rPr>
              <w:t>a.1)</w:t>
            </w:r>
          </w:p>
        </w:tc>
        <w:tc>
          <w:tcPr>
            <w:tcW w:w="6946" w:type="dxa"/>
            <w:vAlign w:val="center"/>
          </w:tcPr>
          <w:p w:rsidR="00FF7123" w:rsidRPr="00B0577E" w:rsidRDefault="00FF7123" w:rsidP="00FF7123">
            <w:pPr>
              <w:rPr>
                <w:rFonts w:ascii="Times New Roman" w:eastAsiaTheme="minorHAnsi" w:hAnsi="Times New Roman" w:cs="Times New Roman"/>
                <w:sz w:val="18"/>
                <w:szCs w:val="18"/>
                <w:lang w:eastAsia="en-US"/>
              </w:rPr>
            </w:pPr>
          </w:p>
        </w:tc>
        <w:tc>
          <w:tcPr>
            <w:tcW w:w="2126" w:type="dxa"/>
            <w:vAlign w:val="center"/>
          </w:tcPr>
          <w:p w:rsidR="00FF7123" w:rsidRPr="00B0577E" w:rsidRDefault="00FF7123" w:rsidP="00FF7123">
            <w:pPr>
              <w:rPr>
                <w:rFonts w:ascii="Times New Roman" w:eastAsiaTheme="minorHAnsi" w:hAnsi="Times New Roman" w:cs="Times New Roman"/>
                <w:sz w:val="18"/>
                <w:szCs w:val="18"/>
                <w:lang w:eastAsia="en-US"/>
              </w:rPr>
            </w:pPr>
          </w:p>
        </w:tc>
      </w:tr>
      <w:tr w:rsidR="00FF7123" w:rsidRPr="00B0577E" w:rsidTr="00740628">
        <w:tc>
          <w:tcPr>
            <w:tcW w:w="567" w:type="dxa"/>
          </w:tcPr>
          <w:p w:rsidR="00FF7123" w:rsidRPr="00B0577E" w:rsidRDefault="00FF7123" w:rsidP="00FF7123">
            <w:pPr>
              <w:rPr>
                <w:rFonts w:ascii="Times New Roman" w:eastAsiaTheme="minorHAnsi" w:hAnsi="Times New Roman" w:cs="Times New Roman"/>
                <w:sz w:val="18"/>
                <w:szCs w:val="18"/>
                <w:lang w:eastAsia="en-US"/>
              </w:rPr>
            </w:pPr>
            <w:r w:rsidRPr="00B0577E">
              <w:rPr>
                <w:rFonts w:ascii="Times New Roman" w:eastAsiaTheme="minorHAnsi" w:hAnsi="Times New Roman" w:cs="Times New Roman"/>
                <w:sz w:val="18"/>
                <w:szCs w:val="18"/>
                <w:lang w:eastAsia="en-US"/>
              </w:rPr>
              <w:t>a.2)</w:t>
            </w:r>
          </w:p>
        </w:tc>
        <w:tc>
          <w:tcPr>
            <w:tcW w:w="6946" w:type="dxa"/>
            <w:vAlign w:val="center"/>
          </w:tcPr>
          <w:p w:rsidR="00FF7123" w:rsidRPr="00B0577E" w:rsidRDefault="00FF7123" w:rsidP="00FF7123">
            <w:pPr>
              <w:rPr>
                <w:rFonts w:ascii="Times New Roman" w:eastAsiaTheme="minorHAnsi" w:hAnsi="Times New Roman" w:cs="Times New Roman"/>
                <w:sz w:val="18"/>
                <w:szCs w:val="18"/>
                <w:lang w:eastAsia="en-US"/>
              </w:rPr>
            </w:pPr>
          </w:p>
        </w:tc>
        <w:tc>
          <w:tcPr>
            <w:tcW w:w="2126" w:type="dxa"/>
            <w:vAlign w:val="center"/>
          </w:tcPr>
          <w:p w:rsidR="00FF7123" w:rsidRPr="00B0577E" w:rsidRDefault="00FF7123" w:rsidP="00FF7123">
            <w:pPr>
              <w:rPr>
                <w:rFonts w:ascii="Times New Roman" w:eastAsiaTheme="minorHAnsi" w:hAnsi="Times New Roman" w:cs="Times New Roman"/>
                <w:sz w:val="18"/>
                <w:szCs w:val="18"/>
                <w:lang w:eastAsia="en-US"/>
              </w:rPr>
            </w:pPr>
          </w:p>
        </w:tc>
      </w:tr>
      <w:tr w:rsidR="00FF7123" w:rsidRPr="00B0577E" w:rsidTr="00740628">
        <w:tc>
          <w:tcPr>
            <w:tcW w:w="567" w:type="dxa"/>
          </w:tcPr>
          <w:p w:rsidR="00FF7123" w:rsidRPr="00B0577E" w:rsidRDefault="00FF7123" w:rsidP="00FF7123">
            <w:pPr>
              <w:rPr>
                <w:rFonts w:ascii="Times New Roman" w:eastAsiaTheme="minorHAnsi" w:hAnsi="Times New Roman" w:cs="Times New Roman"/>
                <w:sz w:val="18"/>
                <w:szCs w:val="18"/>
                <w:lang w:eastAsia="en-US"/>
              </w:rPr>
            </w:pPr>
            <w:r w:rsidRPr="00B0577E">
              <w:rPr>
                <w:rFonts w:ascii="Times New Roman" w:eastAsiaTheme="minorHAnsi" w:hAnsi="Times New Roman" w:cs="Times New Roman"/>
                <w:sz w:val="18"/>
                <w:szCs w:val="18"/>
                <w:lang w:eastAsia="en-US"/>
              </w:rPr>
              <w:t>a.3)</w:t>
            </w:r>
          </w:p>
        </w:tc>
        <w:tc>
          <w:tcPr>
            <w:tcW w:w="6946" w:type="dxa"/>
            <w:vAlign w:val="center"/>
          </w:tcPr>
          <w:p w:rsidR="00FF7123" w:rsidRPr="00B0577E" w:rsidRDefault="00FF7123" w:rsidP="00FF7123">
            <w:pPr>
              <w:rPr>
                <w:rFonts w:ascii="Times New Roman" w:eastAsiaTheme="minorHAnsi" w:hAnsi="Times New Roman" w:cs="Times New Roman"/>
                <w:sz w:val="18"/>
                <w:szCs w:val="18"/>
                <w:lang w:eastAsia="en-US"/>
              </w:rPr>
            </w:pPr>
          </w:p>
        </w:tc>
        <w:tc>
          <w:tcPr>
            <w:tcW w:w="2126" w:type="dxa"/>
            <w:vAlign w:val="center"/>
          </w:tcPr>
          <w:p w:rsidR="00FF7123" w:rsidRPr="00B0577E" w:rsidRDefault="00FF7123" w:rsidP="00FF7123">
            <w:pPr>
              <w:rPr>
                <w:rFonts w:ascii="Times New Roman" w:eastAsiaTheme="minorHAnsi" w:hAnsi="Times New Roman" w:cs="Times New Roman"/>
                <w:sz w:val="18"/>
                <w:szCs w:val="18"/>
                <w:lang w:eastAsia="en-US"/>
              </w:rPr>
            </w:pPr>
          </w:p>
        </w:tc>
      </w:tr>
      <w:tr w:rsidR="00FF7123" w:rsidRPr="00B0577E" w:rsidTr="00740628">
        <w:trPr>
          <w:trHeight w:val="258"/>
        </w:trPr>
        <w:tc>
          <w:tcPr>
            <w:tcW w:w="567" w:type="dxa"/>
            <w:vAlign w:val="center"/>
          </w:tcPr>
          <w:p w:rsidR="00FF7123" w:rsidRPr="00B0577E" w:rsidRDefault="00FF7123" w:rsidP="00FF7123">
            <w:pPr>
              <w:rPr>
                <w:rFonts w:ascii="Times New Roman" w:eastAsiaTheme="minorHAnsi" w:hAnsi="Times New Roman" w:cs="Times New Roman"/>
                <w:sz w:val="18"/>
                <w:szCs w:val="18"/>
                <w:lang w:eastAsia="en-US"/>
              </w:rPr>
            </w:pPr>
            <w:r w:rsidRPr="00B0577E">
              <w:rPr>
                <w:rFonts w:ascii="Times New Roman" w:eastAsiaTheme="minorHAnsi" w:hAnsi="Times New Roman" w:cs="Times New Roman"/>
                <w:sz w:val="18"/>
                <w:szCs w:val="18"/>
                <w:lang w:eastAsia="en-US"/>
              </w:rPr>
              <w:t>a.4)</w:t>
            </w:r>
          </w:p>
        </w:tc>
        <w:tc>
          <w:tcPr>
            <w:tcW w:w="6946" w:type="dxa"/>
            <w:vAlign w:val="center"/>
          </w:tcPr>
          <w:p w:rsidR="00FF7123" w:rsidRPr="00B0577E" w:rsidRDefault="00FF7123" w:rsidP="00FF7123">
            <w:pPr>
              <w:rPr>
                <w:rFonts w:ascii="Times New Roman" w:eastAsiaTheme="minorHAnsi" w:hAnsi="Times New Roman" w:cs="Times New Roman"/>
                <w:sz w:val="18"/>
                <w:szCs w:val="18"/>
                <w:lang w:eastAsia="en-US"/>
              </w:rPr>
            </w:pPr>
          </w:p>
        </w:tc>
        <w:tc>
          <w:tcPr>
            <w:tcW w:w="2126" w:type="dxa"/>
            <w:vAlign w:val="center"/>
          </w:tcPr>
          <w:p w:rsidR="00FF7123" w:rsidRPr="00B0577E" w:rsidRDefault="00FF7123" w:rsidP="00FF7123">
            <w:pPr>
              <w:rPr>
                <w:rFonts w:ascii="Times New Roman" w:eastAsiaTheme="minorHAnsi" w:hAnsi="Times New Roman" w:cs="Times New Roman"/>
                <w:sz w:val="18"/>
                <w:szCs w:val="18"/>
                <w:lang w:eastAsia="en-US"/>
              </w:rPr>
            </w:pPr>
          </w:p>
        </w:tc>
      </w:tr>
      <w:tr w:rsidR="00FF7123" w:rsidRPr="00B0577E" w:rsidTr="00740628">
        <w:tc>
          <w:tcPr>
            <w:tcW w:w="567" w:type="dxa"/>
          </w:tcPr>
          <w:p w:rsidR="00FF7123" w:rsidRPr="00B0577E" w:rsidRDefault="00FF7123" w:rsidP="00FF7123">
            <w:pPr>
              <w:rPr>
                <w:rFonts w:ascii="Times New Roman" w:eastAsiaTheme="minorHAnsi" w:hAnsi="Times New Roman" w:cs="Times New Roman"/>
                <w:sz w:val="18"/>
                <w:szCs w:val="18"/>
                <w:lang w:eastAsia="en-US"/>
              </w:rPr>
            </w:pPr>
            <w:r w:rsidRPr="00B0577E">
              <w:rPr>
                <w:rFonts w:ascii="Times New Roman" w:eastAsiaTheme="minorHAnsi" w:hAnsi="Times New Roman" w:cs="Times New Roman"/>
                <w:sz w:val="18"/>
                <w:szCs w:val="18"/>
                <w:lang w:eastAsia="en-US"/>
              </w:rPr>
              <w:t>a.5)</w:t>
            </w:r>
          </w:p>
        </w:tc>
        <w:tc>
          <w:tcPr>
            <w:tcW w:w="6946" w:type="dxa"/>
            <w:vAlign w:val="center"/>
          </w:tcPr>
          <w:p w:rsidR="00FF7123" w:rsidRPr="00B0577E" w:rsidRDefault="00FF7123" w:rsidP="00FF7123">
            <w:pPr>
              <w:rPr>
                <w:rFonts w:ascii="Times New Roman" w:eastAsiaTheme="minorHAnsi" w:hAnsi="Times New Roman" w:cs="Times New Roman"/>
                <w:sz w:val="18"/>
                <w:szCs w:val="18"/>
                <w:lang w:eastAsia="en-US"/>
              </w:rPr>
            </w:pPr>
          </w:p>
        </w:tc>
        <w:tc>
          <w:tcPr>
            <w:tcW w:w="2126" w:type="dxa"/>
            <w:vAlign w:val="center"/>
          </w:tcPr>
          <w:p w:rsidR="00FF7123" w:rsidRPr="00B0577E" w:rsidRDefault="00FF7123" w:rsidP="00FF7123">
            <w:pPr>
              <w:rPr>
                <w:rFonts w:ascii="Times New Roman" w:eastAsiaTheme="minorHAnsi" w:hAnsi="Times New Roman" w:cs="Times New Roman"/>
                <w:sz w:val="18"/>
                <w:szCs w:val="18"/>
                <w:lang w:eastAsia="en-US"/>
              </w:rPr>
            </w:pPr>
          </w:p>
        </w:tc>
      </w:tr>
      <w:tr w:rsidR="00FF7123" w:rsidRPr="00B0577E" w:rsidTr="00740628">
        <w:tc>
          <w:tcPr>
            <w:tcW w:w="567" w:type="dxa"/>
          </w:tcPr>
          <w:p w:rsidR="00FF7123" w:rsidRPr="00B0577E" w:rsidRDefault="00FF7123" w:rsidP="00FF7123">
            <w:pPr>
              <w:rPr>
                <w:rFonts w:ascii="Times New Roman" w:eastAsiaTheme="minorHAnsi" w:hAnsi="Times New Roman" w:cs="Times New Roman"/>
                <w:sz w:val="18"/>
                <w:szCs w:val="18"/>
                <w:lang w:eastAsia="en-US"/>
              </w:rPr>
            </w:pPr>
            <w:r w:rsidRPr="00B0577E">
              <w:rPr>
                <w:rFonts w:ascii="Times New Roman" w:eastAsiaTheme="minorHAnsi" w:hAnsi="Times New Roman" w:cs="Times New Roman"/>
                <w:sz w:val="18"/>
                <w:szCs w:val="18"/>
                <w:lang w:eastAsia="en-US"/>
              </w:rPr>
              <w:t>a.6)</w:t>
            </w:r>
          </w:p>
        </w:tc>
        <w:tc>
          <w:tcPr>
            <w:tcW w:w="6946" w:type="dxa"/>
            <w:vAlign w:val="center"/>
          </w:tcPr>
          <w:p w:rsidR="00FF7123" w:rsidRPr="00B0577E" w:rsidRDefault="00FF7123" w:rsidP="00FF7123">
            <w:pPr>
              <w:rPr>
                <w:rFonts w:ascii="Times New Roman" w:eastAsiaTheme="minorHAnsi" w:hAnsi="Times New Roman" w:cs="Times New Roman"/>
                <w:sz w:val="18"/>
                <w:szCs w:val="18"/>
                <w:lang w:eastAsia="en-US"/>
              </w:rPr>
            </w:pPr>
          </w:p>
        </w:tc>
        <w:tc>
          <w:tcPr>
            <w:tcW w:w="2126" w:type="dxa"/>
            <w:vAlign w:val="center"/>
          </w:tcPr>
          <w:p w:rsidR="00FF7123" w:rsidRPr="00B0577E" w:rsidRDefault="00FF7123" w:rsidP="00FF7123">
            <w:pPr>
              <w:rPr>
                <w:rFonts w:ascii="Times New Roman" w:eastAsiaTheme="minorHAnsi" w:hAnsi="Times New Roman" w:cs="Times New Roman"/>
                <w:sz w:val="18"/>
                <w:szCs w:val="18"/>
                <w:lang w:eastAsia="en-US"/>
              </w:rPr>
            </w:pPr>
          </w:p>
        </w:tc>
      </w:tr>
      <w:tr w:rsidR="00FF7123" w:rsidRPr="00B0577E" w:rsidTr="00740628">
        <w:tc>
          <w:tcPr>
            <w:tcW w:w="567" w:type="dxa"/>
          </w:tcPr>
          <w:p w:rsidR="00FF7123" w:rsidRPr="00B0577E" w:rsidRDefault="00FF7123" w:rsidP="00FF7123">
            <w:pPr>
              <w:rPr>
                <w:rFonts w:ascii="Times New Roman" w:eastAsiaTheme="minorHAnsi" w:hAnsi="Times New Roman" w:cs="Times New Roman"/>
                <w:sz w:val="18"/>
                <w:szCs w:val="18"/>
                <w:lang w:eastAsia="en-US"/>
              </w:rPr>
            </w:pPr>
            <w:r w:rsidRPr="00B0577E">
              <w:rPr>
                <w:rFonts w:ascii="Times New Roman" w:eastAsiaTheme="minorHAnsi" w:hAnsi="Times New Roman" w:cs="Times New Roman"/>
                <w:sz w:val="18"/>
                <w:szCs w:val="18"/>
                <w:lang w:eastAsia="en-US"/>
              </w:rPr>
              <w:t>a.7)</w:t>
            </w:r>
          </w:p>
        </w:tc>
        <w:tc>
          <w:tcPr>
            <w:tcW w:w="6946" w:type="dxa"/>
            <w:vAlign w:val="center"/>
          </w:tcPr>
          <w:p w:rsidR="00FF7123" w:rsidRPr="00B0577E" w:rsidRDefault="00FF7123" w:rsidP="00FF7123">
            <w:pPr>
              <w:rPr>
                <w:rFonts w:ascii="Times New Roman" w:eastAsiaTheme="minorHAnsi" w:hAnsi="Times New Roman" w:cs="Times New Roman"/>
                <w:sz w:val="18"/>
                <w:szCs w:val="18"/>
                <w:lang w:eastAsia="en-US"/>
              </w:rPr>
            </w:pPr>
          </w:p>
        </w:tc>
        <w:tc>
          <w:tcPr>
            <w:tcW w:w="2126" w:type="dxa"/>
            <w:vAlign w:val="center"/>
          </w:tcPr>
          <w:p w:rsidR="00FF7123" w:rsidRPr="00B0577E" w:rsidRDefault="00FF7123" w:rsidP="00FF7123">
            <w:pPr>
              <w:rPr>
                <w:rFonts w:ascii="Times New Roman" w:eastAsiaTheme="minorHAnsi" w:hAnsi="Times New Roman" w:cs="Times New Roman"/>
                <w:sz w:val="18"/>
                <w:szCs w:val="18"/>
                <w:lang w:eastAsia="en-US"/>
              </w:rPr>
            </w:pPr>
          </w:p>
        </w:tc>
      </w:tr>
      <w:tr w:rsidR="00FF7123" w:rsidRPr="00B0577E" w:rsidTr="00740628">
        <w:tc>
          <w:tcPr>
            <w:tcW w:w="567" w:type="dxa"/>
          </w:tcPr>
          <w:p w:rsidR="00FF7123" w:rsidRPr="00B0577E" w:rsidRDefault="00FF7123" w:rsidP="00FF7123">
            <w:pPr>
              <w:rPr>
                <w:rFonts w:ascii="Times New Roman" w:eastAsiaTheme="minorHAnsi" w:hAnsi="Times New Roman" w:cs="Times New Roman"/>
                <w:sz w:val="18"/>
                <w:szCs w:val="18"/>
                <w:lang w:eastAsia="en-US"/>
              </w:rPr>
            </w:pPr>
            <w:r w:rsidRPr="00B0577E">
              <w:rPr>
                <w:rFonts w:ascii="Times New Roman" w:eastAsiaTheme="minorHAnsi" w:hAnsi="Times New Roman" w:cs="Times New Roman"/>
                <w:sz w:val="18"/>
                <w:szCs w:val="18"/>
                <w:lang w:eastAsia="en-US"/>
              </w:rPr>
              <w:t>a.8)</w:t>
            </w:r>
          </w:p>
        </w:tc>
        <w:tc>
          <w:tcPr>
            <w:tcW w:w="6946" w:type="dxa"/>
            <w:vAlign w:val="center"/>
          </w:tcPr>
          <w:p w:rsidR="00FF7123" w:rsidRPr="00B0577E" w:rsidRDefault="00FF7123" w:rsidP="00FF7123">
            <w:pPr>
              <w:rPr>
                <w:rFonts w:ascii="Times New Roman" w:eastAsiaTheme="minorHAnsi" w:hAnsi="Times New Roman" w:cs="Times New Roman"/>
                <w:sz w:val="18"/>
                <w:szCs w:val="18"/>
                <w:lang w:eastAsia="en-US"/>
              </w:rPr>
            </w:pPr>
          </w:p>
        </w:tc>
        <w:tc>
          <w:tcPr>
            <w:tcW w:w="2126" w:type="dxa"/>
            <w:vAlign w:val="center"/>
          </w:tcPr>
          <w:p w:rsidR="00FF7123" w:rsidRPr="00B0577E" w:rsidRDefault="00FF7123" w:rsidP="00FF7123">
            <w:pPr>
              <w:rPr>
                <w:rFonts w:ascii="Times New Roman" w:eastAsiaTheme="minorHAnsi" w:hAnsi="Times New Roman" w:cs="Times New Roman"/>
                <w:sz w:val="18"/>
                <w:szCs w:val="18"/>
                <w:lang w:eastAsia="en-US"/>
              </w:rPr>
            </w:pPr>
          </w:p>
        </w:tc>
      </w:tr>
      <w:tr w:rsidR="00FF7123" w:rsidRPr="00B0577E" w:rsidTr="00740628">
        <w:tc>
          <w:tcPr>
            <w:tcW w:w="567" w:type="dxa"/>
          </w:tcPr>
          <w:p w:rsidR="00FF7123" w:rsidRPr="00B0577E" w:rsidRDefault="00FF7123" w:rsidP="00FF7123">
            <w:pPr>
              <w:rPr>
                <w:rFonts w:ascii="Times New Roman" w:eastAsiaTheme="minorHAnsi" w:hAnsi="Times New Roman" w:cs="Times New Roman"/>
                <w:sz w:val="18"/>
                <w:szCs w:val="18"/>
                <w:lang w:eastAsia="en-US"/>
              </w:rPr>
            </w:pPr>
            <w:r w:rsidRPr="00B0577E">
              <w:rPr>
                <w:rFonts w:ascii="Times New Roman" w:eastAsiaTheme="minorHAnsi" w:hAnsi="Times New Roman" w:cs="Times New Roman"/>
                <w:sz w:val="18"/>
                <w:szCs w:val="18"/>
                <w:lang w:eastAsia="en-US"/>
              </w:rPr>
              <w:t>a.9)</w:t>
            </w:r>
          </w:p>
        </w:tc>
        <w:tc>
          <w:tcPr>
            <w:tcW w:w="6946" w:type="dxa"/>
            <w:vAlign w:val="center"/>
          </w:tcPr>
          <w:p w:rsidR="00FF7123" w:rsidRPr="00B0577E" w:rsidRDefault="00FF7123" w:rsidP="00FF7123">
            <w:pPr>
              <w:rPr>
                <w:rFonts w:ascii="Times New Roman" w:eastAsiaTheme="minorHAnsi" w:hAnsi="Times New Roman" w:cs="Times New Roman"/>
                <w:sz w:val="18"/>
                <w:szCs w:val="18"/>
                <w:lang w:eastAsia="en-US"/>
              </w:rPr>
            </w:pPr>
          </w:p>
        </w:tc>
        <w:tc>
          <w:tcPr>
            <w:tcW w:w="2126" w:type="dxa"/>
            <w:vAlign w:val="center"/>
          </w:tcPr>
          <w:p w:rsidR="00FF7123" w:rsidRPr="00B0577E" w:rsidRDefault="00FF7123" w:rsidP="00FF7123">
            <w:pPr>
              <w:rPr>
                <w:rFonts w:ascii="Times New Roman" w:eastAsiaTheme="minorHAnsi" w:hAnsi="Times New Roman" w:cs="Times New Roman"/>
                <w:sz w:val="18"/>
                <w:szCs w:val="18"/>
                <w:lang w:eastAsia="en-US"/>
              </w:rPr>
            </w:pPr>
          </w:p>
        </w:tc>
      </w:tr>
    </w:tbl>
    <w:p w:rsidR="006769C2" w:rsidRPr="00B0577E" w:rsidRDefault="00D60BA1" w:rsidP="0031033F">
      <w:pPr>
        <w:pStyle w:val="PargrafodaLista"/>
        <w:numPr>
          <w:ilvl w:val="0"/>
          <w:numId w:val="3"/>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Estes quantitativos não ultrapassam 50% de seus correspondentes quantitativos constantes da Planilha de Preços.</w:t>
      </w:r>
    </w:p>
    <w:p w:rsidR="006769C2" w:rsidRPr="00B0577E" w:rsidRDefault="007B607C" w:rsidP="00B73DB8">
      <w:pPr>
        <w:pStyle w:val="PargrafodaLista"/>
        <w:numPr>
          <w:ilvl w:val="0"/>
          <w:numId w:val="3"/>
        </w:numPr>
        <w:spacing w:after="0" w:line="240" w:lineRule="auto"/>
        <w:ind w:left="0" w:firstLine="0"/>
        <w:contextualSpacing w:val="0"/>
        <w:jc w:val="both"/>
        <w:rPr>
          <w:rFonts w:ascii="Times New Roman" w:hAnsi="Times New Roman" w:cs="Times New Roman"/>
          <w:sz w:val="20"/>
          <w:szCs w:val="20"/>
        </w:rPr>
      </w:pPr>
      <w:proofErr w:type="gramStart"/>
      <w:r w:rsidRPr="00B0577E">
        <w:rPr>
          <w:rFonts w:ascii="Times New Roman" w:hAnsi="Times New Roman" w:cs="Times New Roman"/>
          <w:sz w:val="20"/>
          <w:szCs w:val="20"/>
        </w:rPr>
        <w:t>O(</w:t>
      </w:r>
      <w:proofErr w:type="gramEnd"/>
      <w:r w:rsidRPr="00B0577E">
        <w:rPr>
          <w:rFonts w:ascii="Times New Roman" w:hAnsi="Times New Roman" w:cs="Times New Roman"/>
          <w:sz w:val="20"/>
          <w:szCs w:val="20"/>
        </w:rPr>
        <w:t>s) atestado(s) apresentad</w:t>
      </w:r>
      <w:r w:rsidR="008B6E92" w:rsidRPr="00B0577E">
        <w:rPr>
          <w:rFonts w:ascii="Times New Roman" w:hAnsi="Times New Roman" w:cs="Times New Roman"/>
          <w:sz w:val="20"/>
          <w:szCs w:val="20"/>
        </w:rPr>
        <w:t>o</w:t>
      </w:r>
      <w:r w:rsidRPr="00B0577E">
        <w:rPr>
          <w:rFonts w:ascii="Times New Roman" w:hAnsi="Times New Roman" w:cs="Times New Roman"/>
          <w:sz w:val="20"/>
          <w:szCs w:val="20"/>
        </w:rPr>
        <w:t xml:space="preserve">(s) </w:t>
      </w:r>
      <w:r w:rsidR="002C6C9C" w:rsidRPr="00B0577E">
        <w:rPr>
          <w:rFonts w:ascii="Times New Roman" w:hAnsi="Times New Roman" w:cs="Times New Roman"/>
          <w:sz w:val="20"/>
          <w:szCs w:val="20"/>
        </w:rPr>
        <w:t>deverá (</w:t>
      </w:r>
      <w:proofErr w:type="spellStart"/>
      <w:r w:rsidRPr="00B0577E">
        <w:rPr>
          <w:rFonts w:ascii="Times New Roman" w:hAnsi="Times New Roman" w:cs="Times New Roman"/>
          <w:sz w:val="20"/>
          <w:szCs w:val="20"/>
        </w:rPr>
        <w:t>ão</w:t>
      </w:r>
      <w:proofErr w:type="spellEnd"/>
      <w:r w:rsidRPr="00B0577E">
        <w:rPr>
          <w:rFonts w:ascii="Times New Roman" w:hAnsi="Times New Roman" w:cs="Times New Roman"/>
          <w:sz w:val="20"/>
          <w:szCs w:val="20"/>
        </w:rPr>
        <w:t xml:space="preserve">) conter as seguintes informações básicas: </w:t>
      </w:r>
    </w:p>
    <w:p w:rsidR="007B607C" w:rsidRPr="00B0577E" w:rsidRDefault="006769C2" w:rsidP="00B73DB8">
      <w:pPr>
        <w:spacing w:after="0" w:line="240" w:lineRule="auto"/>
        <w:jc w:val="both"/>
        <w:rPr>
          <w:rFonts w:ascii="Times New Roman" w:hAnsi="Times New Roman" w:cs="Times New Roman"/>
          <w:sz w:val="20"/>
          <w:szCs w:val="20"/>
        </w:rPr>
      </w:pPr>
      <w:r w:rsidRPr="00B0577E">
        <w:rPr>
          <w:rFonts w:ascii="Times New Roman" w:hAnsi="Times New Roman" w:cs="Times New Roman"/>
          <w:sz w:val="20"/>
          <w:szCs w:val="20"/>
        </w:rPr>
        <w:t xml:space="preserve">c.1) </w:t>
      </w:r>
      <w:r w:rsidR="007B607C" w:rsidRPr="00B0577E">
        <w:rPr>
          <w:rFonts w:ascii="Times New Roman" w:hAnsi="Times New Roman" w:cs="Times New Roman"/>
          <w:sz w:val="20"/>
          <w:szCs w:val="20"/>
        </w:rPr>
        <w:t>Nome do contratado e do contratante;</w:t>
      </w:r>
    </w:p>
    <w:p w:rsidR="007B607C" w:rsidRPr="00B0577E" w:rsidRDefault="006769C2" w:rsidP="00B73DB8">
      <w:pPr>
        <w:pStyle w:val="PargrafodaLista"/>
        <w:spacing w:after="0" w:line="240" w:lineRule="auto"/>
        <w:ind w:left="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c.2) </w:t>
      </w:r>
      <w:r w:rsidR="007B607C" w:rsidRPr="00B0577E">
        <w:rPr>
          <w:rFonts w:ascii="Times New Roman" w:hAnsi="Times New Roman" w:cs="Times New Roman"/>
          <w:sz w:val="20"/>
          <w:szCs w:val="20"/>
        </w:rPr>
        <w:t xml:space="preserve">Nome </w:t>
      </w:r>
      <w:proofErr w:type="gramStart"/>
      <w:r w:rsidR="007B607C" w:rsidRPr="00B0577E">
        <w:rPr>
          <w:rFonts w:ascii="Times New Roman" w:hAnsi="Times New Roman" w:cs="Times New Roman"/>
          <w:sz w:val="20"/>
          <w:szCs w:val="20"/>
        </w:rPr>
        <w:t>do(</w:t>
      </w:r>
      <w:proofErr w:type="gramEnd"/>
      <w:r w:rsidR="007B607C" w:rsidRPr="00B0577E">
        <w:rPr>
          <w:rFonts w:ascii="Times New Roman" w:hAnsi="Times New Roman" w:cs="Times New Roman"/>
          <w:sz w:val="20"/>
          <w:szCs w:val="20"/>
        </w:rPr>
        <w:t xml:space="preserve">s) </w:t>
      </w:r>
      <w:r w:rsidR="002C6C9C" w:rsidRPr="00B0577E">
        <w:rPr>
          <w:rFonts w:ascii="Times New Roman" w:hAnsi="Times New Roman" w:cs="Times New Roman"/>
          <w:sz w:val="20"/>
          <w:szCs w:val="20"/>
        </w:rPr>
        <w:t>responsável (</w:t>
      </w:r>
      <w:proofErr w:type="spellStart"/>
      <w:r w:rsidR="007B607C" w:rsidRPr="00B0577E">
        <w:rPr>
          <w:rFonts w:ascii="Times New Roman" w:hAnsi="Times New Roman" w:cs="Times New Roman"/>
          <w:sz w:val="20"/>
          <w:szCs w:val="20"/>
        </w:rPr>
        <w:t>is</w:t>
      </w:r>
      <w:proofErr w:type="spellEnd"/>
      <w:r w:rsidR="007B607C" w:rsidRPr="00B0577E">
        <w:rPr>
          <w:rFonts w:ascii="Times New Roman" w:hAnsi="Times New Roman" w:cs="Times New Roman"/>
          <w:sz w:val="20"/>
          <w:szCs w:val="20"/>
        </w:rPr>
        <w:t xml:space="preserve">) técnico(s), seu(s) título(s) </w:t>
      </w:r>
      <w:r w:rsidR="002C6C9C" w:rsidRPr="00B0577E">
        <w:rPr>
          <w:rFonts w:ascii="Times New Roman" w:hAnsi="Times New Roman" w:cs="Times New Roman"/>
          <w:sz w:val="20"/>
          <w:szCs w:val="20"/>
        </w:rPr>
        <w:t>profissional (</w:t>
      </w:r>
      <w:proofErr w:type="spellStart"/>
      <w:r w:rsidR="007B607C" w:rsidRPr="00B0577E">
        <w:rPr>
          <w:rFonts w:ascii="Times New Roman" w:hAnsi="Times New Roman" w:cs="Times New Roman"/>
          <w:sz w:val="20"/>
          <w:szCs w:val="20"/>
        </w:rPr>
        <w:t>is</w:t>
      </w:r>
      <w:proofErr w:type="spellEnd"/>
      <w:r w:rsidR="007B607C" w:rsidRPr="00B0577E">
        <w:rPr>
          <w:rFonts w:ascii="Times New Roman" w:hAnsi="Times New Roman" w:cs="Times New Roman"/>
          <w:sz w:val="20"/>
          <w:szCs w:val="20"/>
        </w:rPr>
        <w:t>) e número(</w:t>
      </w:r>
      <w:r w:rsidR="00314D64" w:rsidRPr="00B0577E">
        <w:rPr>
          <w:rFonts w:ascii="Times New Roman" w:hAnsi="Times New Roman" w:cs="Times New Roman"/>
          <w:sz w:val="20"/>
          <w:szCs w:val="20"/>
        </w:rPr>
        <w:t>s) de registro(s) no CREA;</w:t>
      </w:r>
    </w:p>
    <w:p w:rsidR="007B607C" w:rsidRPr="00B0577E" w:rsidRDefault="006769C2" w:rsidP="00B73DB8">
      <w:pPr>
        <w:pStyle w:val="PargrafodaLista"/>
        <w:spacing w:after="0" w:line="240" w:lineRule="auto"/>
        <w:ind w:left="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c.3) </w:t>
      </w:r>
      <w:r w:rsidR="007B607C" w:rsidRPr="00B0577E">
        <w:rPr>
          <w:rFonts w:ascii="Times New Roman" w:hAnsi="Times New Roman" w:cs="Times New Roman"/>
          <w:sz w:val="20"/>
          <w:szCs w:val="20"/>
        </w:rPr>
        <w:t>Identificação do contrato (tipo ou natureza da obra);</w:t>
      </w:r>
    </w:p>
    <w:p w:rsidR="007B607C" w:rsidRPr="00B0577E" w:rsidRDefault="006769C2" w:rsidP="00B73DB8">
      <w:pPr>
        <w:pStyle w:val="PargrafodaLista"/>
        <w:spacing w:after="0" w:line="240" w:lineRule="auto"/>
        <w:ind w:left="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c.4) </w:t>
      </w:r>
      <w:r w:rsidR="007B607C" w:rsidRPr="00B0577E">
        <w:rPr>
          <w:rFonts w:ascii="Times New Roman" w:hAnsi="Times New Roman" w:cs="Times New Roman"/>
          <w:sz w:val="20"/>
          <w:szCs w:val="20"/>
        </w:rPr>
        <w:t>Localização da obra ou dos serviços;</w:t>
      </w:r>
    </w:p>
    <w:p w:rsidR="007B607C" w:rsidRPr="00B0577E" w:rsidRDefault="006769C2" w:rsidP="00B73DB8">
      <w:pPr>
        <w:pStyle w:val="PargrafodaLista"/>
        <w:spacing w:after="0" w:line="240" w:lineRule="auto"/>
        <w:ind w:left="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c.5) </w:t>
      </w:r>
      <w:r w:rsidR="007B607C" w:rsidRPr="00B0577E">
        <w:rPr>
          <w:rFonts w:ascii="Times New Roman" w:hAnsi="Times New Roman" w:cs="Times New Roman"/>
          <w:sz w:val="20"/>
          <w:szCs w:val="20"/>
        </w:rPr>
        <w:t xml:space="preserve">Serviços executados (Especificação e quantidade dos serviços executados); </w:t>
      </w:r>
    </w:p>
    <w:p w:rsidR="007B607C" w:rsidRPr="00B0577E" w:rsidRDefault="006769C2" w:rsidP="00B73DB8">
      <w:pPr>
        <w:pStyle w:val="PargrafodaLista"/>
        <w:spacing w:after="120" w:line="240" w:lineRule="auto"/>
        <w:ind w:left="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c.6) </w:t>
      </w:r>
      <w:r w:rsidR="007B607C" w:rsidRPr="00B0577E">
        <w:rPr>
          <w:rFonts w:ascii="Times New Roman" w:hAnsi="Times New Roman" w:cs="Times New Roman"/>
          <w:sz w:val="20"/>
          <w:szCs w:val="20"/>
        </w:rPr>
        <w:t>Data do início e término dos serviços.</w:t>
      </w:r>
    </w:p>
    <w:p w:rsidR="009C233B" w:rsidRPr="00B0577E" w:rsidRDefault="00760825"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É</w:t>
      </w:r>
      <w:r w:rsidR="00B4672E">
        <w:rPr>
          <w:rFonts w:ascii="Times New Roman" w:hAnsi="Times New Roman" w:cs="Times New Roman"/>
          <w:sz w:val="20"/>
          <w:szCs w:val="20"/>
        </w:rPr>
        <w:t xml:space="preserve"> </w:t>
      </w:r>
      <w:r w:rsidRPr="00B0577E">
        <w:rPr>
          <w:rFonts w:ascii="Times New Roman" w:hAnsi="Times New Roman" w:cs="Times New Roman"/>
          <w:sz w:val="20"/>
          <w:szCs w:val="20"/>
        </w:rPr>
        <w:t xml:space="preserve">permitido o somatório de quantitativos havidos em mais de um atestado nos casos em que a complexidade e a técnica empregadas não variem em razão da dimensão ou da quantidade do objeto. Portanto, é permitido o somatório para as alíneas </w:t>
      </w:r>
      <w:r w:rsidR="009C233B" w:rsidRPr="00B0577E">
        <w:rPr>
          <w:rFonts w:ascii="Times New Roman" w:hAnsi="Times New Roman" w:cs="Times New Roman"/>
          <w:sz w:val="20"/>
          <w:szCs w:val="20"/>
          <w:highlight w:val="cyan"/>
        </w:rPr>
        <w:t>______</w:t>
      </w:r>
      <w:r w:rsidRPr="00B0577E">
        <w:rPr>
          <w:rFonts w:ascii="Times New Roman" w:hAnsi="Times New Roman" w:cs="Times New Roman"/>
          <w:sz w:val="20"/>
          <w:szCs w:val="20"/>
        </w:rPr>
        <w:t>.</w:t>
      </w:r>
    </w:p>
    <w:p w:rsidR="009C233B" w:rsidRPr="00B0577E" w:rsidRDefault="00760825"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É proibida a apresentação de atestados de capacidade técnica emitidos em nome de empresa coligada ou pertencente ao mesmo grupo econômico da Licitante. </w:t>
      </w:r>
    </w:p>
    <w:p w:rsidR="00171079" w:rsidRPr="00B0577E" w:rsidRDefault="00760825"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É permitida a apresentação de atestados de capacidade técnica emitidos em nome de outra empresa da qual </w:t>
      </w:r>
      <w:r w:rsidR="00550235" w:rsidRPr="00B0577E">
        <w:rPr>
          <w:rFonts w:ascii="Times New Roman" w:hAnsi="Times New Roman" w:cs="Times New Roman"/>
          <w:sz w:val="20"/>
          <w:szCs w:val="20"/>
        </w:rPr>
        <w:t>a</w:t>
      </w:r>
      <w:r w:rsidRPr="00B0577E">
        <w:rPr>
          <w:rFonts w:ascii="Times New Roman" w:hAnsi="Times New Roman" w:cs="Times New Roman"/>
          <w:sz w:val="20"/>
          <w:szCs w:val="20"/>
        </w:rPr>
        <w:t xml:space="preserve"> Licitante seja subsidiária integral e/ou de subsidiária integral pertencente </w:t>
      </w:r>
      <w:r w:rsidR="00930593" w:rsidRPr="00B0577E">
        <w:rPr>
          <w:rFonts w:ascii="Times New Roman" w:hAnsi="Times New Roman" w:cs="Times New Roman"/>
          <w:sz w:val="20"/>
          <w:szCs w:val="20"/>
        </w:rPr>
        <w:t>à</w:t>
      </w:r>
      <w:r w:rsidRPr="00B0577E">
        <w:rPr>
          <w:rFonts w:ascii="Times New Roman" w:hAnsi="Times New Roman" w:cs="Times New Roman"/>
          <w:sz w:val="20"/>
          <w:szCs w:val="20"/>
        </w:rPr>
        <w:t xml:space="preserve"> Licitante, desde que pertencente à mesma atividade econômica. </w:t>
      </w:r>
    </w:p>
    <w:p w:rsidR="003739A4" w:rsidRPr="00B0577E" w:rsidRDefault="002C6C9C" w:rsidP="0031033F">
      <w:pPr>
        <w:pStyle w:val="PargrafodaLista"/>
        <w:numPr>
          <w:ilvl w:val="2"/>
          <w:numId w:val="12"/>
        </w:numPr>
        <w:spacing w:after="240" w:line="240" w:lineRule="auto"/>
        <w:ind w:left="0" w:firstLine="0"/>
        <w:jc w:val="both"/>
        <w:rPr>
          <w:rFonts w:ascii="Times New Roman" w:hAnsi="Times New Roman" w:cs="Times New Roman"/>
          <w:sz w:val="20"/>
          <w:szCs w:val="20"/>
        </w:rPr>
      </w:pPr>
      <w:r w:rsidRPr="00B0577E">
        <w:rPr>
          <w:rFonts w:ascii="Times New Roman" w:hAnsi="Times New Roman" w:cs="Times New Roman"/>
          <w:b/>
          <w:sz w:val="20"/>
          <w:szCs w:val="20"/>
        </w:rPr>
        <w:t>Certidão (</w:t>
      </w:r>
      <w:proofErr w:type="spellStart"/>
      <w:r w:rsidR="003739A4" w:rsidRPr="00B0577E">
        <w:rPr>
          <w:rFonts w:ascii="Times New Roman" w:hAnsi="Times New Roman" w:cs="Times New Roman"/>
          <w:b/>
          <w:sz w:val="20"/>
          <w:szCs w:val="20"/>
        </w:rPr>
        <w:t>ões</w:t>
      </w:r>
      <w:proofErr w:type="spellEnd"/>
      <w:r w:rsidR="003739A4" w:rsidRPr="00B0577E">
        <w:rPr>
          <w:rFonts w:ascii="Times New Roman" w:hAnsi="Times New Roman" w:cs="Times New Roman"/>
          <w:b/>
          <w:sz w:val="20"/>
          <w:szCs w:val="20"/>
        </w:rPr>
        <w:t>) de Acervo Técnico (CAT)</w:t>
      </w:r>
      <w:r w:rsidR="003739A4" w:rsidRPr="00B0577E">
        <w:rPr>
          <w:rFonts w:ascii="Times New Roman" w:hAnsi="Times New Roman" w:cs="Times New Roman"/>
          <w:sz w:val="20"/>
          <w:szCs w:val="20"/>
        </w:rPr>
        <w:t xml:space="preserve"> e seus anexos, </w:t>
      </w:r>
      <w:proofErr w:type="gramStart"/>
      <w:r w:rsidR="003739A4" w:rsidRPr="00B0577E">
        <w:rPr>
          <w:rFonts w:ascii="Times New Roman" w:hAnsi="Times New Roman" w:cs="Times New Roman"/>
          <w:sz w:val="20"/>
          <w:szCs w:val="20"/>
        </w:rPr>
        <w:t>expedida(</w:t>
      </w:r>
      <w:proofErr w:type="gramEnd"/>
      <w:r w:rsidR="003739A4" w:rsidRPr="00B0577E">
        <w:rPr>
          <w:rFonts w:ascii="Times New Roman" w:hAnsi="Times New Roman" w:cs="Times New Roman"/>
          <w:sz w:val="20"/>
          <w:szCs w:val="20"/>
        </w:rPr>
        <w:t>s) pelo CREA</w:t>
      </w:r>
      <w:r w:rsidR="00B31B0C" w:rsidRPr="00B0577E">
        <w:rPr>
          <w:rFonts w:ascii="Times New Roman" w:hAnsi="Times New Roman" w:cs="Times New Roman"/>
          <w:sz w:val="20"/>
          <w:szCs w:val="20"/>
        </w:rPr>
        <w:t>,</w:t>
      </w:r>
      <w:r w:rsidR="003739A4" w:rsidRPr="00B0577E">
        <w:rPr>
          <w:rFonts w:ascii="Times New Roman" w:hAnsi="Times New Roman" w:cs="Times New Roman"/>
          <w:sz w:val="20"/>
          <w:szCs w:val="20"/>
        </w:rPr>
        <w:t xml:space="preserve"> do(s) </w:t>
      </w:r>
      <w:r w:rsidRPr="00B0577E">
        <w:rPr>
          <w:rFonts w:ascii="Times New Roman" w:hAnsi="Times New Roman" w:cs="Times New Roman"/>
          <w:sz w:val="20"/>
          <w:szCs w:val="20"/>
        </w:rPr>
        <w:t>profissional (</w:t>
      </w:r>
      <w:proofErr w:type="spellStart"/>
      <w:r w:rsidR="003739A4" w:rsidRPr="00B0577E">
        <w:rPr>
          <w:rFonts w:ascii="Times New Roman" w:hAnsi="Times New Roman" w:cs="Times New Roman"/>
          <w:sz w:val="20"/>
          <w:szCs w:val="20"/>
        </w:rPr>
        <w:t>is</w:t>
      </w:r>
      <w:proofErr w:type="spellEnd"/>
      <w:r w:rsidR="003739A4" w:rsidRPr="00B0577E">
        <w:rPr>
          <w:rFonts w:ascii="Times New Roman" w:hAnsi="Times New Roman" w:cs="Times New Roman"/>
          <w:sz w:val="20"/>
          <w:szCs w:val="20"/>
        </w:rPr>
        <w:t xml:space="preserve">) de nível superior </w:t>
      </w:r>
      <w:r w:rsidRPr="00B0577E">
        <w:rPr>
          <w:rFonts w:ascii="Times New Roman" w:hAnsi="Times New Roman" w:cs="Times New Roman"/>
          <w:sz w:val="20"/>
          <w:szCs w:val="20"/>
        </w:rPr>
        <w:t>detentor (</w:t>
      </w:r>
      <w:r w:rsidR="003739A4" w:rsidRPr="00B0577E">
        <w:rPr>
          <w:rFonts w:ascii="Times New Roman" w:hAnsi="Times New Roman" w:cs="Times New Roman"/>
          <w:sz w:val="20"/>
          <w:szCs w:val="20"/>
        </w:rPr>
        <w:t xml:space="preserve">es) do(s) atestado(s) de responsabilidade técnica, comprovando a execução de serviços de características semelhantes de complexidade tecnológica e operacional equivalentes ou superiores às constantes da alínea </w:t>
      </w:r>
      <w:r w:rsidR="00171079" w:rsidRPr="00B0577E">
        <w:rPr>
          <w:rFonts w:ascii="Times New Roman" w:hAnsi="Times New Roman" w:cs="Times New Roman"/>
          <w:sz w:val="20"/>
          <w:szCs w:val="20"/>
        </w:rPr>
        <w:t>“a”</w:t>
      </w:r>
      <w:r w:rsidR="003739A4" w:rsidRPr="00B0577E">
        <w:rPr>
          <w:rFonts w:ascii="Times New Roman" w:hAnsi="Times New Roman" w:cs="Times New Roman"/>
          <w:sz w:val="20"/>
          <w:szCs w:val="20"/>
        </w:rPr>
        <w:t xml:space="preserve"> adiante, para órgão ou entidade da administração pública direta ou indireta, ou ainda, para empresa privada.</w:t>
      </w:r>
    </w:p>
    <w:p w:rsidR="003739A4" w:rsidRPr="00B0577E" w:rsidRDefault="003739A4" w:rsidP="0031033F">
      <w:pPr>
        <w:pStyle w:val="PargrafodaLista"/>
        <w:numPr>
          <w:ilvl w:val="0"/>
          <w:numId w:val="6"/>
        </w:numPr>
        <w:autoSpaceDE w:val="0"/>
        <w:autoSpaceDN w:val="0"/>
        <w:adjustRightInd w:val="0"/>
        <w:spacing w:after="240" w:line="240" w:lineRule="auto"/>
        <w:ind w:left="0" w:firstLine="0"/>
        <w:jc w:val="both"/>
        <w:rPr>
          <w:rFonts w:ascii="Times New Roman" w:hAnsi="Times New Roman" w:cs="Times New Roman"/>
          <w:sz w:val="20"/>
          <w:szCs w:val="20"/>
        </w:rPr>
      </w:pPr>
      <w:r w:rsidRPr="00B0577E">
        <w:rPr>
          <w:rFonts w:ascii="Times New Roman" w:hAnsi="Times New Roman" w:cs="Times New Roman"/>
          <w:sz w:val="20"/>
          <w:szCs w:val="20"/>
        </w:rPr>
        <w:t>As características e/ou parcelas de maior relevância técnica e valor significativo do objeto licitado são:</w:t>
      </w:r>
    </w:p>
    <w:p w:rsidR="00FF7123" w:rsidRPr="00B0577E" w:rsidRDefault="00FF7123" w:rsidP="00FF7123">
      <w:pPr>
        <w:pStyle w:val="PargrafodaLista"/>
        <w:autoSpaceDE w:val="0"/>
        <w:autoSpaceDN w:val="0"/>
        <w:adjustRightInd w:val="0"/>
        <w:spacing w:after="240" w:line="240" w:lineRule="auto"/>
        <w:jc w:val="both"/>
        <w:rPr>
          <w:rFonts w:ascii="Times New Roman" w:hAnsi="Times New Roman" w:cs="Times New Roman"/>
          <w:sz w:val="20"/>
          <w:szCs w:val="20"/>
        </w:rPr>
      </w:pPr>
    </w:p>
    <w:tbl>
      <w:tblPr>
        <w:tblStyle w:val="Tabelacomgrade"/>
        <w:tblW w:w="0" w:type="auto"/>
        <w:tblInd w:w="108" w:type="dxa"/>
        <w:tblLook w:val="04A0" w:firstRow="1" w:lastRow="0" w:firstColumn="1" w:lastColumn="0" w:noHBand="0" w:noVBand="1"/>
      </w:tblPr>
      <w:tblGrid>
        <w:gridCol w:w="567"/>
        <w:gridCol w:w="8505"/>
      </w:tblGrid>
      <w:tr w:rsidR="00FF7123" w:rsidRPr="00B0577E" w:rsidTr="00FF7123">
        <w:tc>
          <w:tcPr>
            <w:tcW w:w="567" w:type="dxa"/>
          </w:tcPr>
          <w:p w:rsidR="00FF7123" w:rsidRPr="00B0577E" w:rsidRDefault="00FF7123" w:rsidP="003C54B5">
            <w:pPr>
              <w:rPr>
                <w:rFonts w:ascii="Times New Roman" w:eastAsiaTheme="minorHAnsi" w:hAnsi="Times New Roman" w:cs="Times New Roman"/>
                <w:sz w:val="18"/>
                <w:szCs w:val="18"/>
                <w:lang w:eastAsia="en-US"/>
              </w:rPr>
            </w:pPr>
          </w:p>
        </w:tc>
        <w:tc>
          <w:tcPr>
            <w:tcW w:w="8505" w:type="dxa"/>
            <w:vAlign w:val="center"/>
          </w:tcPr>
          <w:p w:rsidR="00FF7123" w:rsidRPr="00B0577E" w:rsidRDefault="00FF7123" w:rsidP="003C54B5">
            <w:pPr>
              <w:jc w:val="center"/>
              <w:rPr>
                <w:rFonts w:ascii="Times New Roman" w:eastAsiaTheme="minorHAnsi" w:hAnsi="Times New Roman" w:cs="Times New Roman"/>
                <w:sz w:val="18"/>
                <w:szCs w:val="18"/>
                <w:lang w:eastAsia="en-US"/>
              </w:rPr>
            </w:pPr>
            <w:r w:rsidRPr="00B0577E">
              <w:rPr>
                <w:rFonts w:ascii="Times New Roman" w:eastAsiaTheme="minorHAnsi" w:hAnsi="Times New Roman" w:cs="Times New Roman"/>
                <w:sz w:val="18"/>
                <w:szCs w:val="18"/>
                <w:lang w:eastAsia="en-US"/>
              </w:rPr>
              <w:t>Descrição</w:t>
            </w:r>
          </w:p>
        </w:tc>
      </w:tr>
      <w:tr w:rsidR="00FF7123" w:rsidRPr="00B0577E" w:rsidTr="00FF7123">
        <w:tc>
          <w:tcPr>
            <w:tcW w:w="567" w:type="dxa"/>
          </w:tcPr>
          <w:p w:rsidR="00FF7123" w:rsidRPr="00B0577E" w:rsidRDefault="00FF7123" w:rsidP="003C54B5">
            <w:pPr>
              <w:rPr>
                <w:rFonts w:ascii="Times New Roman" w:eastAsiaTheme="minorHAnsi" w:hAnsi="Times New Roman" w:cs="Times New Roman"/>
                <w:sz w:val="18"/>
                <w:szCs w:val="18"/>
                <w:lang w:eastAsia="en-US"/>
              </w:rPr>
            </w:pPr>
            <w:r w:rsidRPr="00B0577E">
              <w:rPr>
                <w:rFonts w:ascii="Times New Roman" w:eastAsiaTheme="minorHAnsi" w:hAnsi="Times New Roman" w:cs="Times New Roman"/>
                <w:sz w:val="18"/>
                <w:szCs w:val="18"/>
                <w:lang w:eastAsia="en-US"/>
              </w:rPr>
              <w:t>a.1)</w:t>
            </w:r>
          </w:p>
        </w:tc>
        <w:tc>
          <w:tcPr>
            <w:tcW w:w="8505" w:type="dxa"/>
            <w:vAlign w:val="center"/>
          </w:tcPr>
          <w:p w:rsidR="00FF7123" w:rsidRPr="00B0577E" w:rsidRDefault="00FF7123" w:rsidP="003C54B5">
            <w:pPr>
              <w:rPr>
                <w:rFonts w:ascii="Times New Roman" w:eastAsiaTheme="minorHAnsi" w:hAnsi="Times New Roman" w:cs="Times New Roman"/>
                <w:sz w:val="18"/>
                <w:szCs w:val="18"/>
                <w:lang w:eastAsia="en-US"/>
              </w:rPr>
            </w:pPr>
          </w:p>
        </w:tc>
      </w:tr>
      <w:tr w:rsidR="00FF7123" w:rsidRPr="00B0577E" w:rsidTr="00FF7123">
        <w:tc>
          <w:tcPr>
            <w:tcW w:w="567" w:type="dxa"/>
          </w:tcPr>
          <w:p w:rsidR="00FF7123" w:rsidRPr="00B0577E" w:rsidRDefault="00FF7123" w:rsidP="003C54B5">
            <w:pPr>
              <w:rPr>
                <w:rFonts w:ascii="Times New Roman" w:eastAsiaTheme="minorHAnsi" w:hAnsi="Times New Roman" w:cs="Times New Roman"/>
                <w:sz w:val="18"/>
                <w:szCs w:val="18"/>
                <w:lang w:eastAsia="en-US"/>
              </w:rPr>
            </w:pPr>
            <w:r w:rsidRPr="00B0577E">
              <w:rPr>
                <w:rFonts w:ascii="Times New Roman" w:eastAsiaTheme="minorHAnsi" w:hAnsi="Times New Roman" w:cs="Times New Roman"/>
                <w:sz w:val="18"/>
                <w:szCs w:val="18"/>
                <w:lang w:eastAsia="en-US"/>
              </w:rPr>
              <w:t>a.2)</w:t>
            </w:r>
          </w:p>
        </w:tc>
        <w:tc>
          <w:tcPr>
            <w:tcW w:w="8505" w:type="dxa"/>
            <w:vAlign w:val="center"/>
          </w:tcPr>
          <w:p w:rsidR="00FF7123" w:rsidRPr="00B0577E" w:rsidRDefault="00FF7123" w:rsidP="003C54B5">
            <w:pPr>
              <w:rPr>
                <w:rFonts w:ascii="Times New Roman" w:eastAsiaTheme="minorHAnsi" w:hAnsi="Times New Roman" w:cs="Times New Roman"/>
                <w:sz w:val="18"/>
                <w:szCs w:val="18"/>
                <w:lang w:eastAsia="en-US"/>
              </w:rPr>
            </w:pPr>
          </w:p>
        </w:tc>
      </w:tr>
      <w:tr w:rsidR="00FF7123" w:rsidRPr="00B0577E" w:rsidTr="00FF7123">
        <w:tc>
          <w:tcPr>
            <w:tcW w:w="567" w:type="dxa"/>
          </w:tcPr>
          <w:p w:rsidR="00FF7123" w:rsidRPr="00B0577E" w:rsidRDefault="00FF7123" w:rsidP="003C54B5">
            <w:pPr>
              <w:rPr>
                <w:rFonts w:ascii="Times New Roman" w:eastAsiaTheme="minorHAnsi" w:hAnsi="Times New Roman" w:cs="Times New Roman"/>
                <w:sz w:val="18"/>
                <w:szCs w:val="18"/>
                <w:lang w:eastAsia="en-US"/>
              </w:rPr>
            </w:pPr>
            <w:r w:rsidRPr="00B0577E">
              <w:rPr>
                <w:rFonts w:ascii="Times New Roman" w:eastAsiaTheme="minorHAnsi" w:hAnsi="Times New Roman" w:cs="Times New Roman"/>
                <w:sz w:val="18"/>
                <w:szCs w:val="18"/>
                <w:lang w:eastAsia="en-US"/>
              </w:rPr>
              <w:t>a.3)</w:t>
            </w:r>
          </w:p>
        </w:tc>
        <w:tc>
          <w:tcPr>
            <w:tcW w:w="8505" w:type="dxa"/>
            <w:vAlign w:val="center"/>
          </w:tcPr>
          <w:p w:rsidR="00FF7123" w:rsidRPr="00B0577E" w:rsidRDefault="00FF7123" w:rsidP="003C54B5">
            <w:pPr>
              <w:rPr>
                <w:rFonts w:ascii="Times New Roman" w:eastAsiaTheme="minorHAnsi" w:hAnsi="Times New Roman" w:cs="Times New Roman"/>
                <w:sz w:val="18"/>
                <w:szCs w:val="18"/>
                <w:lang w:eastAsia="en-US"/>
              </w:rPr>
            </w:pPr>
          </w:p>
        </w:tc>
      </w:tr>
      <w:tr w:rsidR="00FF7123" w:rsidRPr="00B0577E" w:rsidTr="00FF7123">
        <w:trPr>
          <w:trHeight w:val="258"/>
        </w:trPr>
        <w:tc>
          <w:tcPr>
            <w:tcW w:w="567" w:type="dxa"/>
            <w:vAlign w:val="center"/>
          </w:tcPr>
          <w:p w:rsidR="00FF7123" w:rsidRPr="00B0577E" w:rsidRDefault="00FF7123" w:rsidP="003C54B5">
            <w:pPr>
              <w:rPr>
                <w:rFonts w:ascii="Times New Roman" w:eastAsiaTheme="minorHAnsi" w:hAnsi="Times New Roman" w:cs="Times New Roman"/>
                <w:sz w:val="18"/>
                <w:szCs w:val="18"/>
                <w:lang w:eastAsia="en-US"/>
              </w:rPr>
            </w:pPr>
            <w:r w:rsidRPr="00B0577E">
              <w:rPr>
                <w:rFonts w:ascii="Times New Roman" w:eastAsiaTheme="minorHAnsi" w:hAnsi="Times New Roman" w:cs="Times New Roman"/>
                <w:sz w:val="18"/>
                <w:szCs w:val="18"/>
                <w:lang w:eastAsia="en-US"/>
              </w:rPr>
              <w:t>a.4)</w:t>
            </w:r>
          </w:p>
        </w:tc>
        <w:tc>
          <w:tcPr>
            <w:tcW w:w="8505" w:type="dxa"/>
            <w:vAlign w:val="center"/>
          </w:tcPr>
          <w:p w:rsidR="00FF7123" w:rsidRPr="00B0577E" w:rsidRDefault="00FF7123" w:rsidP="003C54B5">
            <w:pPr>
              <w:rPr>
                <w:rFonts w:ascii="Times New Roman" w:eastAsiaTheme="minorHAnsi" w:hAnsi="Times New Roman" w:cs="Times New Roman"/>
                <w:sz w:val="18"/>
                <w:szCs w:val="18"/>
                <w:lang w:eastAsia="en-US"/>
              </w:rPr>
            </w:pPr>
          </w:p>
        </w:tc>
      </w:tr>
      <w:tr w:rsidR="00FF7123" w:rsidRPr="00B0577E" w:rsidTr="00FF7123">
        <w:tc>
          <w:tcPr>
            <w:tcW w:w="567" w:type="dxa"/>
          </w:tcPr>
          <w:p w:rsidR="00FF7123" w:rsidRPr="00B0577E" w:rsidRDefault="00FF7123" w:rsidP="003C54B5">
            <w:pPr>
              <w:rPr>
                <w:rFonts w:ascii="Times New Roman" w:eastAsiaTheme="minorHAnsi" w:hAnsi="Times New Roman" w:cs="Times New Roman"/>
                <w:sz w:val="18"/>
                <w:szCs w:val="18"/>
                <w:lang w:eastAsia="en-US"/>
              </w:rPr>
            </w:pPr>
            <w:r w:rsidRPr="00B0577E">
              <w:rPr>
                <w:rFonts w:ascii="Times New Roman" w:eastAsiaTheme="minorHAnsi" w:hAnsi="Times New Roman" w:cs="Times New Roman"/>
                <w:sz w:val="18"/>
                <w:szCs w:val="18"/>
                <w:lang w:eastAsia="en-US"/>
              </w:rPr>
              <w:t>a.5)</w:t>
            </w:r>
          </w:p>
        </w:tc>
        <w:tc>
          <w:tcPr>
            <w:tcW w:w="8505" w:type="dxa"/>
            <w:vAlign w:val="center"/>
          </w:tcPr>
          <w:p w:rsidR="00FF7123" w:rsidRPr="00B0577E" w:rsidRDefault="00FF7123" w:rsidP="003C54B5">
            <w:pPr>
              <w:rPr>
                <w:rFonts w:ascii="Times New Roman" w:eastAsiaTheme="minorHAnsi" w:hAnsi="Times New Roman" w:cs="Times New Roman"/>
                <w:sz w:val="18"/>
                <w:szCs w:val="18"/>
                <w:lang w:eastAsia="en-US"/>
              </w:rPr>
            </w:pPr>
          </w:p>
        </w:tc>
      </w:tr>
      <w:tr w:rsidR="00FF7123" w:rsidRPr="00B0577E" w:rsidTr="00FF7123">
        <w:tc>
          <w:tcPr>
            <w:tcW w:w="567" w:type="dxa"/>
          </w:tcPr>
          <w:p w:rsidR="00FF7123" w:rsidRPr="00B0577E" w:rsidRDefault="00FF7123" w:rsidP="003C54B5">
            <w:pPr>
              <w:rPr>
                <w:rFonts w:ascii="Times New Roman" w:eastAsiaTheme="minorHAnsi" w:hAnsi="Times New Roman" w:cs="Times New Roman"/>
                <w:sz w:val="18"/>
                <w:szCs w:val="18"/>
                <w:lang w:eastAsia="en-US"/>
              </w:rPr>
            </w:pPr>
            <w:r w:rsidRPr="00B0577E">
              <w:rPr>
                <w:rFonts w:ascii="Times New Roman" w:eastAsiaTheme="minorHAnsi" w:hAnsi="Times New Roman" w:cs="Times New Roman"/>
                <w:sz w:val="18"/>
                <w:szCs w:val="18"/>
                <w:lang w:eastAsia="en-US"/>
              </w:rPr>
              <w:t>a.6)</w:t>
            </w:r>
          </w:p>
        </w:tc>
        <w:tc>
          <w:tcPr>
            <w:tcW w:w="8505" w:type="dxa"/>
            <w:vAlign w:val="center"/>
          </w:tcPr>
          <w:p w:rsidR="00FF7123" w:rsidRPr="00B0577E" w:rsidRDefault="00FF7123" w:rsidP="003C54B5">
            <w:pPr>
              <w:rPr>
                <w:rFonts w:ascii="Times New Roman" w:eastAsiaTheme="minorHAnsi" w:hAnsi="Times New Roman" w:cs="Times New Roman"/>
                <w:sz w:val="18"/>
                <w:szCs w:val="18"/>
                <w:lang w:eastAsia="en-US"/>
              </w:rPr>
            </w:pPr>
          </w:p>
        </w:tc>
      </w:tr>
      <w:tr w:rsidR="00FF7123" w:rsidRPr="00B0577E" w:rsidTr="00FF7123">
        <w:tc>
          <w:tcPr>
            <w:tcW w:w="567" w:type="dxa"/>
          </w:tcPr>
          <w:p w:rsidR="00FF7123" w:rsidRPr="00B0577E" w:rsidRDefault="00FF7123" w:rsidP="003C54B5">
            <w:pPr>
              <w:rPr>
                <w:rFonts w:ascii="Times New Roman" w:eastAsiaTheme="minorHAnsi" w:hAnsi="Times New Roman" w:cs="Times New Roman"/>
                <w:sz w:val="18"/>
                <w:szCs w:val="18"/>
                <w:lang w:eastAsia="en-US"/>
              </w:rPr>
            </w:pPr>
            <w:r w:rsidRPr="00B0577E">
              <w:rPr>
                <w:rFonts w:ascii="Times New Roman" w:eastAsiaTheme="minorHAnsi" w:hAnsi="Times New Roman" w:cs="Times New Roman"/>
                <w:sz w:val="18"/>
                <w:szCs w:val="18"/>
                <w:lang w:eastAsia="en-US"/>
              </w:rPr>
              <w:t>a.7)</w:t>
            </w:r>
          </w:p>
        </w:tc>
        <w:tc>
          <w:tcPr>
            <w:tcW w:w="8505" w:type="dxa"/>
            <w:vAlign w:val="center"/>
          </w:tcPr>
          <w:p w:rsidR="00FF7123" w:rsidRPr="00B0577E" w:rsidRDefault="00FF7123" w:rsidP="003C54B5">
            <w:pPr>
              <w:rPr>
                <w:rFonts w:ascii="Times New Roman" w:eastAsiaTheme="minorHAnsi" w:hAnsi="Times New Roman" w:cs="Times New Roman"/>
                <w:sz w:val="18"/>
                <w:szCs w:val="18"/>
                <w:lang w:eastAsia="en-US"/>
              </w:rPr>
            </w:pPr>
          </w:p>
        </w:tc>
      </w:tr>
      <w:tr w:rsidR="00FF7123" w:rsidRPr="00B0577E" w:rsidTr="00FF7123">
        <w:tc>
          <w:tcPr>
            <w:tcW w:w="567" w:type="dxa"/>
          </w:tcPr>
          <w:p w:rsidR="00FF7123" w:rsidRPr="00B0577E" w:rsidRDefault="00FF7123" w:rsidP="003C54B5">
            <w:pPr>
              <w:rPr>
                <w:rFonts w:ascii="Times New Roman" w:eastAsiaTheme="minorHAnsi" w:hAnsi="Times New Roman" w:cs="Times New Roman"/>
                <w:sz w:val="18"/>
                <w:szCs w:val="18"/>
                <w:lang w:eastAsia="en-US"/>
              </w:rPr>
            </w:pPr>
            <w:r w:rsidRPr="00B0577E">
              <w:rPr>
                <w:rFonts w:ascii="Times New Roman" w:eastAsiaTheme="minorHAnsi" w:hAnsi="Times New Roman" w:cs="Times New Roman"/>
                <w:sz w:val="18"/>
                <w:szCs w:val="18"/>
                <w:lang w:eastAsia="en-US"/>
              </w:rPr>
              <w:t>a.8)</w:t>
            </w:r>
          </w:p>
        </w:tc>
        <w:tc>
          <w:tcPr>
            <w:tcW w:w="8505" w:type="dxa"/>
            <w:vAlign w:val="center"/>
          </w:tcPr>
          <w:p w:rsidR="00FF7123" w:rsidRPr="00B0577E" w:rsidRDefault="00FF7123" w:rsidP="003C54B5">
            <w:pPr>
              <w:rPr>
                <w:rFonts w:ascii="Times New Roman" w:eastAsiaTheme="minorHAnsi" w:hAnsi="Times New Roman" w:cs="Times New Roman"/>
                <w:sz w:val="18"/>
                <w:szCs w:val="18"/>
                <w:lang w:eastAsia="en-US"/>
              </w:rPr>
            </w:pPr>
          </w:p>
        </w:tc>
      </w:tr>
      <w:tr w:rsidR="00FF7123" w:rsidRPr="00B0577E" w:rsidTr="00FF7123">
        <w:tc>
          <w:tcPr>
            <w:tcW w:w="567" w:type="dxa"/>
          </w:tcPr>
          <w:p w:rsidR="00FF7123" w:rsidRPr="00B0577E" w:rsidRDefault="00FF7123" w:rsidP="003C54B5">
            <w:pPr>
              <w:rPr>
                <w:rFonts w:ascii="Times New Roman" w:eastAsiaTheme="minorHAnsi" w:hAnsi="Times New Roman" w:cs="Times New Roman"/>
                <w:sz w:val="18"/>
                <w:szCs w:val="18"/>
                <w:lang w:eastAsia="en-US"/>
              </w:rPr>
            </w:pPr>
            <w:r w:rsidRPr="00B0577E">
              <w:rPr>
                <w:rFonts w:ascii="Times New Roman" w:eastAsiaTheme="minorHAnsi" w:hAnsi="Times New Roman" w:cs="Times New Roman"/>
                <w:sz w:val="18"/>
                <w:szCs w:val="18"/>
                <w:lang w:eastAsia="en-US"/>
              </w:rPr>
              <w:t>a.9)</w:t>
            </w:r>
          </w:p>
        </w:tc>
        <w:tc>
          <w:tcPr>
            <w:tcW w:w="8505" w:type="dxa"/>
            <w:vAlign w:val="center"/>
          </w:tcPr>
          <w:p w:rsidR="00FF7123" w:rsidRPr="00B0577E" w:rsidRDefault="00FF7123" w:rsidP="003C54B5">
            <w:pPr>
              <w:rPr>
                <w:rFonts w:ascii="Times New Roman" w:eastAsiaTheme="minorHAnsi" w:hAnsi="Times New Roman" w:cs="Times New Roman"/>
                <w:sz w:val="18"/>
                <w:szCs w:val="18"/>
                <w:lang w:eastAsia="en-US"/>
              </w:rPr>
            </w:pPr>
          </w:p>
        </w:tc>
      </w:tr>
    </w:tbl>
    <w:p w:rsidR="00FF7123" w:rsidRPr="00B0577E" w:rsidRDefault="00FF7123" w:rsidP="00FF7123">
      <w:pPr>
        <w:pStyle w:val="PargrafodaLista"/>
        <w:autoSpaceDE w:val="0"/>
        <w:autoSpaceDN w:val="0"/>
        <w:adjustRightInd w:val="0"/>
        <w:spacing w:after="240" w:line="240" w:lineRule="auto"/>
        <w:ind w:left="0"/>
        <w:jc w:val="both"/>
        <w:rPr>
          <w:rFonts w:ascii="Times New Roman" w:hAnsi="Times New Roman" w:cs="Times New Roman"/>
          <w:sz w:val="20"/>
          <w:szCs w:val="20"/>
        </w:rPr>
      </w:pPr>
    </w:p>
    <w:p w:rsidR="00171079" w:rsidRPr="00B0577E" w:rsidRDefault="005561FD"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lastRenderedPageBreak/>
        <w:t>A comprovação da qualificação técnico-profissional deve ser realizada por meio de documentos hábeis que demonstrem que a Licitante possui vínculo com o profissional a que faz referência a CAT, admitindo-se para essa comprovação contrato social, estatuto social ou documento constitutivo, ata de eleição de diretores, carteira de trabalho, contrato de autônomo ou declaração de futura contratação</w:t>
      </w:r>
      <w:r w:rsidR="00CD39F2" w:rsidRPr="00B0577E">
        <w:rPr>
          <w:rFonts w:ascii="Times New Roman" w:hAnsi="Times New Roman" w:cs="Times New Roman"/>
          <w:sz w:val="20"/>
          <w:szCs w:val="20"/>
        </w:rPr>
        <w:t xml:space="preserve">, observadas as possibilidades previstas no subitem </w:t>
      </w:r>
      <w:r w:rsidR="00CA1CDF" w:rsidRPr="00B0577E">
        <w:rPr>
          <w:rFonts w:ascii="Times New Roman" w:hAnsi="Times New Roman" w:cs="Times New Roman"/>
          <w:sz w:val="20"/>
          <w:szCs w:val="20"/>
        </w:rPr>
        <w:t>14</w:t>
      </w:r>
      <w:r w:rsidR="00CD39F2" w:rsidRPr="00B0577E">
        <w:rPr>
          <w:rFonts w:ascii="Times New Roman" w:hAnsi="Times New Roman" w:cs="Times New Roman"/>
          <w:sz w:val="20"/>
          <w:szCs w:val="20"/>
        </w:rPr>
        <w:t>.</w:t>
      </w:r>
      <w:r w:rsidR="00CA1CDF" w:rsidRPr="00B0577E">
        <w:rPr>
          <w:rFonts w:ascii="Times New Roman" w:hAnsi="Times New Roman" w:cs="Times New Roman"/>
          <w:sz w:val="20"/>
          <w:szCs w:val="20"/>
        </w:rPr>
        <w:t>5</w:t>
      </w:r>
      <w:r w:rsidR="00CD39F2" w:rsidRPr="00B0577E">
        <w:rPr>
          <w:rFonts w:ascii="Times New Roman" w:hAnsi="Times New Roman" w:cs="Times New Roman"/>
          <w:sz w:val="20"/>
          <w:szCs w:val="20"/>
        </w:rPr>
        <w:t>.4.3 a seguir.</w:t>
      </w:r>
    </w:p>
    <w:p w:rsidR="00CF2389" w:rsidRPr="00B0577E" w:rsidRDefault="007B607C"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b/>
          <w:sz w:val="20"/>
          <w:szCs w:val="20"/>
        </w:rPr>
        <w:t xml:space="preserve">Termo de </w:t>
      </w:r>
      <w:r w:rsidR="009F45A4" w:rsidRPr="00B0577E">
        <w:rPr>
          <w:rFonts w:ascii="Times New Roman" w:hAnsi="Times New Roman" w:cs="Times New Roman"/>
          <w:b/>
          <w:sz w:val="20"/>
          <w:szCs w:val="20"/>
        </w:rPr>
        <w:t>indicação do pessoal técnico</w:t>
      </w:r>
      <w:r w:rsidR="009F45A4" w:rsidRPr="00B0577E">
        <w:rPr>
          <w:rFonts w:ascii="Times New Roman" w:hAnsi="Times New Roman" w:cs="Times New Roman"/>
          <w:sz w:val="20"/>
          <w:szCs w:val="20"/>
        </w:rPr>
        <w:t xml:space="preserve"> qualificado</w:t>
      </w:r>
      <w:r w:rsidRPr="00B0577E">
        <w:rPr>
          <w:rFonts w:ascii="Times New Roman" w:hAnsi="Times New Roman" w:cs="Times New Roman"/>
          <w:sz w:val="20"/>
          <w:szCs w:val="20"/>
        </w:rPr>
        <w:t xml:space="preserve"> pertencente ao quadro permanente da empresa </w:t>
      </w:r>
      <w:r w:rsidR="002C6C9C" w:rsidRPr="00B0577E">
        <w:rPr>
          <w:rFonts w:ascii="Times New Roman" w:hAnsi="Times New Roman" w:cs="Times New Roman"/>
          <w:sz w:val="20"/>
          <w:szCs w:val="20"/>
        </w:rPr>
        <w:t xml:space="preserve">Licitante. </w:t>
      </w:r>
      <w:r w:rsidR="00964642" w:rsidRPr="00B0577E">
        <w:rPr>
          <w:rFonts w:ascii="Times New Roman" w:hAnsi="Times New Roman" w:cs="Times New Roman"/>
          <w:sz w:val="20"/>
          <w:szCs w:val="20"/>
        </w:rPr>
        <w:t xml:space="preserve">Indicar, ainda, </w:t>
      </w:r>
      <w:proofErr w:type="gramStart"/>
      <w:r w:rsidR="00964642" w:rsidRPr="00B0577E">
        <w:rPr>
          <w:rFonts w:ascii="Times New Roman" w:hAnsi="Times New Roman" w:cs="Times New Roman"/>
          <w:sz w:val="20"/>
          <w:szCs w:val="20"/>
        </w:rPr>
        <w:t>o(</w:t>
      </w:r>
      <w:proofErr w:type="gramEnd"/>
      <w:r w:rsidR="00964642" w:rsidRPr="00B0577E">
        <w:rPr>
          <w:rFonts w:ascii="Times New Roman" w:hAnsi="Times New Roman" w:cs="Times New Roman"/>
          <w:sz w:val="20"/>
          <w:szCs w:val="20"/>
        </w:rPr>
        <w:t xml:space="preserve">s) </w:t>
      </w:r>
      <w:r w:rsidR="00964642" w:rsidRPr="00B0577E">
        <w:rPr>
          <w:rFonts w:ascii="Times New Roman" w:hAnsi="Times New Roman" w:cs="Times New Roman"/>
          <w:b/>
          <w:sz w:val="20"/>
          <w:szCs w:val="20"/>
        </w:rPr>
        <w:t>responsável(</w:t>
      </w:r>
      <w:proofErr w:type="spellStart"/>
      <w:r w:rsidR="00964642" w:rsidRPr="00B0577E">
        <w:rPr>
          <w:rFonts w:ascii="Times New Roman" w:hAnsi="Times New Roman" w:cs="Times New Roman"/>
          <w:b/>
          <w:sz w:val="20"/>
          <w:szCs w:val="20"/>
        </w:rPr>
        <w:t>is</w:t>
      </w:r>
      <w:proofErr w:type="spellEnd"/>
      <w:r w:rsidR="00964642" w:rsidRPr="00B0577E">
        <w:rPr>
          <w:rFonts w:ascii="Times New Roman" w:hAnsi="Times New Roman" w:cs="Times New Roman"/>
          <w:b/>
          <w:sz w:val="20"/>
          <w:szCs w:val="20"/>
        </w:rPr>
        <w:t>) técnico(s)</w:t>
      </w:r>
      <w:r w:rsidR="00964642" w:rsidRPr="00B0577E">
        <w:rPr>
          <w:rFonts w:ascii="Times New Roman" w:hAnsi="Times New Roman" w:cs="Times New Roman"/>
          <w:sz w:val="20"/>
          <w:szCs w:val="20"/>
          <w:highlight w:val="green"/>
        </w:rPr>
        <w:t xml:space="preserve">pela </w:t>
      </w:r>
      <w:proofErr w:type="spellStart"/>
      <w:r w:rsidR="00964642" w:rsidRPr="00B0577E">
        <w:rPr>
          <w:rFonts w:ascii="Times New Roman" w:hAnsi="Times New Roman" w:cs="Times New Roman"/>
          <w:sz w:val="20"/>
          <w:szCs w:val="20"/>
          <w:highlight w:val="green"/>
        </w:rPr>
        <w:t>obra</w:t>
      </w:r>
      <w:r w:rsidR="00CF2389" w:rsidRPr="00B0577E">
        <w:rPr>
          <w:rFonts w:ascii="Times New Roman" w:hAnsi="Times New Roman" w:cs="Times New Roman"/>
          <w:sz w:val="20"/>
          <w:szCs w:val="20"/>
          <w:highlight w:val="green"/>
        </w:rPr>
        <w:t>_pelo</w:t>
      </w:r>
      <w:proofErr w:type="spellEnd"/>
      <w:r w:rsidR="00CF2389" w:rsidRPr="00B0577E">
        <w:rPr>
          <w:rFonts w:ascii="Times New Roman" w:hAnsi="Times New Roman" w:cs="Times New Roman"/>
          <w:sz w:val="20"/>
          <w:szCs w:val="20"/>
          <w:highlight w:val="green"/>
        </w:rPr>
        <w:t xml:space="preserve"> serviço de engenharia</w:t>
      </w:r>
      <w:r w:rsidR="00964642" w:rsidRPr="00B0577E">
        <w:rPr>
          <w:rFonts w:ascii="Times New Roman" w:hAnsi="Times New Roman" w:cs="Times New Roman"/>
          <w:sz w:val="20"/>
          <w:szCs w:val="20"/>
        </w:rPr>
        <w:t xml:space="preserve"> objeto desta Licitação - necessariamente </w:t>
      </w:r>
      <w:r w:rsidR="00CF2389" w:rsidRPr="00B0577E">
        <w:rPr>
          <w:rFonts w:ascii="Times New Roman" w:hAnsi="Times New Roman" w:cs="Times New Roman"/>
          <w:sz w:val="20"/>
          <w:szCs w:val="20"/>
          <w:highlight w:val="cyan"/>
        </w:rPr>
        <w:t>_______</w:t>
      </w:r>
      <w:r w:rsidR="00964642" w:rsidRPr="00B0577E">
        <w:rPr>
          <w:rFonts w:ascii="Times New Roman" w:hAnsi="Times New Roman" w:cs="Times New Roman"/>
          <w:sz w:val="20"/>
          <w:szCs w:val="20"/>
          <w:highlight w:val="yellow"/>
        </w:rPr>
        <w:t>engenheiro(s)</w:t>
      </w:r>
      <w:r w:rsidR="00964642" w:rsidRPr="00B0577E">
        <w:rPr>
          <w:rFonts w:ascii="Times New Roman" w:hAnsi="Times New Roman" w:cs="Times New Roman"/>
          <w:sz w:val="20"/>
          <w:szCs w:val="20"/>
        </w:rPr>
        <w:t xml:space="preserve"> com habilitação legal </w:t>
      </w:r>
      <w:r w:rsidR="00020ED4" w:rsidRPr="00B0577E">
        <w:rPr>
          <w:rFonts w:ascii="Times New Roman" w:hAnsi="Times New Roman" w:cs="Times New Roman"/>
          <w:sz w:val="20"/>
          <w:szCs w:val="20"/>
        </w:rPr>
        <w:t>na(s)</w:t>
      </w:r>
      <w:r w:rsidR="00964642" w:rsidRPr="00B0577E">
        <w:rPr>
          <w:rFonts w:ascii="Times New Roman" w:hAnsi="Times New Roman" w:cs="Times New Roman"/>
          <w:sz w:val="20"/>
          <w:szCs w:val="20"/>
        </w:rPr>
        <w:t xml:space="preserve"> especialidade</w:t>
      </w:r>
      <w:r w:rsidR="00020ED4" w:rsidRPr="00B0577E">
        <w:rPr>
          <w:rFonts w:ascii="Times New Roman" w:hAnsi="Times New Roman" w:cs="Times New Roman"/>
          <w:sz w:val="20"/>
          <w:szCs w:val="20"/>
        </w:rPr>
        <w:t>(s)</w:t>
      </w:r>
      <w:r w:rsidR="00964642" w:rsidRPr="00B0577E">
        <w:rPr>
          <w:rFonts w:ascii="Times New Roman" w:hAnsi="Times New Roman" w:cs="Times New Roman"/>
          <w:sz w:val="20"/>
          <w:szCs w:val="20"/>
        </w:rPr>
        <w:t xml:space="preserve"> que compõe</w:t>
      </w:r>
      <w:r w:rsidR="00020ED4" w:rsidRPr="00B0577E">
        <w:rPr>
          <w:rFonts w:ascii="Times New Roman" w:hAnsi="Times New Roman" w:cs="Times New Roman"/>
          <w:sz w:val="20"/>
          <w:szCs w:val="20"/>
        </w:rPr>
        <w:t>(m)</w:t>
      </w:r>
      <w:r w:rsidR="00964642" w:rsidRPr="00B0577E">
        <w:rPr>
          <w:rFonts w:ascii="Times New Roman" w:hAnsi="Times New Roman" w:cs="Times New Roman"/>
          <w:sz w:val="20"/>
          <w:szCs w:val="20"/>
        </w:rPr>
        <w:t xml:space="preserve"> o escopo principal da futura contratação</w:t>
      </w:r>
      <w:r w:rsidR="00166E9F" w:rsidRPr="00B0577E">
        <w:rPr>
          <w:rFonts w:ascii="Times New Roman" w:hAnsi="Times New Roman" w:cs="Times New Roman"/>
          <w:sz w:val="20"/>
          <w:szCs w:val="20"/>
        </w:rPr>
        <w:t xml:space="preserve">, e devem pertencer ao quadro permanente da </w:t>
      </w:r>
      <w:r w:rsidR="00896BD9" w:rsidRPr="00B0577E">
        <w:rPr>
          <w:rFonts w:ascii="Times New Roman" w:hAnsi="Times New Roman" w:cs="Times New Roman"/>
          <w:sz w:val="20"/>
          <w:szCs w:val="20"/>
        </w:rPr>
        <w:t>Licitante</w:t>
      </w:r>
      <w:r w:rsidR="00964642" w:rsidRPr="00B0577E">
        <w:rPr>
          <w:rFonts w:ascii="Times New Roman" w:hAnsi="Times New Roman" w:cs="Times New Roman"/>
          <w:sz w:val="20"/>
          <w:szCs w:val="20"/>
        </w:rPr>
        <w:t>.</w:t>
      </w:r>
    </w:p>
    <w:p w:rsidR="00CF2389" w:rsidRPr="00B0577E" w:rsidRDefault="007B607C"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Este termo deverá ser firmado </w:t>
      </w:r>
      <w:r w:rsidR="002C6C9C" w:rsidRPr="00B0577E">
        <w:rPr>
          <w:rFonts w:ascii="Times New Roman" w:hAnsi="Times New Roman" w:cs="Times New Roman"/>
          <w:sz w:val="20"/>
          <w:szCs w:val="20"/>
        </w:rPr>
        <w:t>pela Licitante</w:t>
      </w:r>
      <w:r w:rsidRPr="00B0577E">
        <w:rPr>
          <w:rFonts w:ascii="Times New Roman" w:hAnsi="Times New Roman" w:cs="Times New Roman"/>
          <w:sz w:val="20"/>
          <w:szCs w:val="20"/>
        </w:rPr>
        <w:t xml:space="preserve"> com </w:t>
      </w:r>
      <w:r w:rsidR="006E3975">
        <w:rPr>
          <w:rFonts w:ascii="Times New Roman" w:hAnsi="Times New Roman" w:cs="Times New Roman"/>
          <w:sz w:val="20"/>
          <w:szCs w:val="20"/>
        </w:rPr>
        <w:t>a ciência</w:t>
      </w:r>
      <w:r w:rsidRPr="00B0577E">
        <w:rPr>
          <w:rFonts w:ascii="Times New Roman" w:hAnsi="Times New Roman" w:cs="Times New Roman"/>
          <w:sz w:val="20"/>
          <w:szCs w:val="20"/>
        </w:rPr>
        <w:t xml:space="preserve"> </w:t>
      </w:r>
      <w:proofErr w:type="gramStart"/>
      <w:r w:rsidRPr="00B0577E">
        <w:rPr>
          <w:rFonts w:ascii="Times New Roman" w:hAnsi="Times New Roman" w:cs="Times New Roman"/>
          <w:sz w:val="20"/>
          <w:szCs w:val="20"/>
        </w:rPr>
        <w:t>do</w:t>
      </w:r>
      <w:r w:rsidR="00B32E57" w:rsidRPr="00B0577E">
        <w:rPr>
          <w:rFonts w:ascii="Times New Roman" w:hAnsi="Times New Roman" w:cs="Times New Roman"/>
          <w:sz w:val="20"/>
          <w:szCs w:val="20"/>
        </w:rPr>
        <w:t>(</w:t>
      </w:r>
      <w:proofErr w:type="gramEnd"/>
      <w:r w:rsidR="00B32E57" w:rsidRPr="00B0577E">
        <w:rPr>
          <w:rFonts w:ascii="Times New Roman" w:hAnsi="Times New Roman" w:cs="Times New Roman"/>
          <w:sz w:val="20"/>
          <w:szCs w:val="20"/>
        </w:rPr>
        <w:t>s)</w:t>
      </w:r>
      <w:r w:rsidR="002C6C9C" w:rsidRPr="00B0577E">
        <w:rPr>
          <w:rFonts w:ascii="Times New Roman" w:hAnsi="Times New Roman" w:cs="Times New Roman"/>
          <w:sz w:val="20"/>
          <w:szCs w:val="20"/>
        </w:rPr>
        <w:t>profissional (</w:t>
      </w:r>
      <w:proofErr w:type="spellStart"/>
      <w:r w:rsidR="00B32E57" w:rsidRPr="00B0577E">
        <w:rPr>
          <w:rFonts w:ascii="Times New Roman" w:hAnsi="Times New Roman" w:cs="Times New Roman"/>
          <w:sz w:val="20"/>
          <w:szCs w:val="20"/>
        </w:rPr>
        <w:t>is</w:t>
      </w:r>
      <w:proofErr w:type="spellEnd"/>
      <w:r w:rsidR="00B32E57" w:rsidRPr="00B0577E">
        <w:rPr>
          <w:rFonts w:ascii="Times New Roman" w:hAnsi="Times New Roman" w:cs="Times New Roman"/>
          <w:sz w:val="20"/>
          <w:szCs w:val="20"/>
        </w:rPr>
        <w:t xml:space="preserve">) </w:t>
      </w:r>
      <w:r w:rsidR="002C6C9C" w:rsidRPr="00B0577E">
        <w:rPr>
          <w:rFonts w:ascii="Times New Roman" w:hAnsi="Times New Roman" w:cs="Times New Roman"/>
          <w:sz w:val="20"/>
          <w:szCs w:val="20"/>
        </w:rPr>
        <w:t>responsável (</w:t>
      </w:r>
      <w:proofErr w:type="spellStart"/>
      <w:r w:rsidR="00B32E57" w:rsidRPr="00B0577E">
        <w:rPr>
          <w:rFonts w:ascii="Times New Roman" w:hAnsi="Times New Roman" w:cs="Times New Roman"/>
          <w:sz w:val="20"/>
          <w:szCs w:val="20"/>
        </w:rPr>
        <w:t>is</w:t>
      </w:r>
      <w:proofErr w:type="spellEnd"/>
      <w:r w:rsidR="00B32E57" w:rsidRPr="00B0577E">
        <w:rPr>
          <w:rFonts w:ascii="Times New Roman" w:hAnsi="Times New Roman" w:cs="Times New Roman"/>
          <w:sz w:val="20"/>
          <w:szCs w:val="20"/>
        </w:rPr>
        <w:t xml:space="preserve">) técnico(s) </w:t>
      </w:r>
      <w:r w:rsidR="000E21D2" w:rsidRPr="00B0577E">
        <w:rPr>
          <w:rFonts w:ascii="Times New Roman" w:hAnsi="Times New Roman" w:cs="Times New Roman"/>
          <w:sz w:val="20"/>
          <w:szCs w:val="20"/>
        </w:rPr>
        <w:t>conforme ANEXO XV</w:t>
      </w:r>
      <w:r w:rsidRPr="00B0577E">
        <w:rPr>
          <w:rFonts w:ascii="Times New Roman" w:hAnsi="Times New Roman" w:cs="Times New Roman"/>
          <w:sz w:val="20"/>
          <w:szCs w:val="20"/>
        </w:rPr>
        <w:t xml:space="preserve"> deste </w:t>
      </w:r>
      <w:r w:rsidR="002A5F88" w:rsidRPr="00B0577E">
        <w:rPr>
          <w:rFonts w:ascii="Times New Roman" w:hAnsi="Times New Roman" w:cs="Times New Roman"/>
          <w:sz w:val="20"/>
          <w:szCs w:val="20"/>
        </w:rPr>
        <w:t>Edital</w:t>
      </w:r>
      <w:r w:rsidR="00600A6E" w:rsidRPr="00B0577E">
        <w:rPr>
          <w:rFonts w:ascii="Times New Roman" w:hAnsi="Times New Roman" w:cs="Times New Roman"/>
          <w:sz w:val="20"/>
          <w:szCs w:val="20"/>
        </w:rPr>
        <w:t>.</w:t>
      </w:r>
    </w:p>
    <w:p w:rsidR="00CF2389" w:rsidRPr="00B0577E" w:rsidRDefault="007B607C"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Entende-se, para fins deste </w:t>
      </w:r>
      <w:r w:rsidR="002A5F88" w:rsidRPr="00B0577E">
        <w:rPr>
          <w:rFonts w:ascii="Times New Roman" w:hAnsi="Times New Roman" w:cs="Times New Roman"/>
          <w:sz w:val="20"/>
          <w:szCs w:val="20"/>
        </w:rPr>
        <w:t>Edital</w:t>
      </w:r>
      <w:r w:rsidRPr="00B0577E">
        <w:rPr>
          <w:rFonts w:ascii="Times New Roman" w:hAnsi="Times New Roman" w:cs="Times New Roman"/>
          <w:sz w:val="20"/>
          <w:szCs w:val="20"/>
        </w:rPr>
        <w:t>, como pertencente ao quadro permanente</w:t>
      </w:r>
      <w:r w:rsidR="00CB0C32" w:rsidRPr="00B0577E">
        <w:rPr>
          <w:rFonts w:ascii="Times New Roman" w:hAnsi="Times New Roman" w:cs="Times New Roman"/>
          <w:sz w:val="20"/>
          <w:szCs w:val="20"/>
        </w:rPr>
        <w:t>,</w:t>
      </w:r>
      <w:r w:rsidRPr="00B0577E">
        <w:rPr>
          <w:rFonts w:ascii="Times New Roman" w:hAnsi="Times New Roman" w:cs="Times New Roman"/>
          <w:sz w:val="20"/>
          <w:szCs w:val="20"/>
        </w:rPr>
        <w:t xml:space="preserve"> sócio, diretor, empregado, responsável técnico ou profissional contratado.</w:t>
      </w:r>
    </w:p>
    <w:p w:rsidR="00CF2389" w:rsidRPr="00B0577E" w:rsidRDefault="007B607C"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A comprovação de que o profissional pertence ao quadro permanente da empresa </w:t>
      </w:r>
      <w:r w:rsidR="006A112E" w:rsidRPr="00B0577E">
        <w:rPr>
          <w:rFonts w:ascii="Times New Roman" w:hAnsi="Times New Roman" w:cs="Times New Roman"/>
          <w:sz w:val="20"/>
          <w:szCs w:val="20"/>
        </w:rPr>
        <w:t>Licitante</w:t>
      </w:r>
      <w:r w:rsidRPr="00B0577E">
        <w:rPr>
          <w:rFonts w:ascii="Times New Roman" w:hAnsi="Times New Roman" w:cs="Times New Roman"/>
          <w:sz w:val="20"/>
          <w:szCs w:val="20"/>
        </w:rPr>
        <w:t xml:space="preserve"> dar-se-á através:</w:t>
      </w:r>
    </w:p>
    <w:p w:rsidR="00CF2389" w:rsidRPr="00B0577E" w:rsidRDefault="007B607C"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No caso de vínculo societário: ato constitutivo da empresa devidamente registrado no órgão de Registro de Comércio competente, do domicílio ou sede da </w:t>
      </w:r>
      <w:r w:rsidR="006A112E" w:rsidRPr="00B0577E">
        <w:rPr>
          <w:rFonts w:ascii="Times New Roman" w:hAnsi="Times New Roman" w:cs="Times New Roman"/>
          <w:sz w:val="20"/>
          <w:szCs w:val="20"/>
        </w:rPr>
        <w:t>Licitante</w:t>
      </w:r>
      <w:r w:rsidRPr="00B0577E">
        <w:rPr>
          <w:rFonts w:ascii="Times New Roman" w:hAnsi="Times New Roman" w:cs="Times New Roman"/>
          <w:sz w:val="20"/>
          <w:szCs w:val="20"/>
        </w:rPr>
        <w:t>;</w:t>
      </w:r>
    </w:p>
    <w:p w:rsidR="00CF2389" w:rsidRPr="00B0577E" w:rsidRDefault="007B607C"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Diretor: cópia do Contrato Social, em se tratando de firma individual ou limitada ou cópia da ata de eleição devidamente publicada na imprensa, em se tratando de sociedade anônima;</w:t>
      </w:r>
    </w:p>
    <w:p w:rsidR="00CF2389" w:rsidRPr="00B0577E" w:rsidRDefault="009B0017"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r>
      <w:r w:rsidR="007B607C" w:rsidRPr="00B0577E">
        <w:rPr>
          <w:rFonts w:ascii="Times New Roman" w:hAnsi="Times New Roman" w:cs="Times New Roman"/>
          <w:sz w:val="20"/>
          <w:szCs w:val="20"/>
        </w:rPr>
        <w:t>No caso de vínculo empregatício: cópia da Carteira de Trabalho e Previdência Social (CTPS), expedida pelo Ministério do Trabalho, contendo as folhas que demonstre o n.º de registro, qualificação civil ou contrato de trabalho em vigor, com a última alteração de salário;</w:t>
      </w:r>
    </w:p>
    <w:p w:rsidR="00CF2389" w:rsidRPr="00B0577E" w:rsidRDefault="007B607C"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Responsável Técnico: cópia da Certidão expedida pelo CREA da Sede ou Filial da </w:t>
      </w:r>
      <w:r w:rsidR="006A112E" w:rsidRPr="00B0577E">
        <w:rPr>
          <w:rFonts w:ascii="Times New Roman" w:hAnsi="Times New Roman" w:cs="Times New Roman"/>
          <w:sz w:val="20"/>
          <w:szCs w:val="20"/>
        </w:rPr>
        <w:t>Licitante</w:t>
      </w:r>
      <w:r w:rsidRPr="00B0577E">
        <w:rPr>
          <w:rFonts w:ascii="Times New Roman" w:hAnsi="Times New Roman" w:cs="Times New Roman"/>
          <w:sz w:val="20"/>
          <w:szCs w:val="20"/>
        </w:rPr>
        <w:t xml:space="preserve"> onde consta o registro do profissional como RT, ou a apresentação de um dos seguintes documentos: Ficha de registro do empregado - RE, devidamente registrada no Ministério do Trabalho; ou Carteira de Trabalho e Previdência Social - CTPS, em nome do profissional; ou Contrato Social ou último aditivo se houver; ou Contrato de prestação de serviços sem vínculo empregatício.</w:t>
      </w:r>
    </w:p>
    <w:p w:rsidR="00F5591B" w:rsidRPr="00B0577E" w:rsidRDefault="009B0017"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r>
      <w:r w:rsidR="007B607C" w:rsidRPr="00B0577E">
        <w:rPr>
          <w:rFonts w:ascii="Times New Roman" w:hAnsi="Times New Roman" w:cs="Times New Roman"/>
          <w:sz w:val="20"/>
          <w:szCs w:val="20"/>
        </w:rPr>
        <w:t>No caso de profissional autônomo contratado, contrato de prestação de serviço firmado pelas partes e devidamente registrado em Cartório de Registro de Títulos e Documentos</w:t>
      </w:r>
      <w:r w:rsidR="00BF34D8" w:rsidRPr="00B0577E">
        <w:rPr>
          <w:rFonts w:ascii="Times New Roman" w:hAnsi="Times New Roman" w:cs="Times New Roman"/>
          <w:sz w:val="20"/>
          <w:szCs w:val="20"/>
        </w:rPr>
        <w:t xml:space="preserve"> ou uma declaração de futura contratação</w:t>
      </w:r>
      <w:r w:rsidR="002E3BAD" w:rsidRPr="00B0577E">
        <w:rPr>
          <w:rFonts w:ascii="Times New Roman" w:hAnsi="Times New Roman" w:cs="Times New Roman"/>
          <w:sz w:val="20"/>
          <w:szCs w:val="20"/>
        </w:rPr>
        <w:t xml:space="preserve"> com assinaturas da Licitante e do profissional</w:t>
      </w:r>
      <w:r w:rsidR="00BF34D8" w:rsidRPr="00B0577E">
        <w:rPr>
          <w:rFonts w:ascii="Times New Roman" w:hAnsi="Times New Roman" w:cs="Times New Roman"/>
          <w:sz w:val="20"/>
          <w:szCs w:val="20"/>
        </w:rPr>
        <w:t>.</w:t>
      </w:r>
    </w:p>
    <w:p w:rsidR="00F5591B" w:rsidRPr="00B0577E" w:rsidRDefault="000C23A7"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b/>
          <w:sz w:val="20"/>
          <w:szCs w:val="20"/>
        </w:rPr>
        <w:t xml:space="preserve">Deverá ser </w:t>
      </w:r>
      <w:r w:rsidR="009F45A4" w:rsidRPr="00B0577E">
        <w:rPr>
          <w:rFonts w:ascii="Times New Roman" w:hAnsi="Times New Roman" w:cs="Times New Roman"/>
          <w:b/>
          <w:sz w:val="20"/>
          <w:szCs w:val="20"/>
        </w:rPr>
        <w:t xml:space="preserve">indicado o </w:t>
      </w:r>
      <w:r w:rsidR="002C6C9C" w:rsidRPr="00B0577E">
        <w:rPr>
          <w:rFonts w:ascii="Times New Roman" w:hAnsi="Times New Roman" w:cs="Times New Roman"/>
          <w:b/>
          <w:sz w:val="20"/>
          <w:szCs w:val="20"/>
        </w:rPr>
        <w:t xml:space="preserve">Coordenador. </w:t>
      </w:r>
      <w:r w:rsidR="00AF58B1" w:rsidRPr="00B0577E">
        <w:rPr>
          <w:rFonts w:ascii="Times New Roman" w:hAnsi="Times New Roman" w:cs="Times New Roman"/>
          <w:sz w:val="20"/>
          <w:szCs w:val="20"/>
        </w:rPr>
        <w:t>Haverá somente</w:t>
      </w:r>
      <w:r w:rsidR="007B607C" w:rsidRPr="00B0577E">
        <w:rPr>
          <w:rFonts w:ascii="Times New Roman" w:hAnsi="Times New Roman" w:cs="Times New Roman"/>
          <w:sz w:val="20"/>
          <w:szCs w:val="20"/>
        </w:rPr>
        <w:t xml:space="preserve"> um Coordena</w:t>
      </w:r>
      <w:r w:rsidRPr="00B0577E">
        <w:rPr>
          <w:rFonts w:ascii="Times New Roman" w:hAnsi="Times New Roman" w:cs="Times New Roman"/>
          <w:sz w:val="20"/>
          <w:szCs w:val="20"/>
        </w:rPr>
        <w:t xml:space="preserve">dor designado expressamente </w:t>
      </w:r>
      <w:r w:rsidR="002C6C9C" w:rsidRPr="00B0577E">
        <w:rPr>
          <w:rFonts w:ascii="Times New Roman" w:hAnsi="Times New Roman" w:cs="Times New Roman"/>
          <w:sz w:val="20"/>
          <w:szCs w:val="20"/>
        </w:rPr>
        <w:t>pela Licitante</w:t>
      </w:r>
      <w:r w:rsidR="007B607C" w:rsidRPr="00B0577E">
        <w:rPr>
          <w:rFonts w:ascii="Times New Roman" w:hAnsi="Times New Roman" w:cs="Times New Roman"/>
          <w:sz w:val="20"/>
          <w:szCs w:val="20"/>
        </w:rPr>
        <w:t xml:space="preserve">, que será o elemento de ligação entre a Contratada e </w:t>
      </w:r>
      <w:r w:rsidR="00642CDB" w:rsidRPr="00B0577E">
        <w:rPr>
          <w:rFonts w:ascii="Times New Roman" w:hAnsi="Times New Roman" w:cs="Times New Roman"/>
          <w:sz w:val="20"/>
          <w:szCs w:val="20"/>
        </w:rPr>
        <w:t>a CAGEPA</w:t>
      </w:r>
      <w:r w:rsidR="007B607C" w:rsidRPr="00B0577E">
        <w:rPr>
          <w:rFonts w:ascii="Times New Roman" w:hAnsi="Times New Roman" w:cs="Times New Roman"/>
          <w:sz w:val="20"/>
          <w:szCs w:val="20"/>
        </w:rPr>
        <w:t xml:space="preserve"> durante a execução do contrato e dever</w:t>
      </w:r>
      <w:r w:rsidR="00642CDB" w:rsidRPr="00B0577E">
        <w:rPr>
          <w:rFonts w:ascii="Times New Roman" w:hAnsi="Times New Roman" w:cs="Times New Roman"/>
          <w:sz w:val="20"/>
          <w:szCs w:val="20"/>
        </w:rPr>
        <w:t>á</w:t>
      </w:r>
      <w:r w:rsidR="007B607C" w:rsidRPr="00B0577E">
        <w:rPr>
          <w:rFonts w:ascii="Times New Roman" w:hAnsi="Times New Roman" w:cs="Times New Roman"/>
          <w:sz w:val="20"/>
          <w:szCs w:val="20"/>
        </w:rPr>
        <w:t xml:space="preserve"> ter, necessariamente, habilitação em </w:t>
      </w:r>
      <w:r w:rsidR="00953317" w:rsidRPr="00B0577E">
        <w:rPr>
          <w:rFonts w:ascii="Times New Roman" w:eastAsia="Times New Roman" w:hAnsi="Times New Roman" w:cs="Times New Roman"/>
          <w:sz w:val="20"/>
          <w:szCs w:val="20"/>
        </w:rPr>
        <w:t>Engenh</w:t>
      </w:r>
      <w:r w:rsidR="00642CDB" w:rsidRPr="00B0577E">
        <w:rPr>
          <w:rFonts w:ascii="Times New Roman" w:eastAsia="Times New Roman" w:hAnsi="Times New Roman" w:cs="Times New Roman"/>
          <w:sz w:val="20"/>
          <w:szCs w:val="20"/>
        </w:rPr>
        <w:t>aria</w:t>
      </w:r>
      <w:r w:rsidR="00953317" w:rsidRPr="00B0577E">
        <w:rPr>
          <w:rFonts w:ascii="Times New Roman" w:eastAsia="Times New Roman" w:hAnsi="Times New Roman" w:cs="Times New Roman"/>
          <w:sz w:val="20"/>
          <w:szCs w:val="20"/>
        </w:rPr>
        <w:t xml:space="preserve"> Civil </w:t>
      </w:r>
      <w:r w:rsidR="007B607C" w:rsidRPr="00B0577E">
        <w:rPr>
          <w:rFonts w:ascii="Times New Roman" w:hAnsi="Times New Roman" w:cs="Times New Roman"/>
          <w:sz w:val="20"/>
          <w:szCs w:val="20"/>
        </w:rPr>
        <w:t xml:space="preserve">e </w:t>
      </w:r>
      <w:r w:rsidR="0025271C" w:rsidRPr="00B0577E">
        <w:rPr>
          <w:rFonts w:ascii="Times New Roman" w:hAnsi="Times New Roman" w:cs="Times New Roman"/>
          <w:sz w:val="20"/>
          <w:szCs w:val="20"/>
        </w:rPr>
        <w:t>deverá</w:t>
      </w:r>
      <w:r w:rsidR="007B607C" w:rsidRPr="00B0577E">
        <w:rPr>
          <w:rFonts w:ascii="Times New Roman" w:hAnsi="Times New Roman" w:cs="Times New Roman"/>
          <w:sz w:val="20"/>
          <w:szCs w:val="20"/>
        </w:rPr>
        <w:t xml:space="preserve"> ser detentor </w:t>
      </w:r>
      <w:r w:rsidR="00642CDB" w:rsidRPr="00B0577E">
        <w:rPr>
          <w:rFonts w:ascii="Times New Roman" w:hAnsi="Times New Roman" w:cs="Times New Roman"/>
          <w:sz w:val="20"/>
          <w:szCs w:val="20"/>
        </w:rPr>
        <w:t xml:space="preserve">de </w:t>
      </w:r>
      <w:r w:rsidR="000F189E" w:rsidRPr="00B0577E">
        <w:rPr>
          <w:rFonts w:ascii="Times New Roman" w:hAnsi="Times New Roman" w:cs="Times New Roman"/>
          <w:sz w:val="20"/>
          <w:szCs w:val="20"/>
        </w:rPr>
        <w:t xml:space="preserve">Certidão de Acervo Técnico </w:t>
      </w:r>
      <w:r w:rsidR="007B607C" w:rsidRPr="00B0577E">
        <w:rPr>
          <w:rFonts w:ascii="Times New Roman" w:hAnsi="Times New Roman" w:cs="Times New Roman"/>
          <w:sz w:val="20"/>
          <w:szCs w:val="20"/>
        </w:rPr>
        <w:t>CAT</w:t>
      </w:r>
      <w:r w:rsidR="00F70286">
        <w:rPr>
          <w:rFonts w:ascii="Times New Roman" w:hAnsi="Times New Roman" w:cs="Times New Roman"/>
          <w:sz w:val="20"/>
          <w:szCs w:val="20"/>
        </w:rPr>
        <w:t xml:space="preserve"> em coordenação de obras observada ao menos uma das experiências definidas pelo item 14.5.3 anterior</w:t>
      </w:r>
      <w:r w:rsidR="007B607C" w:rsidRPr="00B0577E">
        <w:rPr>
          <w:rFonts w:ascii="Times New Roman" w:hAnsi="Times New Roman" w:cs="Times New Roman"/>
          <w:sz w:val="20"/>
          <w:szCs w:val="20"/>
        </w:rPr>
        <w:t>, acompanhad</w:t>
      </w:r>
      <w:r w:rsidR="000F189E" w:rsidRPr="00B0577E">
        <w:rPr>
          <w:rFonts w:ascii="Times New Roman" w:hAnsi="Times New Roman" w:cs="Times New Roman"/>
          <w:sz w:val="20"/>
          <w:szCs w:val="20"/>
        </w:rPr>
        <w:t>a</w:t>
      </w:r>
      <w:r w:rsidR="007B607C" w:rsidRPr="00B0577E">
        <w:rPr>
          <w:rFonts w:ascii="Times New Roman" w:hAnsi="Times New Roman" w:cs="Times New Roman"/>
          <w:sz w:val="20"/>
          <w:szCs w:val="20"/>
        </w:rPr>
        <w:t xml:space="preserve"> da Anotação de Responsabil</w:t>
      </w:r>
      <w:r w:rsidR="008926DD" w:rsidRPr="00B0577E">
        <w:rPr>
          <w:rFonts w:ascii="Times New Roman" w:hAnsi="Times New Roman" w:cs="Times New Roman"/>
          <w:sz w:val="20"/>
          <w:szCs w:val="20"/>
        </w:rPr>
        <w:t>idade Técnica ART</w:t>
      </w:r>
      <w:r w:rsidR="007B607C" w:rsidRPr="00B0577E">
        <w:rPr>
          <w:rFonts w:ascii="Times New Roman" w:hAnsi="Times New Roman" w:cs="Times New Roman"/>
          <w:sz w:val="20"/>
          <w:szCs w:val="20"/>
        </w:rPr>
        <w:t>.</w:t>
      </w:r>
    </w:p>
    <w:p w:rsidR="00F5591B" w:rsidRPr="00B0577E" w:rsidRDefault="009F45A4"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b/>
          <w:sz w:val="20"/>
          <w:szCs w:val="20"/>
        </w:rPr>
        <w:t>Declaração</w:t>
      </w:r>
      <w:r w:rsidRPr="00B0577E">
        <w:rPr>
          <w:rFonts w:ascii="Times New Roman" w:hAnsi="Times New Roman" w:cs="Times New Roman"/>
          <w:sz w:val="20"/>
          <w:szCs w:val="20"/>
        </w:rPr>
        <w:t xml:space="preserve"> da Licitante, que manterá um profissional responsáve</w:t>
      </w:r>
      <w:r w:rsidR="00251F6D" w:rsidRPr="00B0577E">
        <w:rPr>
          <w:rFonts w:ascii="Times New Roman" w:hAnsi="Times New Roman" w:cs="Times New Roman"/>
          <w:sz w:val="20"/>
          <w:szCs w:val="20"/>
        </w:rPr>
        <w:t>l</w:t>
      </w:r>
      <w:r w:rsidRPr="00B0577E">
        <w:rPr>
          <w:rFonts w:ascii="Times New Roman" w:hAnsi="Times New Roman" w:cs="Times New Roman"/>
          <w:sz w:val="20"/>
          <w:szCs w:val="20"/>
        </w:rPr>
        <w:t xml:space="preserve">, </w:t>
      </w:r>
      <w:r w:rsidR="00F5591B" w:rsidRPr="00B0577E">
        <w:rPr>
          <w:rFonts w:ascii="Times New Roman" w:hAnsi="Times New Roman" w:cs="Times New Roman"/>
          <w:sz w:val="20"/>
          <w:szCs w:val="20"/>
          <w:highlight w:val="cyan"/>
        </w:rPr>
        <w:t>______</w:t>
      </w:r>
      <w:r w:rsidRPr="00B0577E">
        <w:rPr>
          <w:rFonts w:ascii="Times New Roman" w:hAnsi="Times New Roman" w:cs="Times New Roman"/>
          <w:b/>
          <w:sz w:val="20"/>
          <w:szCs w:val="20"/>
          <w:highlight w:val="yellow"/>
        </w:rPr>
        <w:t>engenheiro</w:t>
      </w:r>
      <w:r w:rsidR="00CC1CC7" w:rsidRPr="00B0577E">
        <w:rPr>
          <w:rFonts w:ascii="Times New Roman" w:hAnsi="Times New Roman" w:cs="Times New Roman"/>
          <w:b/>
          <w:sz w:val="20"/>
          <w:szCs w:val="20"/>
          <w:highlight w:val="yellow"/>
        </w:rPr>
        <w:t xml:space="preserve"> residente</w:t>
      </w:r>
      <w:r w:rsidRPr="00B0577E">
        <w:rPr>
          <w:rFonts w:ascii="Times New Roman" w:hAnsi="Times New Roman" w:cs="Times New Roman"/>
          <w:sz w:val="20"/>
          <w:szCs w:val="20"/>
        </w:rPr>
        <w:t>, o qual atenda as exigências legais aplicáveis, na condição de preposto da Licitante sob o contrato, mantendo-o no local das obras e serviços para: representá-la na execução do contrato.</w:t>
      </w:r>
    </w:p>
    <w:p w:rsidR="00F5591B" w:rsidRPr="00B0577E" w:rsidRDefault="009A2CD5"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Para esta hipótese, a comprovação de </w:t>
      </w:r>
      <w:r w:rsidR="002C6C9C">
        <w:rPr>
          <w:rFonts w:ascii="Times New Roman" w:hAnsi="Times New Roman" w:cs="Times New Roman"/>
          <w:sz w:val="20"/>
          <w:szCs w:val="20"/>
        </w:rPr>
        <w:t>vínculo</w:t>
      </w:r>
      <w:r w:rsidR="002C6C9C" w:rsidRPr="00B0577E">
        <w:rPr>
          <w:rFonts w:ascii="Times New Roman" w:hAnsi="Times New Roman" w:cs="Times New Roman"/>
          <w:sz w:val="20"/>
          <w:szCs w:val="20"/>
        </w:rPr>
        <w:t xml:space="preserve"> do</w:t>
      </w:r>
      <w:r w:rsidR="009F45A4" w:rsidRPr="00B0577E">
        <w:rPr>
          <w:rFonts w:ascii="Times New Roman" w:hAnsi="Times New Roman" w:cs="Times New Roman"/>
          <w:sz w:val="20"/>
          <w:szCs w:val="20"/>
        </w:rPr>
        <w:t xml:space="preserve"> profissional </w:t>
      </w:r>
      <w:r w:rsidR="00C273CE">
        <w:rPr>
          <w:rFonts w:ascii="Times New Roman" w:hAnsi="Times New Roman" w:cs="Times New Roman"/>
          <w:sz w:val="20"/>
          <w:szCs w:val="20"/>
        </w:rPr>
        <w:t xml:space="preserve">com a Contratada </w:t>
      </w:r>
      <w:r w:rsidRPr="00B0577E">
        <w:rPr>
          <w:rFonts w:ascii="Times New Roman" w:hAnsi="Times New Roman" w:cs="Times New Roman"/>
          <w:sz w:val="20"/>
          <w:szCs w:val="20"/>
        </w:rPr>
        <w:t xml:space="preserve">só será necessária </w:t>
      </w:r>
      <w:r w:rsidR="009F45A4" w:rsidRPr="00B0577E">
        <w:rPr>
          <w:rFonts w:ascii="Times New Roman" w:hAnsi="Times New Roman" w:cs="Times New Roman"/>
          <w:sz w:val="20"/>
          <w:szCs w:val="20"/>
        </w:rPr>
        <w:t>à época da emissão da Ordem de Serviços.</w:t>
      </w:r>
    </w:p>
    <w:p w:rsidR="008442D5" w:rsidRPr="00B73DB8" w:rsidRDefault="00C273CE" w:rsidP="00B73DB8">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427CFA">
        <w:rPr>
          <w:rFonts w:ascii="Times New Roman" w:hAnsi="Times New Roman" w:cs="Times New Roman"/>
          <w:sz w:val="20"/>
          <w:szCs w:val="20"/>
        </w:rPr>
        <w:t>A</w:t>
      </w:r>
      <w:r w:rsidR="00B4672E">
        <w:rPr>
          <w:rFonts w:ascii="Times New Roman" w:hAnsi="Times New Roman" w:cs="Times New Roman"/>
          <w:sz w:val="20"/>
          <w:szCs w:val="20"/>
        </w:rPr>
        <w:t xml:space="preserve"> </w:t>
      </w:r>
      <w:r w:rsidR="006A112E" w:rsidRPr="00B73DB8">
        <w:rPr>
          <w:rFonts w:ascii="Times New Roman" w:hAnsi="Times New Roman" w:cs="Times New Roman"/>
          <w:sz w:val="20"/>
          <w:szCs w:val="20"/>
        </w:rPr>
        <w:t>Licitante</w:t>
      </w:r>
      <w:r w:rsidR="00B4672E">
        <w:rPr>
          <w:rFonts w:ascii="Times New Roman" w:hAnsi="Times New Roman" w:cs="Times New Roman"/>
          <w:sz w:val="20"/>
          <w:szCs w:val="20"/>
        </w:rPr>
        <w:t xml:space="preserve"> </w:t>
      </w:r>
      <w:r w:rsidRPr="00427CFA">
        <w:rPr>
          <w:rFonts w:ascii="Times New Roman" w:hAnsi="Times New Roman" w:cs="Times New Roman"/>
          <w:sz w:val="20"/>
          <w:szCs w:val="20"/>
        </w:rPr>
        <w:t>deverá</w:t>
      </w:r>
      <w:r w:rsidR="007B607C" w:rsidRPr="00B73DB8">
        <w:rPr>
          <w:rFonts w:ascii="Times New Roman" w:hAnsi="Times New Roman" w:cs="Times New Roman"/>
          <w:sz w:val="20"/>
          <w:szCs w:val="20"/>
        </w:rPr>
        <w:t xml:space="preserve"> apresentar declaração formal assinada pelo </w:t>
      </w:r>
      <w:r w:rsidR="00426940" w:rsidRPr="00B73DB8">
        <w:rPr>
          <w:rFonts w:ascii="Times New Roman" w:hAnsi="Times New Roman" w:cs="Times New Roman"/>
          <w:sz w:val="20"/>
          <w:szCs w:val="20"/>
        </w:rPr>
        <w:t xml:space="preserve">seu </w:t>
      </w:r>
      <w:r w:rsidR="007B607C" w:rsidRPr="00B73DB8">
        <w:rPr>
          <w:rFonts w:ascii="Times New Roman" w:hAnsi="Times New Roman" w:cs="Times New Roman"/>
          <w:sz w:val="20"/>
          <w:szCs w:val="20"/>
        </w:rPr>
        <w:t xml:space="preserve">responsável técnico, sob as penalidades da lei, que tem pleno conhecimento das condições e peculiaridades inerentes à natureza dos trabalhos, e sobre o local do serviço, assumindo total responsabilidade </w:t>
      </w:r>
      <w:r w:rsidR="00550235" w:rsidRPr="00B73DB8">
        <w:rPr>
          <w:rFonts w:ascii="Times New Roman" w:hAnsi="Times New Roman" w:cs="Times New Roman"/>
          <w:sz w:val="20"/>
          <w:szCs w:val="20"/>
        </w:rPr>
        <w:t>pela</w:t>
      </w:r>
      <w:r w:rsidR="007B607C" w:rsidRPr="00B73DB8">
        <w:rPr>
          <w:rFonts w:ascii="Times New Roman" w:hAnsi="Times New Roman" w:cs="Times New Roman"/>
          <w:sz w:val="20"/>
          <w:szCs w:val="20"/>
        </w:rPr>
        <w:t xml:space="preserve"> declaração, ficando impedida, no futuro, de pleitear por </w:t>
      </w:r>
      <w:r w:rsidR="007B607C" w:rsidRPr="00B73DB8">
        <w:rPr>
          <w:rFonts w:ascii="Times New Roman" w:hAnsi="Times New Roman" w:cs="Times New Roman"/>
          <w:sz w:val="20"/>
          <w:szCs w:val="20"/>
        </w:rPr>
        <w:lastRenderedPageBreak/>
        <w:t>força do conhecimento declarado, quaisquer alterações contratuais, de natureza técnica e/ou financeira</w:t>
      </w:r>
      <w:r w:rsidR="00550235" w:rsidRPr="00B73DB8">
        <w:rPr>
          <w:rFonts w:ascii="Times New Roman" w:hAnsi="Times New Roman" w:cs="Times New Roman"/>
          <w:sz w:val="20"/>
          <w:szCs w:val="20"/>
        </w:rPr>
        <w:t>; conforme ANEXO XVII deste Edital.</w:t>
      </w:r>
    </w:p>
    <w:p w:rsidR="00D864DF" w:rsidRPr="00B0577E" w:rsidRDefault="00EC068D"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Nos casos de consórcios, cada um dos consorciados </w:t>
      </w:r>
      <w:r w:rsidR="002C6C9C" w:rsidRPr="00B0577E">
        <w:rPr>
          <w:rFonts w:ascii="Times New Roman" w:hAnsi="Times New Roman" w:cs="Times New Roman"/>
          <w:sz w:val="20"/>
          <w:szCs w:val="20"/>
        </w:rPr>
        <w:t>deve</w:t>
      </w:r>
      <w:r w:rsidR="002C6C9C">
        <w:rPr>
          <w:rFonts w:ascii="Times New Roman" w:hAnsi="Times New Roman" w:cs="Times New Roman"/>
          <w:sz w:val="20"/>
          <w:szCs w:val="20"/>
        </w:rPr>
        <w:t>rá comprovar</w:t>
      </w:r>
      <w:r w:rsidR="00EF1D83">
        <w:rPr>
          <w:rFonts w:ascii="Times New Roman" w:hAnsi="Times New Roman" w:cs="Times New Roman"/>
          <w:sz w:val="20"/>
          <w:szCs w:val="20"/>
        </w:rPr>
        <w:t xml:space="preserve"> seu registro junto ao </w:t>
      </w:r>
      <w:r w:rsidR="002C6C9C">
        <w:rPr>
          <w:rFonts w:ascii="Times New Roman" w:hAnsi="Times New Roman" w:cs="Times New Roman"/>
          <w:sz w:val="20"/>
          <w:szCs w:val="20"/>
        </w:rPr>
        <w:t xml:space="preserve">CREA. </w:t>
      </w:r>
      <w:r w:rsidR="00EF1D83">
        <w:rPr>
          <w:rFonts w:ascii="Times New Roman" w:hAnsi="Times New Roman" w:cs="Times New Roman"/>
          <w:sz w:val="20"/>
          <w:szCs w:val="20"/>
        </w:rPr>
        <w:t>As</w:t>
      </w:r>
      <w:r w:rsidRPr="00B0577E">
        <w:rPr>
          <w:rFonts w:ascii="Times New Roman" w:hAnsi="Times New Roman" w:cs="Times New Roman"/>
          <w:sz w:val="20"/>
          <w:szCs w:val="20"/>
        </w:rPr>
        <w:t xml:space="preserve"> </w:t>
      </w:r>
      <w:proofErr w:type="gramStart"/>
      <w:r w:rsidRPr="00B0577E">
        <w:rPr>
          <w:rFonts w:ascii="Times New Roman" w:hAnsi="Times New Roman" w:cs="Times New Roman"/>
          <w:sz w:val="20"/>
          <w:szCs w:val="20"/>
        </w:rPr>
        <w:t>capacidade</w:t>
      </w:r>
      <w:r w:rsidR="00EF1D83">
        <w:rPr>
          <w:rFonts w:ascii="Times New Roman" w:hAnsi="Times New Roman" w:cs="Times New Roman"/>
          <w:sz w:val="20"/>
          <w:szCs w:val="20"/>
        </w:rPr>
        <w:t>s</w:t>
      </w:r>
      <w:r w:rsidRPr="00B0577E">
        <w:rPr>
          <w:rFonts w:ascii="Times New Roman" w:hAnsi="Times New Roman" w:cs="Times New Roman"/>
          <w:sz w:val="20"/>
          <w:szCs w:val="20"/>
        </w:rPr>
        <w:t xml:space="preserve"> técnica</w:t>
      </w:r>
      <w:proofErr w:type="gramEnd"/>
      <w:r w:rsidRPr="00B0577E">
        <w:rPr>
          <w:rFonts w:ascii="Times New Roman" w:hAnsi="Times New Roman" w:cs="Times New Roman"/>
          <w:sz w:val="20"/>
          <w:szCs w:val="20"/>
        </w:rPr>
        <w:t xml:space="preserve"> profissional e operacional, podem ser </w:t>
      </w:r>
      <w:r w:rsidR="00EF1D83">
        <w:rPr>
          <w:rFonts w:ascii="Times New Roman" w:hAnsi="Times New Roman" w:cs="Times New Roman"/>
          <w:sz w:val="20"/>
          <w:szCs w:val="20"/>
        </w:rPr>
        <w:t>comprovadas pelo Consórcio, de forma conjugada</w:t>
      </w:r>
      <w:r w:rsidRPr="00B0577E">
        <w:rPr>
          <w:rFonts w:ascii="Times New Roman" w:hAnsi="Times New Roman" w:cs="Times New Roman"/>
          <w:sz w:val="20"/>
          <w:szCs w:val="20"/>
        </w:rPr>
        <w:t xml:space="preserve">, sob as seguintes condições: </w:t>
      </w:r>
    </w:p>
    <w:p w:rsidR="00D864DF" w:rsidRPr="00B0577E" w:rsidRDefault="00EC068D"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Nas hipóteses em que o edital exigir a apresentação de atestados diferentes ou relativos a parcelas do objeto da licitação diferentes, os consorciados podem somar os seus atestados;  </w:t>
      </w:r>
    </w:p>
    <w:p w:rsidR="00D864DF" w:rsidRPr="00B0577E" w:rsidRDefault="00EC068D"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Em relação à mesma parcela do objeto da licitação, os consorciados podem somar os quantitativos apostos nos seus atestados, desde que a complexidade e a técnica empregadas para a execução daquela parcela do objeto não variem em razão da dimensão ou da quantidade do objeto. </w:t>
      </w:r>
    </w:p>
    <w:p w:rsidR="00D864DF" w:rsidRPr="00B0577E" w:rsidRDefault="00EC068D"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Os atestados emitidos em favor de consórcio ou por sociedade de propósitos específicos decorrente de participação em licitação de empresas reunidas em consórcio podem ser aproveitados integralmente por todas as empresas dele participantes sem qualquer distinção ou fragmentação de quantitativos. </w:t>
      </w:r>
    </w:p>
    <w:p w:rsidR="00D864DF" w:rsidRPr="00B0577E" w:rsidRDefault="00EC068D"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Excepcionalmente, se o consórcio é do tipo vertical, isto é, que sejam distintas as participações de cada consorciado, o atestado deve identificar tal condição e serão consideradas as parcelas destacadas para o consorciado em relação à parte do objeto realmente executada por ele.</w:t>
      </w:r>
    </w:p>
    <w:p w:rsidR="00D864DF" w:rsidRPr="00B0577E" w:rsidRDefault="000A16E7"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Somente devem ser aceitos atestados de capacidade técnica expedidos após a conclusão do contrato.</w:t>
      </w:r>
      <w:r w:rsidR="00EF1D83">
        <w:rPr>
          <w:rFonts w:ascii="Times New Roman" w:hAnsi="Times New Roman" w:cs="Times New Roman"/>
          <w:sz w:val="20"/>
          <w:szCs w:val="20"/>
        </w:rPr>
        <w:t xml:space="preserve"> Não serão </w:t>
      </w:r>
      <w:proofErr w:type="gramStart"/>
      <w:r w:rsidR="00EF1D83">
        <w:rPr>
          <w:rFonts w:ascii="Times New Roman" w:hAnsi="Times New Roman" w:cs="Times New Roman"/>
          <w:sz w:val="20"/>
          <w:szCs w:val="20"/>
        </w:rPr>
        <w:t>aceitos</w:t>
      </w:r>
      <w:proofErr w:type="gramEnd"/>
      <w:r w:rsidR="00EF1D83">
        <w:rPr>
          <w:rFonts w:ascii="Times New Roman" w:hAnsi="Times New Roman" w:cs="Times New Roman"/>
          <w:sz w:val="20"/>
          <w:szCs w:val="20"/>
        </w:rPr>
        <w:t xml:space="preserve"> experiências decorrentes de Contratos rescindidos por culpa do Contratado.</w:t>
      </w:r>
    </w:p>
    <w:p w:rsidR="00D864DF" w:rsidRPr="00B0577E" w:rsidRDefault="000A16E7"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Os profissionais indicados pel</w:t>
      </w:r>
      <w:r w:rsidR="00537EDE" w:rsidRPr="00B0577E">
        <w:rPr>
          <w:rFonts w:ascii="Times New Roman" w:hAnsi="Times New Roman" w:cs="Times New Roman"/>
          <w:sz w:val="20"/>
          <w:szCs w:val="20"/>
        </w:rPr>
        <w:t>a</w:t>
      </w:r>
      <w:r w:rsidRPr="00B0577E">
        <w:rPr>
          <w:rFonts w:ascii="Times New Roman" w:hAnsi="Times New Roman" w:cs="Times New Roman"/>
          <w:sz w:val="20"/>
          <w:szCs w:val="20"/>
        </w:rPr>
        <w:t xml:space="preserve"> Licitante para fins de comprovação da capacitação técnica deverão participar da execução do contrato, admitindo-se a substituição por profissionais de experiência equivalente ou superior, desde que aprovada previamente pela CAGEPA.</w:t>
      </w:r>
    </w:p>
    <w:p w:rsidR="00410BF5" w:rsidRDefault="00686D4E"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Será admitida pela CAGEPA, para os efeitos de qualificação técnica de Licitante, a transferência de acervo técnico operacional ou parte deste, quando houver reorganização societária por meio de incorporação, fusão ou cisão, cumpridos os procedimentos legais, condição para o reconhecimento de tais operações na sua forma e conteúdo.</w:t>
      </w:r>
    </w:p>
    <w:p w:rsidR="00410BF5" w:rsidRPr="00B0577E" w:rsidRDefault="00EB60A8"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b/>
          <w:sz w:val="20"/>
          <w:szCs w:val="20"/>
        </w:rPr>
        <w:tab/>
      </w:r>
      <w:r w:rsidR="004E4DF9" w:rsidRPr="00B0577E">
        <w:rPr>
          <w:rFonts w:ascii="Times New Roman" w:hAnsi="Times New Roman" w:cs="Times New Roman"/>
          <w:b/>
          <w:sz w:val="20"/>
          <w:szCs w:val="20"/>
        </w:rPr>
        <w:tab/>
      </w:r>
      <w:r w:rsidR="00E7224A" w:rsidRPr="00B0577E">
        <w:rPr>
          <w:rFonts w:ascii="Times New Roman" w:hAnsi="Times New Roman" w:cs="Times New Roman"/>
          <w:b/>
          <w:sz w:val="20"/>
          <w:szCs w:val="20"/>
        </w:rPr>
        <w:t xml:space="preserve">RELAÇÃO DOS </w:t>
      </w:r>
      <w:r w:rsidR="00DD3D4A" w:rsidRPr="00B0577E">
        <w:rPr>
          <w:rFonts w:ascii="Times New Roman" w:hAnsi="Times New Roman" w:cs="Times New Roman"/>
          <w:b/>
          <w:sz w:val="20"/>
          <w:szCs w:val="20"/>
        </w:rPr>
        <w:t xml:space="preserve">DOCUMENTOS DE HABILITAÇÃO </w:t>
      </w:r>
      <w:r w:rsidR="00E7224A" w:rsidRPr="00B0577E">
        <w:rPr>
          <w:rFonts w:ascii="Times New Roman" w:hAnsi="Times New Roman" w:cs="Times New Roman"/>
          <w:b/>
          <w:sz w:val="20"/>
          <w:szCs w:val="20"/>
        </w:rPr>
        <w:t>JURÍDICA:</w:t>
      </w:r>
    </w:p>
    <w:p w:rsidR="00410BF5" w:rsidRPr="00B0577E" w:rsidRDefault="00410BF5"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R</w:t>
      </w:r>
      <w:r w:rsidR="00540B2F" w:rsidRPr="00B0577E">
        <w:rPr>
          <w:rFonts w:ascii="Times New Roman" w:hAnsi="Times New Roman" w:cs="Times New Roman"/>
          <w:sz w:val="20"/>
          <w:szCs w:val="20"/>
        </w:rPr>
        <w:t>egistro comercial, no caso de empresa individual;</w:t>
      </w:r>
    </w:p>
    <w:p w:rsidR="00410BF5" w:rsidRPr="00B0577E" w:rsidRDefault="00410BF5"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A</w:t>
      </w:r>
      <w:r w:rsidR="00540B2F" w:rsidRPr="00B0577E">
        <w:rPr>
          <w:rFonts w:ascii="Times New Roman" w:hAnsi="Times New Roman" w:cs="Times New Roman"/>
          <w:sz w:val="20"/>
          <w:szCs w:val="20"/>
        </w:rPr>
        <w:t>to constitutivo, estatuto ou contrato social em vigor, devidamente registrado, em se tratando de sociedades comerciais sendo que, no caso de sociedades por ações, deverá se fazer acompanhar da ata de eleição de seus administradores;</w:t>
      </w:r>
    </w:p>
    <w:p w:rsidR="00410BF5" w:rsidRPr="00B0577E" w:rsidRDefault="00410BF5"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I</w:t>
      </w:r>
      <w:r w:rsidR="00540B2F" w:rsidRPr="00B0577E">
        <w:rPr>
          <w:rFonts w:ascii="Times New Roman" w:hAnsi="Times New Roman" w:cs="Times New Roman"/>
          <w:sz w:val="20"/>
          <w:szCs w:val="20"/>
        </w:rPr>
        <w:t>nscrição do ato constitutivo, no caso de sociedades civis, acompanhada de ato formal de designação de diretoria em exercício;</w:t>
      </w:r>
    </w:p>
    <w:p w:rsidR="00410BF5" w:rsidRPr="00B0577E" w:rsidRDefault="00410BF5"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D</w:t>
      </w:r>
      <w:r w:rsidR="00540B2F" w:rsidRPr="00B0577E">
        <w:rPr>
          <w:rFonts w:ascii="Times New Roman" w:hAnsi="Times New Roman" w:cs="Times New Roman"/>
          <w:sz w:val="20"/>
          <w:szCs w:val="20"/>
        </w:rPr>
        <w:t>ecreto de autorização ou equivalente, em se tratando de empresa ou sociedade estrangeira em funcionamento no País, e correspondente ato de registro ou autorização para funcionamento expedido pelo órgão competente quando a atividade assim o exigir.</w:t>
      </w:r>
    </w:p>
    <w:p w:rsidR="001A7F70" w:rsidRPr="00B0577E" w:rsidRDefault="005D0094"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r>
      <w:r w:rsidR="007B607C" w:rsidRPr="00B0577E">
        <w:rPr>
          <w:rFonts w:ascii="Times New Roman" w:hAnsi="Times New Roman" w:cs="Times New Roman"/>
          <w:sz w:val="20"/>
          <w:szCs w:val="20"/>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r w:rsidR="005D306A" w:rsidRPr="00B0577E">
        <w:rPr>
          <w:rFonts w:ascii="Times New Roman" w:hAnsi="Times New Roman" w:cs="Times New Roman"/>
          <w:sz w:val="20"/>
          <w:szCs w:val="20"/>
        </w:rPr>
        <w:t xml:space="preserve">, e </w:t>
      </w:r>
      <w:r w:rsidR="009A2CD5" w:rsidRPr="00B0577E">
        <w:rPr>
          <w:rFonts w:ascii="Times New Roman" w:hAnsi="Times New Roman" w:cs="Times New Roman"/>
          <w:sz w:val="20"/>
          <w:szCs w:val="20"/>
        </w:rPr>
        <w:t xml:space="preserve">INDREI </w:t>
      </w:r>
      <w:r w:rsidR="005D306A" w:rsidRPr="00B0577E">
        <w:rPr>
          <w:rFonts w:ascii="Times New Roman" w:hAnsi="Times New Roman" w:cs="Times New Roman"/>
          <w:sz w:val="20"/>
          <w:szCs w:val="20"/>
        </w:rPr>
        <w:t>n</w:t>
      </w:r>
      <w:r w:rsidR="009F45A4" w:rsidRPr="00B0577E">
        <w:rPr>
          <w:rFonts w:ascii="Times New Roman" w:hAnsi="Times New Roman" w:cs="Times New Roman"/>
          <w:sz w:val="20"/>
          <w:szCs w:val="20"/>
        </w:rPr>
        <w:t>º 36</w:t>
      </w:r>
      <w:r w:rsidR="005D306A" w:rsidRPr="00B0577E">
        <w:rPr>
          <w:rFonts w:ascii="Times New Roman" w:hAnsi="Times New Roman" w:cs="Times New Roman"/>
          <w:sz w:val="20"/>
          <w:szCs w:val="20"/>
        </w:rPr>
        <w:t xml:space="preserve">, de </w:t>
      </w:r>
      <w:r w:rsidR="002C6C9C" w:rsidRPr="00B0577E">
        <w:rPr>
          <w:rFonts w:ascii="Times New Roman" w:hAnsi="Times New Roman" w:cs="Times New Roman"/>
          <w:sz w:val="20"/>
          <w:szCs w:val="20"/>
        </w:rPr>
        <w:t xml:space="preserve">02/03/2017, </w:t>
      </w:r>
      <w:r w:rsidR="005D306A" w:rsidRPr="00B0577E">
        <w:rPr>
          <w:rFonts w:ascii="Times New Roman" w:hAnsi="Times New Roman" w:cs="Times New Roman"/>
          <w:sz w:val="20"/>
          <w:szCs w:val="20"/>
        </w:rPr>
        <w:t>Art. 3º.</w:t>
      </w:r>
    </w:p>
    <w:p w:rsidR="001A7F70" w:rsidRPr="00B0577E" w:rsidRDefault="005D0094"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rPr>
        <w:tab/>
      </w:r>
      <w:r w:rsidR="007B607C" w:rsidRPr="00B0577E">
        <w:rPr>
          <w:rFonts w:ascii="Times New Roman" w:hAnsi="Times New Roman" w:cs="Times New Roman"/>
          <w:sz w:val="20"/>
          <w:szCs w:val="20"/>
          <w:highlight w:val="red"/>
        </w:rPr>
        <w:t xml:space="preserve">Comprovante de Registro no Cadastro Técnico Federal de Atividades Potencialmente Poluidoras ou Utilizadoras de Recursos Ambientais, acompanhado do respectivo Certificado de Regularidade válido, nos </w:t>
      </w:r>
      <w:r w:rsidR="007B607C" w:rsidRPr="00B0577E">
        <w:rPr>
          <w:rFonts w:ascii="Times New Roman" w:hAnsi="Times New Roman" w:cs="Times New Roman"/>
          <w:sz w:val="20"/>
          <w:szCs w:val="20"/>
          <w:highlight w:val="red"/>
        </w:rPr>
        <w:lastRenderedPageBreak/>
        <w:t>termos do artigo 17, inciso II, da Lei n° 6.938, de 1981, e da Instrução Normativa IBAMA n° 31, de 03/12/2009, e legislação correlata.</w:t>
      </w:r>
    </w:p>
    <w:p w:rsidR="001A7F70" w:rsidRPr="00B0577E" w:rsidRDefault="007B607C"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 xml:space="preserve">A apresentação do Certificado de Regularidade será dispensada, caso a </w:t>
      </w:r>
      <w:r w:rsidR="004B37D7" w:rsidRPr="00B0577E">
        <w:rPr>
          <w:rFonts w:ascii="Times New Roman" w:hAnsi="Times New Roman" w:cs="Times New Roman"/>
          <w:sz w:val="20"/>
          <w:szCs w:val="20"/>
          <w:highlight w:val="red"/>
        </w:rPr>
        <w:t>Comissão de Licitação</w:t>
      </w:r>
      <w:r w:rsidRPr="00B0577E">
        <w:rPr>
          <w:rFonts w:ascii="Times New Roman" w:hAnsi="Times New Roman" w:cs="Times New Roman"/>
          <w:sz w:val="20"/>
          <w:szCs w:val="20"/>
          <w:highlight w:val="red"/>
        </w:rPr>
        <w:t xml:space="preserve"> logre êxito em obtê-lo mediante consulta online ao sítio oficial do IBAMA, imprimindo-o e anexando-o ao processo.</w:t>
      </w:r>
    </w:p>
    <w:p w:rsidR="00612A6B" w:rsidRPr="00B0577E" w:rsidRDefault="005D0094"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shd w:val="clear" w:color="auto" w:fill="FFFFFF"/>
        </w:rPr>
        <w:tab/>
      </w:r>
      <w:r w:rsidR="00612A6B" w:rsidRPr="00B0577E">
        <w:rPr>
          <w:rFonts w:ascii="Times New Roman" w:hAnsi="Times New Roman" w:cs="Times New Roman"/>
          <w:sz w:val="20"/>
          <w:szCs w:val="20"/>
          <w:highlight w:val="red"/>
          <w:shd w:val="clear" w:color="auto" w:fill="FFFFFF"/>
        </w:rPr>
        <w:t xml:space="preserve">O Certificado Estadual de Cadastramento e Habilitação – CECH de que trata </w:t>
      </w:r>
      <w:r w:rsidR="002C6C9C" w:rsidRPr="00B0577E">
        <w:rPr>
          <w:rFonts w:ascii="Times New Roman" w:hAnsi="Times New Roman" w:cs="Times New Roman"/>
          <w:sz w:val="20"/>
          <w:szCs w:val="20"/>
          <w:highlight w:val="red"/>
          <w:shd w:val="clear" w:color="auto" w:fill="FFFFFF"/>
        </w:rPr>
        <w:t>este Edital</w:t>
      </w:r>
      <w:r w:rsidR="00612A6B" w:rsidRPr="00B0577E">
        <w:rPr>
          <w:rFonts w:ascii="Times New Roman" w:hAnsi="Times New Roman" w:cs="Times New Roman"/>
          <w:sz w:val="20"/>
          <w:szCs w:val="20"/>
          <w:highlight w:val="red"/>
          <w:shd w:val="clear" w:color="auto" w:fill="FFFFFF"/>
        </w:rPr>
        <w:t xml:space="preserve"> não dispensa a </w:t>
      </w:r>
      <w:r w:rsidR="006A112E" w:rsidRPr="00B0577E">
        <w:rPr>
          <w:rFonts w:ascii="Times New Roman" w:hAnsi="Times New Roman" w:cs="Times New Roman"/>
          <w:sz w:val="20"/>
          <w:szCs w:val="20"/>
          <w:highlight w:val="red"/>
          <w:shd w:val="clear" w:color="auto" w:fill="FFFFFF"/>
        </w:rPr>
        <w:t>Licitante</w:t>
      </w:r>
      <w:r w:rsidR="00612A6B" w:rsidRPr="00B0577E">
        <w:rPr>
          <w:rFonts w:ascii="Times New Roman" w:hAnsi="Times New Roman" w:cs="Times New Roman"/>
          <w:sz w:val="20"/>
          <w:szCs w:val="20"/>
          <w:highlight w:val="red"/>
          <w:shd w:val="clear" w:color="auto" w:fill="FFFFFF"/>
        </w:rPr>
        <w:t xml:space="preserve"> da apresentação dos documentos exigidos </w:t>
      </w:r>
      <w:r w:rsidR="00CB1C7A" w:rsidRPr="00B0577E">
        <w:rPr>
          <w:rFonts w:ascii="Times New Roman" w:hAnsi="Times New Roman" w:cs="Times New Roman"/>
          <w:sz w:val="20"/>
          <w:szCs w:val="20"/>
          <w:highlight w:val="red"/>
          <w:shd w:val="clear" w:color="auto" w:fill="FFFFFF"/>
        </w:rPr>
        <w:t xml:space="preserve">no item </w:t>
      </w:r>
      <w:r w:rsidR="00740628" w:rsidRPr="00B0577E">
        <w:rPr>
          <w:rFonts w:ascii="Times New Roman" w:hAnsi="Times New Roman" w:cs="Times New Roman"/>
          <w:sz w:val="20"/>
          <w:szCs w:val="20"/>
          <w:highlight w:val="red"/>
          <w:shd w:val="clear" w:color="auto" w:fill="FFFFFF"/>
        </w:rPr>
        <w:t>14.6</w:t>
      </w:r>
      <w:r w:rsidRPr="00B0577E">
        <w:rPr>
          <w:rFonts w:ascii="Times New Roman" w:hAnsi="Times New Roman" w:cs="Times New Roman"/>
          <w:sz w:val="20"/>
          <w:szCs w:val="20"/>
          <w:highlight w:val="red"/>
          <w:shd w:val="clear" w:color="auto" w:fill="FFFFFF"/>
        </w:rPr>
        <w:t>.</w:t>
      </w:r>
      <w:r w:rsidR="00540B2F" w:rsidRPr="00B0577E">
        <w:rPr>
          <w:rFonts w:ascii="Times New Roman" w:hAnsi="Times New Roman" w:cs="Times New Roman"/>
          <w:sz w:val="20"/>
          <w:szCs w:val="20"/>
          <w:highlight w:val="red"/>
          <w:shd w:val="clear" w:color="auto" w:fill="FFFFFF"/>
        </w:rPr>
        <w:t>6</w:t>
      </w:r>
      <w:r w:rsidR="00CB1C7A" w:rsidRPr="00B0577E">
        <w:rPr>
          <w:rFonts w:ascii="Times New Roman" w:hAnsi="Times New Roman" w:cs="Times New Roman"/>
          <w:sz w:val="20"/>
          <w:szCs w:val="20"/>
          <w:highlight w:val="red"/>
          <w:shd w:val="clear" w:color="auto" w:fill="FFFFFF"/>
        </w:rPr>
        <w:t xml:space="preserve"> acima elencado</w:t>
      </w:r>
      <w:r w:rsidR="00612A6B" w:rsidRPr="00B0577E">
        <w:rPr>
          <w:rFonts w:ascii="Times New Roman" w:hAnsi="Times New Roman" w:cs="Times New Roman"/>
          <w:sz w:val="20"/>
          <w:szCs w:val="20"/>
          <w:highlight w:val="red"/>
          <w:shd w:val="clear" w:color="auto" w:fill="FFFFFF"/>
        </w:rPr>
        <w:t>.</w:t>
      </w:r>
    </w:p>
    <w:p w:rsidR="002C5DF8" w:rsidRPr="00B0577E" w:rsidRDefault="00BC4FB6" w:rsidP="0031033F">
      <w:pPr>
        <w:pStyle w:val="PargrafodaLista"/>
        <w:numPr>
          <w:ilvl w:val="1"/>
          <w:numId w:val="12"/>
        </w:numPr>
        <w:spacing w:after="240" w:line="240" w:lineRule="auto"/>
        <w:ind w:left="357" w:hanging="357"/>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RELAÇÃO DOS DOCUMENTOS DE QUALIFICAÇÃO ECONÔMICO-FINANCEIRA:</w:t>
      </w:r>
    </w:p>
    <w:p w:rsidR="002C5DF8" w:rsidRPr="00B0577E" w:rsidRDefault="007B607C"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b/>
          <w:sz w:val="20"/>
          <w:szCs w:val="20"/>
        </w:rPr>
        <w:t>Certidão Negativa de falência e recuperação judicial</w:t>
      </w:r>
      <w:r w:rsidRPr="00B0577E">
        <w:rPr>
          <w:rFonts w:ascii="Times New Roman" w:hAnsi="Times New Roman" w:cs="Times New Roman"/>
          <w:sz w:val="20"/>
          <w:szCs w:val="20"/>
        </w:rPr>
        <w:t xml:space="preserve">, emitida pelo Cartório distribuidor da sede do </w:t>
      </w:r>
      <w:r w:rsidR="006A112E" w:rsidRPr="00B0577E">
        <w:rPr>
          <w:rFonts w:ascii="Times New Roman" w:hAnsi="Times New Roman" w:cs="Times New Roman"/>
          <w:sz w:val="20"/>
          <w:szCs w:val="20"/>
        </w:rPr>
        <w:t>Licitante</w:t>
      </w:r>
      <w:r w:rsidRPr="00B0577E">
        <w:rPr>
          <w:rFonts w:ascii="Times New Roman" w:hAnsi="Times New Roman" w:cs="Times New Roman"/>
          <w:sz w:val="20"/>
          <w:szCs w:val="20"/>
        </w:rPr>
        <w:t>, dentro do prazo de validade previsto na própria certidão, ou, na</w:t>
      </w:r>
      <w:r w:rsidR="00C74454" w:rsidRPr="00B0577E">
        <w:rPr>
          <w:rFonts w:ascii="Times New Roman" w:hAnsi="Times New Roman" w:cs="Times New Roman"/>
          <w:sz w:val="20"/>
          <w:szCs w:val="20"/>
        </w:rPr>
        <w:t xml:space="preserve"> omissão desta</w:t>
      </w:r>
      <w:r w:rsidRPr="00B0577E">
        <w:rPr>
          <w:rFonts w:ascii="Times New Roman" w:hAnsi="Times New Roman" w:cs="Times New Roman"/>
          <w:sz w:val="20"/>
          <w:szCs w:val="20"/>
        </w:rPr>
        <w:t xml:space="preserve"> expedida há no máximo 90 (noventa) dias antes da data de apresentação </w:t>
      </w:r>
      <w:r w:rsidR="00BC4FB6" w:rsidRPr="00B0577E">
        <w:rPr>
          <w:rFonts w:ascii="Times New Roman" w:hAnsi="Times New Roman" w:cs="Times New Roman"/>
          <w:sz w:val="20"/>
          <w:szCs w:val="20"/>
        </w:rPr>
        <w:t xml:space="preserve">das Propostas e dos Documentos de Habilitação. </w:t>
      </w:r>
    </w:p>
    <w:p w:rsidR="002C5DF8" w:rsidRPr="00B0577E" w:rsidRDefault="009D7959" w:rsidP="0031033F">
      <w:pPr>
        <w:pStyle w:val="PargrafodaLista"/>
        <w:numPr>
          <w:ilvl w:val="3"/>
          <w:numId w:val="12"/>
        </w:numPr>
        <w:spacing w:after="240" w:line="240" w:lineRule="auto"/>
        <w:ind w:left="0" w:hanging="11"/>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Licitante em recuperação judicial ou extrajudicial pode participar de licitação, desde que atenda às condições para comprovação da capacidade econômica e financeira previstas </w:t>
      </w:r>
      <w:r w:rsidR="00417DE2" w:rsidRPr="00B0577E">
        <w:rPr>
          <w:rFonts w:ascii="Times New Roman" w:hAnsi="Times New Roman" w:cs="Times New Roman"/>
          <w:sz w:val="20"/>
          <w:szCs w:val="20"/>
        </w:rPr>
        <w:t>neste</w:t>
      </w:r>
      <w:r w:rsidRPr="00B0577E">
        <w:rPr>
          <w:rFonts w:ascii="Times New Roman" w:hAnsi="Times New Roman" w:cs="Times New Roman"/>
          <w:sz w:val="20"/>
          <w:szCs w:val="20"/>
        </w:rPr>
        <w:t xml:space="preserve"> edital além da verificação de que o Plano de Recuperação já homologado pelo juízo competente e em pleno vigor</w:t>
      </w:r>
      <w:r w:rsidR="002C6C9C" w:rsidRPr="00B0577E">
        <w:rPr>
          <w:rFonts w:ascii="Times New Roman" w:hAnsi="Times New Roman" w:cs="Times New Roman"/>
          <w:sz w:val="20"/>
          <w:szCs w:val="20"/>
        </w:rPr>
        <w:t xml:space="preserve"> está</w:t>
      </w:r>
      <w:r w:rsidRPr="00B0577E">
        <w:rPr>
          <w:rFonts w:ascii="Times New Roman" w:hAnsi="Times New Roman" w:cs="Times New Roman"/>
          <w:sz w:val="20"/>
          <w:szCs w:val="20"/>
        </w:rPr>
        <w:t xml:space="preserve"> sendo cumprido, sem prejuízo do atendimento a todos os requisitos de habilitação econômico-financeira estabelecidos no edital</w:t>
      </w:r>
      <w:r w:rsidR="002C5DF8" w:rsidRPr="00B0577E">
        <w:rPr>
          <w:rFonts w:ascii="Times New Roman" w:hAnsi="Times New Roman" w:cs="Times New Roman"/>
          <w:sz w:val="20"/>
          <w:szCs w:val="20"/>
        </w:rPr>
        <w:t>.</w:t>
      </w:r>
    </w:p>
    <w:p w:rsidR="002C5DF8" w:rsidRPr="00B0577E" w:rsidRDefault="0048049E"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b/>
          <w:sz w:val="20"/>
          <w:szCs w:val="20"/>
        </w:rPr>
        <w:t xml:space="preserve">Balanço patrimonial e demonstração contábil do </w:t>
      </w:r>
      <w:r w:rsidR="00C86B6C">
        <w:rPr>
          <w:rFonts w:ascii="Times New Roman" w:hAnsi="Times New Roman" w:cs="Times New Roman"/>
          <w:b/>
          <w:sz w:val="20"/>
          <w:szCs w:val="20"/>
        </w:rPr>
        <w:t xml:space="preserve">último </w:t>
      </w:r>
      <w:r w:rsidRPr="00B0577E">
        <w:rPr>
          <w:rFonts w:ascii="Times New Roman" w:hAnsi="Times New Roman" w:cs="Times New Roman"/>
          <w:b/>
          <w:sz w:val="20"/>
          <w:szCs w:val="20"/>
        </w:rPr>
        <w:t xml:space="preserve">exercício social já exigíveis e apresentados na forma de Lei que comprovem a boa situação financeira da empresa, </w:t>
      </w:r>
      <w:r w:rsidRPr="00B0577E">
        <w:rPr>
          <w:rFonts w:ascii="Times New Roman" w:hAnsi="Times New Roman" w:cs="Times New Roman"/>
          <w:sz w:val="20"/>
          <w:szCs w:val="20"/>
        </w:rPr>
        <w:t>vedada a sua substituição por balancetes ou balanços provisórios, podendo ser atualizados, quando encerrados há mais de 03 (três) meses da data da apresentação da proposta, tomando como base a variação ocorrida no período, do Índice Geral de Preços - Disponibilidade Interna (IGP-DI), publicado pela Fundação Getúlio Vargas - FGV, ou outro indicador que o venha a substituir</w:t>
      </w:r>
      <w:r w:rsidR="007A30A8" w:rsidRPr="00B0577E">
        <w:rPr>
          <w:rFonts w:ascii="Times New Roman" w:hAnsi="Times New Roman" w:cs="Times New Roman"/>
          <w:sz w:val="20"/>
          <w:szCs w:val="20"/>
        </w:rPr>
        <w:t>.</w:t>
      </w:r>
    </w:p>
    <w:p w:rsidR="002C5DF8" w:rsidRDefault="00DD5D14"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O balanço patrimonial deverá estar assinado por contador ou por outro profissional equivalente, devidamente registrado no Conselho Regional de Contabilidade, para fins de comprovação de registro deverá ser entregue cópia autenticada da carteira profissional e certidão de regularidade profissional emitido pelo conselho de classe</w:t>
      </w:r>
      <w:r w:rsidR="002C5DF8" w:rsidRPr="00B0577E">
        <w:rPr>
          <w:rFonts w:ascii="Times New Roman" w:hAnsi="Times New Roman" w:cs="Times New Roman"/>
          <w:sz w:val="20"/>
          <w:szCs w:val="20"/>
        </w:rPr>
        <w:t>;</w:t>
      </w:r>
    </w:p>
    <w:p w:rsidR="00E56999" w:rsidRPr="00B0577E" w:rsidRDefault="00E56999" w:rsidP="00E56999">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As empresas que se utilizarem do SPED deverão apresentar o </w:t>
      </w:r>
      <w:r w:rsidRPr="00E56999">
        <w:rPr>
          <w:rFonts w:ascii="Times New Roman" w:hAnsi="Times New Roman" w:cs="Times New Roman"/>
          <w:sz w:val="20"/>
          <w:szCs w:val="20"/>
        </w:rPr>
        <w:t>Balanço patrimonial e demons</w:t>
      </w:r>
      <w:r>
        <w:rPr>
          <w:rFonts w:ascii="Times New Roman" w:hAnsi="Times New Roman" w:cs="Times New Roman"/>
          <w:sz w:val="20"/>
          <w:szCs w:val="20"/>
        </w:rPr>
        <w:t>trações contábeis, acompanhados do</w:t>
      </w:r>
      <w:r w:rsidRPr="00E56999">
        <w:rPr>
          <w:rFonts w:ascii="Times New Roman" w:hAnsi="Times New Roman" w:cs="Times New Roman"/>
          <w:sz w:val="20"/>
          <w:szCs w:val="20"/>
        </w:rPr>
        <w:t xml:space="preserve"> Recibo de Entrega de Escrituração Contábil Digital </w:t>
      </w:r>
      <w:r w:rsidR="002C6C9C">
        <w:rPr>
          <w:rFonts w:ascii="Times New Roman" w:hAnsi="Times New Roman" w:cs="Times New Roman"/>
          <w:sz w:val="20"/>
          <w:szCs w:val="20"/>
        </w:rPr>
        <w:t>e/ou</w:t>
      </w:r>
      <w:r w:rsidRPr="00E56999">
        <w:rPr>
          <w:rFonts w:ascii="Times New Roman" w:hAnsi="Times New Roman" w:cs="Times New Roman"/>
          <w:sz w:val="20"/>
          <w:szCs w:val="20"/>
        </w:rPr>
        <w:t xml:space="preserve"> Termo de Autenticação, ambos emitidos por meio do Sistema SPED Contábil. (Instrução Normativa RFB n° 1.774/2017 e suas atualizações)</w:t>
      </w:r>
      <w:r w:rsidR="003C278B">
        <w:rPr>
          <w:rFonts w:ascii="Times New Roman" w:hAnsi="Times New Roman" w:cs="Times New Roman"/>
          <w:sz w:val="20"/>
          <w:szCs w:val="20"/>
        </w:rPr>
        <w:t>.</w:t>
      </w:r>
    </w:p>
    <w:p w:rsidR="002C5DF8" w:rsidRPr="00B0577E" w:rsidRDefault="007B607C"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As empresas constituídas a menos de 01 (um) ano deverão apresentar cópia do balanço de abertura ou cópia do livro diário contendo o balanço de abertura;</w:t>
      </w:r>
    </w:p>
    <w:p w:rsidR="002C5DF8" w:rsidRPr="00B0577E" w:rsidRDefault="007B607C"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Na hipótese de ser </w:t>
      </w:r>
      <w:r w:rsidR="002C6C9C" w:rsidRPr="00B0577E">
        <w:rPr>
          <w:rFonts w:ascii="Times New Roman" w:hAnsi="Times New Roman" w:cs="Times New Roman"/>
          <w:sz w:val="20"/>
          <w:szCs w:val="20"/>
        </w:rPr>
        <w:t>a</w:t>
      </w:r>
      <w:r w:rsidR="00B4672E">
        <w:rPr>
          <w:rFonts w:ascii="Times New Roman" w:hAnsi="Times New Roman" w:cs="Times New Roman"/>
          <w:sz w:val="20"/>
          <w:szCs w:val="20"/>
        </w:rPr>
        <w:t xml:space="preserve"> </w:t>
      </w:r>
      <w:r w:rsidR="002C6C9C" w:rsidRPr="00B0577E">
        <w:rPr>
          <w:rFonts w:ascii="Times New Roman" w:hAnsi="Times New Roman" w:cs="Times New Roman"/>
          <w:sz w:val="20"/>
          <w:szCs w:val="20"/>
        </w:rPr>
        <w:t>Licitante</w:t>
      </w:r>
      <w:r w:rsidRPr="00B0577E">
        <w:rPr>
          <w:rFonts w:ascii="Times New Roman" w:hAnsi="Times New Roman" w:cs="Times New Roman"/>
          <w:sz w:val="20"/>
          <w:szCs w:val="20"/>
        </w:rPr>
        <w:t xml:space="preserve"> Microempresa ou Empresa de Pequeno Porte, a </w:t>
      </w:r>
      <w:r w:rsidR="006A112E" w:rsidRPr="00B0577E">
        <w:rPr>
          <w:rFonts w:ascii="Times New Roman" w:hAnsi="Times New Roman" w:cs="Times New Roman"/>
          <w:sz w:val="20"/>
          <w:szCs w:val="20"/>
        </w:rPr>
        <w:t>Licitante</w:t>
      </w:r>
      <w:r w:rsidRPr="00B0577E">
        <w:rPr>
          <w:rFonts w:ascii="Times New Roman" w:hAnsi="Times New Roman" w:cs="Times New Roman"/>
          <w:sz w:val="20"/>
          <w:szCs w:val="20"/>
        </w:rPr>
        <w:t xml:space="preserve"> deverá apresentar Certidão Simplificada da Junta Comercial</w:t>
      </w:r>
      <w:r w:rsidR="00CA011C" w:rsidRPr="00B0577E">
        <w:rPr>
          <w:rFonts w:ascii="Times New Roman" w:hAnsi="Times New Roman" w:cs="Times New Roman"/>
          <w:sz w:val="20"/>
          <w:szCs w:val="20"/>
        </w:rPr>
        <w:t xml:space="preserve"> atualizada</w:t>
      </w:r>
      <w:r w:rsidRPr="00B0577E">
        <w:rPr>
          <w:rFonts w:ascii="Times New Roman" w:hAnsi="Times New Roman" w:cs="Times New Roman"/>
          <w:sz w:val="20"/>
          <w:szCs w:val="20"/>
        </w:rPr>
        <w:t>;</w:t>
      </w:r>
    </w:p>
    <w:p w:rsidR="00F96B18" w:rsidRPr="00B0577E" w:rsidRDefault="007B607C"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Serão considerados aceitos como na forma da Lei o balanço patrimonial e </w:t>
      </w:r>
      <w:r w:rsidR="00F96B18" w:rsidRPr="00B0577E">
        <w:rPr>
          <w:rFonts w:ascii="Times New Roman" w:hAnsi="Times New Roman" w:cs="Times New Roman"/>
          <w:sz w:val="20"/>
          <w:szCs w:val="20"/>
        </w:rPr>
        <w:t>demonstrações contábeis assim apresentados</w:t>
      </w:r>
      <w:r w:rsidRPr="00B0577E">
        <w:rPr>
          <w:rFonts w:ascii="Times New Roman" w:hAnsi="Times New Roman" w:cs="Times New Roman"/>
          <w:sz w:val="20"/>
          <w:szCs w:val="20"/>
        </w:rPr>
        <w:t>:</w:t>
      </w:r>
    </w:p>
    <w:p w:rsidR="00F27131" w:rsidRPr="00B0577E" w:rsidRDefault="007B607C"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Sociedades regidas pela Lei n° 6.404/76 (Sociedade Anônima): Publicados em Diário Oficial; ou </w:t>
      </w:r>
      <w:r w:rsidR="00004921" w:rsidRPr="00B0577E">
        <w:rPr>
          <w:rFonts w:ascii="Times New Roman" w:hAnsi="Times New Roman" w:cs="Times New Roman"/>
          <w:sz w:val="20"/>
          <w:szCs w:val="20"/>
        </w:rPr>
        <w:t>p</w:t>
      </w:r>
      <w:r w:rsidRPr="00B0577E">
        <w:rPr>
          <w:rFonts w:ascii="Times New Roman" w:hAnsi="Times New Roman" w:cs="Times New Roman"/>
          <w:sz w:val="20"/>
          <w:szCs w:val="20"/>
        </w:rPr>
        <w:t xml:space="preserve">ublicados em jornal de grande circulação; ou </w:t>
      </w:r>
      <w:r w:rsidR="00417DE2" w:rsidRPr="00B0577E">
        <w:rPr>
          <w:rFonts w:ascii="Times New Roman" w:hAnsi="Times New Roman" w:cs="Times New Roman"/>
          <w:sz w:val="20"/>
          <w:szCs w:val="20"/>
        </w:rPr>
        <w:t>p</w:t>
      </w:r>
      <w:r w:rsidRPr="00B0577E">
        <w:rPr>
          <w:rFonts w:ascii="Times New Roman" w:hAnsi="Times New Roman" w:cs="Times New Roman"/>
          <w:sz w:val="20"/>
          <w:szCs w:val="20"/>
        </w:rPr>
        <w:t xml:space="preserve">or fotocópia registrada ou autenticada na Junta Comercial da sede ou domicílio </w:t>
      </w:r>
      <w:r w:rsidR="002C6C9C" w:rsidRPr="00B0577E">
        <w:rPr>
          <w:rFonts w:ascii="Times New Roman" w:hAnsi="Times New Roman" w:cs="Times New Roman"/>
          <w:sz w:val="20"/>
          <w:szCs w:val="20"/>
        </w:rPr>
        <w:t>da</w:t>
      </w:r>
      <w:r w:rsidR="00B4672E">
        <w:rPr>
          <w:rFonts w:ascii="Times New Roman" w:hAnsi="Times New Roman" w:cs="Times New Roman"/>
          <w:sz w:val="20"/>
          <w:szCs w:val="20"/>
        </w:rPr>
        <w:t xml:space="preserve"> </w:t>
      </w:r>
      <w:r w:rsidR="002C6C9C" w:rsidRPr="00B0577E">
        <w:rPr>
          <w:rFonts w:ascii="Times New Roman" w:hAnsi="Times New Roman" w:cs="Times New Roman"/>
          <w:sz w:val="20"/>
          <w:szCs w:val="20"/>
        </w:rPr>
        <w:t>Licitante</w:t>
      </w:r>
      <w:r w:rsidRPr="00B0577E">
        <w:rPr>
          <w:rFonts w:ascii="Times New Roman" w:hAnsi="Times New Roman" w:cs="Times New Roman"/>
          <w:sz w:val="20"/>
          <w:szCs w:val="20"/>
        </w:rPr>
        <w:t>;</w:t>
      </w:r>
    </w:p>
    <w:p w:rsidR="00F27131" w:rsidRPr="00B0577E" w:rsidRDefault="007B607C"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Sociedades limitadas (Ltda.): Por fotocópia do Livro Diário, inclusive com os Termos de Aberturas e de Encerramento, devidamente autenticado na Junta Comercial da sede ou domicílio </w:t>
      </w:r>
      <w:r w:rsidR="002C6C9C" w:rsidRPr="00B0577E">
        <w:rPr>
          <w:rFonts w:ascii="Times New Roman" w:hAnsi="Times New Roman" w:cs="Times New Roman"/>
          <w:sz w:val="20"/>
          <w:szCs w:val="20"/>
        </w:rPr>
        <w:t>da Licitante</w:t>
      </w:r>
      <w:r w:rsidRPr="00B0577E">
        <w:rPr>
          <w:rFonts w:ascii="Times New Roman" w:hAnsi="Times New Roman" w:cs="Times New Roman"/>
          <w:sz w:val="20"/>
          <w:szCs w:val="20"/>
        </w:rPr>
        <w:t xml:space="preserve"> ou em outro órgão equivalente</w:t>
      </w:r>
      <w:r w:rsidR="0024262D" w:rsidRPr="00B0577E">
        <w:rPr>
          <w:rFonts w:ascii="Times New Roman" w:hAnsi="Times New Roman" w:cs="Times New Roman"/>
          <w:sz w:val="20"/>
          <w:szCs w:val="20"/>
        </w:rPr>
        <w:t>, assim definidos pelo código civil</w:t>
      </w:r>
      <w:r w:rsidRPr="00B0577E">
        <w:rPr>
          <w:rFonts w:ascii="Times New Roman" w:hAnsi="Times New Roman" w:cs="Times New Roman"/>
          <w:sz w:val="20"/>
          <w:szCs w:val="20"/>
        </w:rPr>
        <w:t xml:space="preserve">; ou </w:t>
      </w:r>
      <w:r w:rsidR="00004921" w:rsidRPr="00B0577E">
        <w:rPr>
          <w:rFonts w:ascii="Times New Roman" w:hAnsi="Times New Roman" w:cs="Times New Roman"/>
          <w:sz w:val="20"/>
          <w:szCs w:val="20"/>
        </w:rPr>
        <w:t>f</w:t>
      </w:r>
      <w:r w:rsidRPr="00B0577E">
        <w:rPr>
          <w:rFonts w:ascii="Times New Roman" w:hAnsi="Times New Roman" w:cs="Times New Roman"/>
          <w:sz w:val="20"/>
          <w:szCs w:val="20"/>
        </w:rPr>
        <w:t xml:space="preserve">otocópia do balanço e das demonstrações contábeis devidamente registradas ou autenticadas na Junta Comercial da sede ou domicílio do </w:t>
      </w:r>
      <w:r w:rsidR="006A112E" w:rsidRPr="00B0577E">
        <w:rPr>
          <w:rFonts w:ascii="Times New Roman" w:hAnsi="Times New Roman" w:cs="Times New Roman"/>
          <w:sz w:val="20"/>
          <w:szCs w:val="20"/>
        </w:rPr>
        <w:t>Licitante</w:t>
      </w:r>
      <w:r w:rsidRPr="00B0577E">
        <w:rPr>
          <w:rFonts w:ascii="Times New Roman" w:hAnsi="Times New Roman" w:cs="Times New Roman"/>
          <w:sz w:val="20"/>
          <w:szCs w:val="20"/>
        </w:rPr>
        <w:t>;</w:t>
      </w:r>
    </w:p>
    <w:p w:rsidR="00F27131" w:rsidRPr="00B0577E" w:rsidRDefault="007B607C"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Sociedades sujeitas ao regime estabelecido pela Lei Complementar n° 123, de 14/12/06 - </w:t>
      </w:r>
      <w:r w:rsidR="00F27131" w:rsidRPr="00B0577E">
        <w:rPr>
          <w:rFonts w:ascii="Times New Roman" w:hAnsi="Times New Roman" w:cs="Times New Roman"/>
          <w:sz w:val="20"/>
          <w:szCs w:val="20"/>
        </w:rPr>
        <w:t xml:space="preserve">Estatuto da Microempresa e das </w:t>
      </w:r>
      <w:r w:rsidRPr="00B0577E">
        <w:rPr>
          <w:rFonts w:ascii="Times New Roman" w:hAnsi="Times New Roman" w:cs="Times New Roman"/>
          <w:sz w:val="20"/>
          <w:szCs w:val="20"/>
        </w:rPr>
        <w:t xml:space="preserve">Empresas de Pequeno Porte – Simples Nacional: Por fotocópia do Livro Diário, inclusive </w:t>
      </w:r>
      <w:r w:rsidRPr="00B0577E">
        <w:rPr>
          <w:rFonts w:ascii="Times New Roman" w:hAnsi="Times New Roman" w:cs="Times New Roman"/>
          <w:sz w:val="20"/>
          <w:szCs w:val="20"/>
        </w:rPr>
        <w:lastRenderedPageBreak/>
        <w:t xml:space="preserve">com os Termos de Aberturas e de Encerramento, devidamente autenticado na Junta Comercial da sede ou domicílio </w:t>
      </w:r>
      <w:r w:rsidR="002C6C9C" w:rsidRPr="00B0577E">
        <w:rPr>
          <w:rFonts w:ascii="Times New Roman" w:hAnsi="Times New Roman" w:cs="Times New Roman"/>
          <w:sz w:val="20"/>
          <w:szCs w:val="20"/>
        </w:rPr>
        <w:t>da Licitante</w:t>
      </w:r>
      <w:r w:rsidRPr="00B0577E">
        <w:rPr>
          <w:rFonts w:ascii="Times New Roman" w:hAnsi="Times New Roman" w:cs="Times New Roman"/>
          <w:sz w:val="20"/>
          <w:szCs w:val="20"/>
        </w:rPr>
        <w:t xml:space="preserve"> ou em outro órgão equivalente; ou </w:t>
      </w:r>
      <w:r w:rsidR="00004921" w:rsidRPr="00B0577E">
        <w:rPr>
          <w:rFonts w:ascii="Times New Roman" w:hAnsi="Times New Roman" w:cs="Times New Roman"/>
          <w:sz w:val="20"/>
          <w:szCs w:val="20"/>
        </w:rPr>
        <w:t>f</w:t>
      </w:r>
      <w:r w:rsidRPr="00B0577E">
        <w:rPr>
          <w:rFonts w:ascii="Times New Roman" w:hAnsi="Times New Roman" w:cs="Times New Roman"/>
          <w:sz w:val="20"/>
          <w:szCs w:val="20"/>
        </w:rPr>
        <w:t xml:space="preserve">otocópia do balanço e das demonstrações contábeis devidamente registradas ou autenticadas na Junta Comercial da sede ou domicílio </w:t>
      </w:r>
      <w:r w:rsidR="002C6C9C" w:rsidRPr="00B0577E">
        <w:rPr>
          <w:rFonts w:ascii="Times New Roman" w:hAnsi="Times New Roman" w:cs="Times New Roman"/>
          <w:sz w:val="20"/>
          <w:szCs w:val="20"/>
        </w:rPr>
        <w:t>da Licitante</w:t>
      </w:r>
      <w:r w:rsidRPr="00B0577E">
        <w:rPr>
          <w:rFonts w:ascii="Times New Roman" w:hAnsi="Times New Roman" w:cs="Times New Roman"/>
          <w:sz w:val="20"/>
          <w:szCs w:val="20"/>
        </w:rPr>
        <w:t>;</w:t>
      </w:r>
    </w:p>
    <w:p w:rsidR="00F27131" w:rsidRPr="00B0577E" w:rsidRDefault="007B607C"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Sociedade criada no exercício em curso: </w:t>
      </w:r>
      <w:r w:rsidR="00F27131" w:rsidRPr="00B0577E">
        <w:rPr>
          <w:rFonts w:ascii="Times New Roman" w:hAnsi="Times New Roman" w:cs="Times New Roman"/>
          <w:sz w:val="20"/>
          <w:szCs w:val="20"/>
        </w:rPr>
        <w:t>Fotocópia do balanço de abertura devidamente registrada ou autenticada na Junta Comercial da sede ou domicílio do Licitante</w:t>
      </w:r>
      <w:r w:rsidRPr="00B0577E">
        <w:rPr>
          <w:rFonts w:ascii="Times New Roman" w:hAnsi="Times New Roman" w:cs="Times New Roman"/>
          <w:sz w:val="20"/>
          <w:szCs w:val="20"/>
        </w:rPr>
        <w:t>.</w:t>
      </w:r>
    </w:p>
    <w:p w:rsidR="00F27131" w:rsidRPr="00B0577E" w:rsidRDefault="009C5E69"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É permitido a Licitante apresentar balanço intermediário, assinado por contador e arquivado nos órgãos competentes. Nesses casos, </w:t>
      </w:r>
      <w:r w:rsidR="00954ACF" w:rsidRPr="00B0577E">
        <w:rPr>
          <w:rFonts w:ascii="Times New Roman" w:hAnsi="Times New Roman" w:cs="Times New Roman"/>
          <w:sz w:val="20"/>
          <w:szCs w:val="20"/>
        </w:rPr>
        <w:t>a</w:t>
      </w:r>
      <w:r w:rsidRPr="00B0577E">
        <w:rPr>
          <w:rFonts w:ascii="Times New Roman" w:hAnsi="Times New Roman" w:cs="Times New Roman"/>
          <w:sz w:val="20"/>
          <w:szCs w:val="20"/>
        </w:rPr>
        <w:t xml:space="preserve"> Licitante deve comprovar os contratos, recebimentos e as operações que alteraram sua condição econômica e financeira.</w:t>
      </w:r>
    </w:p>
    <w:p w:rsidR="00F27131" w:rsidRPr="00B0577E" w:rsidRDefault="00CB05A2"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r>
      <w:r w:rsidR="007B607C" w:rsidRPr="00B0577E">
        <w:rPr>
          <w:rFonts w:ascii="Times New Roman" w:hAnsi="Times New Roman" w:cs="Times New Roman"/>
          <w:sz w:val="20"/>
          <w:szCs w:val="20"/>
        </w:rPr>
        <w:t xml:space="preserve">A </w:t>
      </w:r>
      <w:r w:rsidR="007B607C" w:rsidRPr="00B0577E">
        <w:rPr>
          <w:rFonts w:ascii="Times New Roman" w:hAnsi="Times New Roman" w:cs="Times New Roman"/>
          <w:b/>
          <w:sz w:val="20"/>
          <w:szCs w:val="20"/>
        </w:rPr>
        <w:t>análise da situação financeira</w:t>
      </w:r>
      <w:r w:rsidR="00B4672E">
        <w:rPr>
          <w:rFonts w:ascii="Times New Roman" w:hAnsi="Times New Roman" w:cs="Times New Roman"/>
          <w:b/>
          <w:sz w:val="20"/>
          <w:szCs w:val="20"/>
        </w:rPr>
        <w:t xml:space="preserve"> </w:t>
      </w:r>
      <w:r w:rsidR="008A2DB9" w:rsidRPr="00B0577E">
        <w:rPr>
          <w:rFonts w:ascii="Times New Roman" w:hAnsi="Times New Roman" w:cs="Times New Roman"/>
          <w:sz w:val="20"/>
          <w:szCs w:val="20"/>
        </w:rPr>
        <w:t>da</w:t>
      </w:r>
      <w:r w:rsidR="00B4672E">
        <w:rPr>
          <w:rFonts w:ascii="Times New Roman" w:hAnsi="Times New Roman" w:cs="Times New Roman"/>
          <w:sz w:val="20"/>
          <w:szCs w:val="20"/>
        </w:rPr>
        <w:t xml:space="preserve"> </w:t>
      </w:r>
      <w:r w:rsidR="006A112E" w:rsidRPr="00B0577E">
        <w:rPr>
          <w:rFonts w:ascii="Times New Roman" w:hAnsi="Times New Roman" w:cs="Times New Roman"/>
          <w:sz w:val="20"/>
          <w:szCs w:val="20"/>
        </w:rPr>
        <w:t>Licitante</w:t>
      </w:r>
      <w:r w:rsidR="00F27131" w:rsidRPr="00B0577E">
        <w:rPr>
          <w:rFonts w:ascii="Times New Roman" w:hAnsi="Times New Roman" w:cs="Times New Roman"/>
          <w:sz w:val="20"/>
          <w:szCs w:val="20"/>
        </w:rPr>
        <w:t xml:space="preserve"> será avaliada </w:t>
      </w:r>
      <w:proofErr w:type="gramStart"/>
      <w:r w:rsidR="00F27131" w:rsidRPr="00B0577E">
        <w:rPr>
          <w:rFonts w:ascii="Times New Roman" w:hAnsi="Times New Roman" w:cs="Times New Roman"/>
          <w:sz w:val="20"/>
          <w:szCs w:val="20"/>
        </w:rPr>
        <w:t>pelo(</w:t>
      </w:r>
      <w:proofErr w:type="gramEnd"/>
      <w:r w:rsidR="00F27131" w:rsidRPr="00B0577E">
        <w:rPr>
          <w:rFonts w:ascii="Times New Roman" w:hAnsi="Times New Roman" w:cs="Times New Roman"/>
          <w:sz w:val="20"/>
          <w:szCs w:val="20"/>
        </w:rPr>
        <w:t>s) Índice</w:t>
      </w:r>
      <w:r w:rsidR="007B607C" w:rsidRPr="00B0577E">
        <w:rPr>
          <w:rFonts w:ascii="Times New Roman" w:hAnsi="Times New Roman" w:cs="Times New Roman"/>
          <w:sz w:val="20"/>
          <w:szCs w:val="20"/>
        </w:rPr>
        <w:t>(s) de Solvência Geral (SG), Liquidez Geral (LG), e Liquidez Corrente (LC), maiores ou iguais a 1 (um), resultantes da aplicação da(s) fórmula(s) abaixo, com os valores extraídos de seu balanço patrimonial:</w:t>
      </w:r>
    </w:p>
    <w:p w:rsidR="007B607C" w:rsidRPr="00B0577E" w:rsidRDefault="007B607C" w:rsidP="00F27131">
      <w:pPr>
        <w:spacing w:after="0" w:line="240" w:lineRule="auto"/>
        <w:jc w:val="both"/>
        <w:rPr>
          <w:rFonts w:ascii="Times New Roman" w:hAnsi="Times New Roman" w:cs="Times New Roman"/>
          <w:sz w:val="20"/>
          <w:szCs w:val="20"/>
        </w:rPr>
      </w:pPr>
      <w:r w:rsidRPr="00B0577E">
        <w:rPr>
          <w:rFonts w:ascii="Times New Roman" w:hAnsi="Times New Roman" w:cs="Times New Roman"/>
          <w:sz w:val="20"/>
          <w:szCs w:val="20"/>
        </w:rPr>
        <w:t>SG = Ativo Total / (Passivo Circulante + Exigível a Longo Prazo)</w:t>
      </w:r>
    </w:p>
    <w:p w:rsidR="007B607C" w:rsidRPr="00B0577E" w:rsidRDefault="007B607C" w:rsidP="00F27131">
      <w:pPr>
        <w:spacing w:after="0" w:line="240" w:lineRule="auto"/>
        <w:jc w:val="both"/>
        <w:rPr>
          <w:rFonts w:ascii="Times New Roman" w:hAnsi="Times New Roman" w:cs="Times New Roman"/>
          <w:sz w:val="20"/>
          <w:szCs w:val="20"/>
        </w:rPr>
      </w:pPr>
      <w:r w:rsidRPr="00B0577E">
        <w:rPr>
          <w:rFonts w:ascii="Times New Roman" w:hAnsi="Times New Roman" w:cs="Times New Roman"/>
          <w:sz w:val="20"/>
          <w:szCs w:val="20"/>
        </w:rPr>
        <w:t xml:space="preserve">LG = (Ativo Circulante + Realizável a Longo Prazo) / (Passivo Circulante + Exigível a Longo Prazo) </w:t>
      </w:r>
    </w:p>
    <w:p w:rsidR="007B607C" w:rsidRPr="00B0577E" w:rsidRDefault="007B607C" w:rsidP="00F27131">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LC = Ativo Circulante / Passivo Circulante</w:t>
      </w:r>
    </w:p>
    <w:p w:rsidR="00476650" w:rsidRPr="00B0577E" w:rsidRDefault="007B607C"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No caso de consórcio, deverá haver a demonstração, por cada consorciado, do atendimento aos requisitos contábeis definidos neste </w:t>
      </w:r>
      <w:r w:rsidR="002A5F88" w:rsidRPr="00B0577E">
        <w:rPr>
          <w:rFonts w:ascii="Times New Roman" w:hAnsi="Times New Roman" w:cs="Times New Roman"/>
          <w:sz w:val="20"/>
          <w:szCs w:val="20"/>
        </w:rPr>
        <w:t>Edital</w:t>
      </w:r>
      <w:r w:rsidRPr="00B0577E">
        <w:rPr>
          <w:rFonts w:ascii="Times New Roman" w:hAnsi="Times New Roman" w:cs="Times New Roman"/>
          <w:sz w:val="20"/>
          <w:szCs w:val="20"/>
        </w:rPr>
        <w:t>.</w:t>
      </w:r>
    </w:p>
    <w:p w:rsidR="00476650" w:rsidRPr="00B0577E" w:rsidRDefault="007B607C"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C</w:t>
      </w:r>
      <w:r w:rsidR="00612A6B" w:rsidRPr="00B0577E">
        <w:rPr>
          <w:rFonts w:ascii="Times New Roman" w:hAnsi="Times New Roman" w:cs="Times New Roman"/>
          <w:sz w:val="20"/>
          <w:szCs w:val="20"/>
          <w:highlight w:val="red"/>
        </w:rPr>
        <w:t xml:space="preserve">omprovação de que possui </w:t>
      </w:r>
      <w:r w:rsidR="00612A6B" w:rsidRPr="00B0577E">
        <w:rPr>
          <w:rFonts w:ascii="Times New Roman" w:hAnsi="Times New Roman" w:cs="Times New Roman"/>
          <w:b/>
          <w:sz w:val="20"/>
          <w:szCs w:val="20"/>
          <w:highlight w:val="red"/>
        </w:rPr>
        <w:t>patrimônio líquido</w:t>
      </w:r>
      <w:r w:rsidRPr="00B0577E">
        <w:rPr>
          <w:rFonts w:ascii="Times New Roman" w:hAnsi="Times New Roman" w:cs="Times New Roman"/>
          <w:sz w:val="20"/>
          <w:szCs w:val="20"/>
          <w:highlight w:val="red"/>
        </w:rPr>
        <w:t xml:space="preserve"> igual ou superior a </w:t>
      </w:r>
      <w:r w:rsidR="00476650" w:rsidRPr="00B0577E">
        <w:rPr>
          <w:rFonts w:ascii="Times New Roman" w:hAnsi="Times New Roman" w:cs="Times New Roman"/>
          <w:sz w:val="20"/>
          <w:szCs w:val="20"/>
          <w:highlight w:val="red"/>
        </w:rPr>
        <w:t>__</w:t>
      </w:r>
      <w:r w:rsidRPr="00B0577E">
        <w:rPr>
          <w:rFonts w:ascii="Times New Roman" w:hAnsi="Times New Roman" w:cs="Times New Roman"/>
          <w:sz w:val="20"/>
          <w:szCs w:val="20"/>
          <w:highlight w:val="red"/>
        </w:rPr>
        <w:t>% (</w:t>
      </w:r>
      <w:r w:rsidR="00476650" w:rsidRPr="00B0577E">
        <w:rPr>
          <w:rFonts w:ascii="Times New Roman" w:hAnsi="Times New Roman" w:cs="Times New Roman"/>
          <w:sz w:val="20"/>
          <w:szCs w:val="20"/>
          <w:highlight w:val="red"/>
        </w:rPr>
        <w:t>__</w:t>
      </w:r>
      <w:r w:rsidRPr="00B0577E">
        <w:rPr>
          <w:rFonts w:ascii="Times New Roman" w:hAnsi="Times New Roman" w:cs="Times New Roman"/>
          <w:sz w:val="20"/>
          <w:szCs w:val="20"/>
          <w:highlight w:val="red"/>
        </w:rPr>
        <w:t xml:space="preserve"> por cento) do valor de sua </w:t>
      </w:r>
      <w:r w:rsidR="007263B6" w:rsidRPr="00B0577E">
        <w:rPr>
          <w:rFonts w:ascii="Times New Roman" w:hAnsi="Times New Roman" w:cs="Times New Roman"/>
          <w:sz w:val="20"/>
          <w:szCs w:val="20"/>
          <w:highlight w:val="red"/>
        </w:rPr>
        <w:t>Proposta de Preços</w:t>
      </w:r>
      <w:r w:rsidRPr="00B0577E">
        <w:rPr>
          <w:rFonts w:ascii="Times New Roman" w:hAnsi="Times New Roman" w:cs="Times New Roman"/>
          <w:sz w:val="20"/>
          <w:szCs w:val="20"/>
          <w:highlight w:val="red"/>
        </w:rPr>
        <w:t xml:space="preserve"> após a fase de </w:t>
      </w:r>
      <w:r w:rsidR="002C6C9C" w:rsidRPr="00B0577E">
        <w:rPr>
          <w:rFonts w:ascii="Times New Roman" w:hAnsi="Times New Roman" w:cs="Times New Roman"/>
          <w:sz w:val="20"/>
          <w:szCs w:val="20"/>
          <w:highlight w:val="red"/>
        </w:rPr>
        <w:t xml:space="preserve">lances. </w:t>
      </w:r>
      <w:r w:rsidR="00476650" w:rsidRPr="00B0577E">
        <w:rPr>
          <w:rFonts w:ascii="Times New Roman" w:hAnsi="Times New Roman" w:cs="Times New Roman"/>
          <w:sz w:val="20"/>
          <w:szCs w:val="20"/>
          <w:highlight w:val="yellow"/>
        </w:rPr>
        <w:t xml:space="preserve">Até </w:t>
      </w:r>
      <w:r w:rsidR="006967AC">
        <w:rPr>
          <w:rFonts w:ascii="Times New Roman" w:hAnsi="Times New Roman" w:cs="Times New Roman"/>
          <w:sz w:val="20"/>
          <w:szCs w:val="20"/>
          <w:highlight w:val="yellow"/>
        </w:rPr>
        <w:t>1</w:t>
      </w:r>
      <w:r w:rsidR="00476650" w:rsidRPr="00B0577E">
        <w:rPr>
          <w:rFonts w:ascii="Times New Roman" w:hAnsi="Times New Roman" w:cs="Times New Roman"/>
          <w:sz w:val="20"/>
          <w:szCs w:val="20"/>
          <w:highlight w:val="yellow"/>
        </w:rPr>
        <w:t>0%</w:t>
      </w:r>
    </w:p>
    <w:p w:rsidR="00476650" w:rsidRPr="00B0577E" w:rsidRDefault="007B607C"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 xml:space="preserve">Em se tratando de Consórcio, fica estabelecido um acréscimo de </w:t>
      </w:r>
      <w:r w:rsidR="00BA620C" w:rsidRPr="00B0577E">
        <w:rPr>
          <w:rFonts w:ascii="Times New Roman" w:hAnsi="Times New Roman" w:cs="Times New Roman"/>
          <w:sz w:val="20"/>
          <w:szCs w:val="20"/>
          <w:highlight w:val="red"/>
        </w:rPr>
        <w:t>__</w:t>
      </w:r>
      <w:r w:rsidRPr="00B0577E">
        <w:rPr>
          <w:rFonts w:ascii="Times New Roman" w:hAnsi="Times New Roman" w:cs="Times New Roman"/>
          <w:sz w:val="20"/>
          <w:szCs w:val="20"/>
          <w:highlight w:val="red"/>
        </w:rPr>
        <w:t>% (</w:t>
      </w:r>
      <w:r w:rsidR="00BA620C" w:rsidRPr="00B0577E">
        <w:rPr>
          <w:rFonts w:ascii="Times New Roman" w:hAnsi="Times New Roman" w:cs="Times New Roman"/>
          <w:sz w:val="20"/>
          <w:szCs w:val="20"/>
          <w:highlight w:val="red"/>
        </w:rPr>
        <w:t>_____</w:t>
      </w:r>
      <w:r w:rsidRPr="00B0577E">
        <w:rPr>
          <w:rFonts w:ascii="Times New Roman" w:hAnsi="Times New Roman" w:cs="Times New Roman"/>
          <w:sz w:val="20"/>
          <w:szCs w:val="20"/>
          <w:highlight w:val="red"/>
        </w:rPr>
        <w:t xml:space="preserve"> por cento) dos valores exigidos para a </w:t>
      </w:r>
      <w:r w:rsidR="006A112E" w:rsidRPr="00B0577E">
        <w:rPr>
          <w:rFonts w:ascii="Times New Roman" w:hAnsi="Times New Roman" w:cs="Times New Roman"/>
          <w:sz w:val="20"/>
          <w:szCs w:val="20"/>
          <w:highlight w:val="red"/>
        </w:rPr>
        <w:t>Licitante</w:t>
      </w:r>
      <w:r w:rsidRPr="00B0577E">
        <w:rPr>
          <w:rFonts w:ascii="Times New Roman" w:hAnsi="Times New Roman" w:cs="Times New Roman"/>
          <w:sz w:val="20"/>
          <w:szCs w:val="20"/>
          <w:highlight w:val="red"/>
        </w:rPr>
        <w:t xml:space="preserve"> individual, admitindo-se, porém, o somatório dos valores de cada consorciado, na proporção de sua respectiva </w:t>
      </w:r>
      <w:r w:rsidR="002C6C9C" w:rsidRPr="00B0577E">
        <w:rPr>
          <w:rFonts w:ascii="Times New Roman" w:hAnsi="Times New Roman" w:cs="Times New Roman"/>
          <w:sz w:val="20"/>
          <w:szCs w:val="20"/>
          <w:highlight w:val="red"/>
        </w:rPr>
        <w:t xml:space="preserve">participação. </w:t>
      </w:r>
      <w:r w:rsidR="00BA620C" w:rsidRPr="00B0577E">
        <w:rPr>
          <w:rFonts w:ascii="Times New Roman" w:hAnsi="Times New Roman" w:cs="Times New Roman"/>
          <w:sz w:val="20"/>
          <w:szCs w:val="20"/>
          <w:highlight w:val="yellow"/>
        </w:rPr>
        <w:t>Até 30%</w:t>
      </w:r>
    </w:p>
    <w:p w:rsidR="00BA620C" w:rsidRPr="00B0577E" w:rsidRDefault="007B607C"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 xml:space="preserve">O acréscimo previsto no subitem anterior não será aplicável aos consórcios compostos, em sua totalidade, </w:t>
      </w:r>
      <w:r w:rsidR="002B7A20" w:rsidRPr="00B0577E">
        <w:rPr>
          <w:rFonts w:ascii="Times New Roman" w:hAnsi="Times New Roman" w:cs="Times New Roman"/>
          <w:sz w:val="20"/>
          <w:szCs w:val="20"/>
          <w:highlight w:val="red"/>
        </w:rPr>
        <w:t>por microempresas e empresas de</w:t>
      </w:r>
      <w:r w:rsidRPr="00B0577E">
        <w:rPr>
          <w:rFonts w:ascii="Times New Roman" w:hAnsi="Times New Roman" w:cs="Times New Roman"/>
          <w:sz w:val="20"/>
          <w:szCs w:val="20"/>
          <w:highlight w:val="red"/>
        </w:rPr>
        <w:t xml:space="preserve"> pequeno porte</w:t>
      </w:r>
      <w:r w:rsidR="00150DC3" w:rsidRPr="00B0577E">
        <w:rPr>
          <w:rFonts w:ascii="Times New Roman" w:hAnsi="Times New Roman" w:cs="Times New Roman"/>
          <w:sz w:val="20"/>
          <w:szCs w:val="20"/>
          <w:highlight w:val="red"/>
        </w:rPr>
        <w:t>.</w:t>
      </w:r>
    </w:p>
    <w:p w:rsidR="00BA620C" w:rsidRPr="00B0577E" w:rsidRDefault="00CB05A2"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rPr>
        <w:tab/>
      </w:r>
      <w:r w:rsidR="00797268" w:rsidRPr="00B0577E">
        <w:rPr>
          <w:rFonts w:ascii="Times New Roman" w:hAnsi="Times New Roman" w:cs="Times New Roman"/>
          <w:b/>
          <w:sz w:val="20"/>
          <w:szCs w:val="20"/>
          <w:highlight w:val="red"/>
        </w:rPr>
        <w:t>Relação dos contratos e outros compromissos</w:t>
      </w:r>
      <w:r w:rsidR="00797268" w:rsidRPr="00B0577E">
        <w:rPr>
          <w:rFonts w:ascii="Times New Roman" w:hAnsi="Times New Roman" w:cs="Times New Roman"/>
          <w:sz w:val="20"/>
          <w:szCs w:val="20"/>
          <w:highlight w:val="red"/>
        </w:rPr>
        <w:t xml:space="preserve"> com obras e ou serviços que importem diminuição de sua capacidade operativa ou absorção de sua disponibilidade financeira, apresentando o </w:t>
      </w:r>
      <w:r w:rsidR="00E653AA" w:rsidRPr="00B0577E">
        <w:rPr>
          <w:rFonts w:ascii="Times New Roman" w:hAnsi="Times New Roman" w:cs="Times New Roman"/>
          <w:sz w:val="20"/>
          <w:szCs w:val="20"/>
          <w:highlight w:val="red"/>
        </w:rPr>
        <w:t>descritivo do objeto, o valor total, o valor medido, o valor a medir e o percentual executado de cada contrato;</w:t>
      </w:r>
    </w:p>
    <w:p w:rsidR="00BA620C" w:rsidRPr="00B0577E" w:rsidRDefault="007B607C"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 xml:space="preserve">Se a </w:t>
      </w:r>
      <w:r w:rsidR="006A112E" w:rsidRPr="00B0577E">
        <w:rPr>
          <w:rFonts w:ascii="Times New Roman" w:hAnsi="Times New Roman" w:cs="Times New Roman"/>
          <w:sz w:val="20"/>
          <w:szCs w:val="20"/>
          <w:highlight w:val="red"/>
        </w:rPr>
        <w:t>Licitante</w:t>
      </w:r>
      <w:r w:rsidRPr="00B0577E">
        <w:rPr>
          <w:rFonts w:ascii="Times New Roman" w:hAnsi="Times New Roman" w:cs="Times New Roman"/>
          <w:sz w:val="20"/>
          <w:szCs w:val="20"/>
          <w:highlight w:val="red"/>
        </w:rPr>
        <w:t xml:space="preserve"> não tiver compromissos, deverá apresentar Declaração neste sentido.</w:t>
      </w:r>
    </w:p>
    <w:p w:rsidR="00797268" w:rsidRPr="00B0577E" w:rsidRDefault="00CB05A2"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ab/>
      </w:r>
      <w:r w:rsidR="00797268" w:rsidRPr="00B0577E">
        <w:rPr>
          <w:rFonts w:ascii="Times New Roman" w:hAnsi="Times New Roman" w:cs="Times New Roman"/>
          <w:sz w:val="20"/>
          <w:szCs w:val="20"/>
          <w:highlight w:val="red"/>
        </w:rPr>
        <w:t xml:space="preserve">Demonstrativo, a ser </w:t>
      </w:r>
      <w:r w:rsidR="000B0C90" w:rsidRPr="00B0577E">
        <w:rPr>
          <w:rFonts w:ascii="Times New Roman" w:hAnsi="Times New Roman" w:cs="Times New Roman"/>
          <w:sz w:val="20"/>
          <w:szCs w:val="20"/>
          <w:highlight w:val="red"/>
        </w:rPr>
        <w:t>apresentado pela licitante e assinado pelo seu representante legal na forma do disposto em seu contrato social e pelo seu responsável técnico contábil</w:t>
      </w:r>
      <w:r w:rsidR="00797268" w:rsidRPr="00B0577E">
        <w:rPr>
          <w:rFonts w:ascii="Times New Roman" w:hAnsi="Times New Roman" w:cs="Times New Roman"/>
          <w:sz w:val="20"/>
          <w:szCs w:val="20"/>
          <w:highlight w:val="red"/>
        </w:rPr>
        <w:t xml:space="preserve">, com dados do seu último balanço já exigível na forma da lei, de que a </w:t>
      </w:r>
      <w:r w:rsidR="006A112E" w:rsidRPr="00B0577E">
        <w:rPr>
          <w:rFonts w:ascii="Times New Roman" w:hAnsi="Times New Roman" w:cs="Times New Roman"/>
          <w:sz w:val="20"/>
          <w:szCs w:val="20"/>
          <w:highlight w:val="red"/>
        </w:rPr>
        <w:t>Licitante</w:t>
      </w:r>
      <w:r w:rsidR="00797268" w:rsidRPr="00B0577E">
        <w:rPr>
          <w:rFonts w:ascii="Times New Roman" w:hAnsi="Times New Roman" w:cs="Times New Roman"/>
          <w:sz w:val="20"/>
          <w:szCs w:val="20"/>
          <w:highlight w:val="red"/>
        </w:rPr>
        <w:t xml:space="preserve"> possui disponibilidade financeira líquida-DFL, igual ou superior ao valor total do orçamento </w:t>
      </w:r>
      <w:r w:rsidR="00EC62BD" w:rsidRPr="00B0577E">
        <w:rPr>
          <w:rFonts w:ascii="Times New Roman" w:hAnsi="Times New Roman" w:cs="Times New Roman"/>
          <w:sz w:val="20"/>
          <w:szCs w:val="20"/>
          <w:highlight w:val="red"/>
        </w:rPr>
        <w:t xml:space="preserve">da proposta apresentada pelo </w:t>
      </w:r>
      <w:r w:rsidR="006A112E" w:rsidRPr="00B0577E">
        <w:rPr>
          <w:rFonts w:ascii="Times New Roman" w:hAnsi="Times New Roman" w:cs="Times New Roman"/>
          <w:sz w:val="20"/>
          <w:szCs w:val="20"/>
          <w:highlight w:val="red"/>
        </w:rPr>
        <w:t>Licitante</w:t>
      </w:r>
      <w:r w:rsidR="00797268" w:rsidRPr="00B0577E">
        <w:rPr>
          <w:rFonts w:ascii="Times New Roman" w:hAnsi="Times New Roman" w:cs="Times New Roman"/>
          <w:sz w:val="20"/>
          <w:szCs w:val="20"/>
          <w:highlight w:val="red"/>
        </w:rPr>
        <w:t xml:space="preserve">(DFL </w:t>
      </w:r>
      <w:r w:rsidR="000B0C90" w:rsidRPr="00B0577E">
        <w:rPr>
          <w:rFonts w:ascii="Times New Roman" w:hAnsi="Times New Roman" w:cs="Times New Roman"/>
          <w:sz w:val="20"/>
          <w:szCs w:val="20"/>
          <w:highlight w:val="red"/>
        </w:rPr>
        <w:t xml:space="preserve">≥valor total do orçamento </w:t>
      </w:r>
      <w:proofErr w:type="spellStart"/>
      <w:r w:rsidR="000B0C90" w:rsidRPr="00B0577E">
        <w:rPr>
          <w:rFonts w:ascii="Times New Roman" w:hAnsi="Times New Roman" w:cs="Times New Roman"/>
          <w:sz w:val="20"/>
          <w:szCs w:val="20"/>
          <w:highlight w:val="red"/>
        </w:rPr>
        <w:t>daLicitante</w:t>
      </w:r>
      <w:proofErr w:type="spellEnd"/>
      <w:r w:rsidR="00797268" w:rsidRPr="00B0577E">
        <w:rPr>
          <w:rFonts w:ascii="Times New Roman" w:hAnsi="Times New Roman" w:cs="Times New Roman"/>
          <w:sz w:val="20"/>
          <w:szCs w:val="20"/>
          <w:highlight w:val="red"/>
        </w:rPr>
        <w:t xml:space="preserve">), a qual mede a capacidade que a </w:t>
      </w:r>
      <w:r w:rsidR="006A112E" w:rsidRPr="00B0577E">
        <w:rPr>
          <w:rFonts w:ascii="Times New Roman" w:hAnsi="Times New Roman" w:cs="Times New Roman"/>
          <w:sz w:val="20"/>
          <w:szCs w:val="20"/>
          <w:highlight w:val="red"/>
        </w:rPr>
        <w:t>Licitante</w:t>
      </w:r>
      <w:r w:rsidR="00797268" w:rsidRPr="00B0577E">
        <w:rPr>
          <w:rFonts w:ascii="Times New Roman" w:hAnsi="Times New Roman" w:cs="Times New Roman"/>
          <w:sz w:val="20"/>
          <w:szCs w:val="20"/>
          <w:highlight w:val="red"/>
        </w:rPr>
        <w:t xml:space="preserve"> possui de contratar com a Administração Pública Estadual, obtida através da fórmula DFL = (10 x PL) – VA, onde:</w:t>
      </w:r>
    </w:p>
    <w:p w:rsidR="00797268" w:rsidRPr="00B0577E" w:rsidRDefault="00797268" w:rsidP="006A0D98">
      <w:pPr>
        <w:pStyle w:val="PargrafodaLista"/>
        <w:spacing w:after="0" w:line="240" w:lineRule="auto"/>
        <w:ind w:left="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PL = Patrimônio Líquido;</w:t>
      </w:r>
    </w:p>
    <w:p w:rsidR="00797268" w:rsidRPr="00B0577E" w:rsidRDefault="00797268" w:rsidP="006A0D98">
      <w:pPr>
        <w:pStyle w:val="PargrafodaLista"/>
        <w:spacing w:after="240" w:line="240" w:lineRule="auto"/>
        <w:ind w:left="0"/>
        <w:contextualSpacing w:val="0"/>
        <w:jc w:val="both"/>
        <w:rPr>
          <w:rFonts w:ascii="Times New Roman" w:hAnsi="Times New Roman" w:cs="Times New Roman"/>
          <w:sz w:val="20"/>
          <w:szCs w:val="20"/>
        </w:rPr>
      </w:pPr>
      <w:r w:rsidRPr="00B0577E">
        <w:rPr>
          <w:rFonts w:ascii="Times New Roman" w:hAnsi="Times New Roman" w:cs="Times New Roman"/>
          <w:sz w:val="20"/>
          <w:szCs w:val="20"/>
          <w:highlight w:val="red"/>
        </w:rPr>
        <w:t>VA = Somatório dos saldos contratuais das obras e/ou serviços em andamento ou a iniciar (</w:t>
      </w:r>
      <w:r w:rsidR="000B0C90" w:rsidRPr="00B0577E">
        <w:rPr>
          <w:rFonts w:ascii="Times New Roman" w:hAnsi="Times New Roman" w:cs="Times New Roman"/>
          <w:sz w:val="20"/>
          <w:szCs w:val="20"/>
          <w:highlight w:val="red"/>
        </w:rPr>
        <w:t>valor a medir</w:t>
      </w:r>
      <w:r w:rsidRPr="00B0577E">
        <w:rPr>
          <w:rFonts w:ascii="Times New Roman" w:hAnsi="Times New Roman" w:cs="Times New Roman"/>
          <w:sz w:val="20"/>
          <w:szCs w:val="20"/>
          <w:highlight w:val="red"/>
        </w:rPr>
        <w:t xml:space="preserve">), devidamente comprovados mediante o </w:t>
      </w:r>
      <w:r w:rsidR="000B0C90" w:rsidRPr="00B0577E">
        <w:rPr>
          <w:rFonts w:ascii="Times New Roman" w:hAnsi="Times New Roman" w:cs="Times New Roman"/>
          <w:sz w:val="20"/>
          <w:szCs w:val="20"/>
          <w:highlight w:val="red"/>
        </w:rPr>
        <w:t xml:space="preserve">demonstrativo previsto </w:t>
      </w:r>
      <w:r w:rsidR="00E30C88" w:rsidRPr="00B0577E">
        <w:rPr>
          <w:rFonts w:ascii="Times New Roman" w:hAnsi="Times New Roman" w:cs="Times New Roman"/>
          <w:sz w:val="20"/>
          <w:szCs w:val="20"/>
          <w:highlight w:val="red"/>
        </w:rPr>
        <w:t xml:space="preserve">em </w:t>
      </w:r>
      <w:r w:rsidR="007906CF" w:rsidRPr="00B0577E">
        <w:rPr>
          <w:rFonts w:ascii="Times New Roman" w:hAnsi="Times New Roman" w:cs="Times New Roman"/>
          <w:sz w:val="20"/>
          <w:szCs w:val="20"/>
          <w:highlight w:val="red"/>
        </w:rPr>
        <w:t>14</w:t>
      </w:r>
      <w:r w:rsidR="00E30C88" w:rsidRPr="00B0577E">
        <w:rPr>
          <w:rFonts w:ascii="Times New Roman" w:hAnsi="Times New Roman" w:cs="Times New Roman"/>
          <w:sz w:val="20"/>
          <w:szCs w:val="20"/>
          <w:highlight w:val="red"/>
        </w:rPr>
        <w:t>.</w:t>
      </w:r>
      <w:r w:rsidR="007906CF" w:rsidRPr="00B0577E">
        <w:rPr>
          <w:rFonts w:ascii="Times New Roman" w:hAnsi="Times New Roman" w:cs="Times New Roman"/>
          <w:sz w:val="20"/>
          <w:szCs w:val="20"/>
          <w:highlight w:val="red"/>
        </w:rPr>
        <w:t>7</w:t>
      </w:r>
      <w:r w:rsidR="00E30C88" w:rsidRPr="00B0577E">
        <w:rPr>
          <w:rFonts w:ascii="Times New Roman" w:hAnsi="Times New Roman" w:cs="Times New Roman"/>
          <w:sz w:val="20"/>
          <w:szCs w:val="20"/>
          <w:highlight w:val="red"/>
        </w:rPr>
        <w:t>.5</w:t>
      </w:r>
      <w:r w:rsidR="000B0C90" w:rsidRPr="00B0577E">
        <w:rPr>
          <w:rFonts w:ascii="Times New Roman" w:hAnsi="Times New Roman" w:cs="Times New Roman"/>
          <w:sz w:val="20"/>
          <w:szCs w:val="20"/>
          <w:highlight w:val="red"/>
        </w:rPr>
        <w:t>.</w:t>
      </w:r>
    </w:p>
    <w:p w:rsidR="005A62A8" w:rsidRPr="00B0577E" w:rsidRDefault="0080560A" w:rsidP="0031033F">
      <w:pPr>
        <w:pStyle w:val="PargrafodaLista"/>
        <w:numPr>
          <w:ilvl w:val="1"/>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 xml:space="preserve">RELAÇÃO DOS DOCUMENTOS DE REGULARIDADE FISCAL E </w:t>
      </w:r>
      <w:r w:rsidR="007B607C" w:rsidRPr="00B0577E">
        <w:rPr>
          <w:rFonts w:ascii="Times New Roman" w:hAnsi="Times New Roman" w:cs="Times New Roman"/>
          <w:b/>
          <w:sz w:val="20"/>
          <w:szCs w:val="20"/>
        </w:rPr>
        <w:t>TRABALHISTA:</w:t>
      </w:r>
    </w:p>
    <w:p w:rsidR="00EC5349" w:rsidRPr="00B0577E" w:rsidRDefault="007B607C"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Prova de inscrição no </w:t>
      </w:r>
      <w:r w:rsidRPr="00B0577E">
        <w:rPr>
          <w:rFonts w:ascii="Times New Roman" w:hAnsi="Times New Roman" w:cs="Times New Roman"/>
          <w:b/>
          <w:sz w:val="20"/>
          <w:szCs w:val="20"/>
        </w:rPr>
        <w:t>Cadastro Nacional da Pessoa Jurídica</w:t>
      </w:r>
      <w:r w:rsidRPr="00B0577E">
        <w:rPr>
          <w:rFonts w:ascii="Times New Roman" w:hAnsi="Times New Roman" w:cs="Times New Roman"/>
          <w:sz w:val="20"/>
          <w:szCs w:val="20"/>
        </w:rPr>
        <w:t xml:space="preserve"> (CNPJ)</w:t>
      </w:r>
      <w:r w:rsidR="00D92E19" w:rsidRPr="00B0577E">
        <w:rPr>
          <w:rFonts w:ascii="Times New Roman" w:hAnsi="Times New Roman" w:cs="Times New Roman"/>
          <w:sz w:val="20"/>
          <w:szCs w:val="20"/>
        </w:rPr>
        <w:t>, ativo</w:t>
      </w:r>
      <w:r w:rsidRPr="00B0577E">
        <w:rPr>
          <w:rFonts w:ascii="Times New Roman" w:hAnsi="Times New Roman" w:cs="Times New Roman"/>
          <w:sz w:val="20"/>
          <w:szCs w:val="20"/>
        </w:rPr>
        <w:t>;</w:t>
      </w:r>
    </w:p>
    <w:p w:rsidR="00EC5349" w:rsidRPr="00B0577E" w:rsidRDefault="00542CEB"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r>
      <w:r w:rsidR="0037396E" w:rsidRPr="00B0577E">
        <w:rPr>
          <w:rFonts w:ascii="Times New Roman" w:hAnsi="Times New Roman" w:cs="Times New Roman"/>
          <w:sz w:val="20"/>
          <w:szCs w:val="20"/>
        </w:rPr>
        <w:t xml:space="preserve"> Prova de </w:t>
      </w:r>
      <w:r w:rsidR="0037396E" w:rsidRPr="00B0577E">
        <w:rPr>
          <w:rFonts w:ascii="Times New Roman" w:hAnsi="Times New Roman" w:cs="Times New Roman"/>
          <w:b/>
          <w:sz w:val="20"/>
          <w:szCs w:val="20"/>
        </w:rPr>
        <w:t>regularidade de débitos relativos a créditos tributários federais e à dívida ativa da União</w:t>
      </w:r>
      <w:r w:rsidR="0037396E" w:rsidRPr="00B0577E">
        <w:rPr>
          <w:rFonts w:ascii="Times New Roman" w:hAnsi="Times New Roman" w:cs="Times New Roman"/>
          <w:sz w:val="20"/>
          <w:szCs w:val="20"/>
        </w:rPr>
        <w:t>, expedida conjuntamente pela Secretaria da Receita Federal do Brasil e pela Procuradoria-Geral da Fazenda Nacional, com validade na data de apresentação;</w:t>
      </w:r>
    </w:p>
    <w:p w:rsidR="00EC5349" w:rsidRPr="00B0577E" w:rsidRDefault="00542CEB"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lastRenderedPageBreak/>
        <w:tab/>
      </w:r>
      <w:r w:rsidR="0037396E" w:rsidRPr="00B0577E">
        <w:rPr>
          <w:rFonts w:ascii="Times New Roman" w:hAnsi="Times New Roman" w:cs="Times New Roman"/>
          <w:sz w:val="20"/>
          <w:szCs w:val="20"/>
        </w:rPr>
        <w:t xml:space="preserve">Prova da </w:t>
      </w:r>
      <w:r w:rsidR="0037396E" w:rsidRPr="00B0577E">
        <w:rPr>
          <w:rFonts w:ascii="Times New Roman" w:hAnsi="Times New Roman" w:cs="Times New Roman"/>
          <w:b/>
          <w:sz w:val="20"/>
          <w:szCs w:val="20"/>
        </w:rPr>
        <w:t>regularidade com a Fazenda Pública Estadual</w:t>
      </w:r>
      <w:r w:rsidR="0037396E" w:rsidRPr="00B0577E">
        <w:rPr>
          <w:rFonts w:ascii="Times New Roman" w:hAnsi="Times New Roman" w:cs="Times New Roman"/>
          <w:sz w:val="20"/>
          <w:szCs w:val="20"/>
        </w:rPr>
        <w:t>, da sede ou domicilio da Licitante, mediante a apresentação da Certidão Negativa de Débitos Tributários e de Dívida Ativa Estadual;</w:t>
      </w:r>
    </w:p>
    <w:p w:rsidR="00EC5349" w:rsidRPr="00B0577E" w:rsidRDefault="007B607C"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Sendo ou não contribuinte, a </w:t>
      </w:r>
      <w:r w:rsidR="006A112E" w:rsidRPr="00B0577E">
        <w:rPr>
          <w:rFonts w:ascii="Times New Roman" w:hAnsi="Times New Roman" w:cs="Times New Roman"/>
          <w:sz w:val="20"/>
          <w:szCs w:val="20"/>
        </w:rPr>
        <w:t>Licitante</w:t>
      </w:r>
      <w:r w:rsidRPr="00B0577E">
        <w:rPr>
          <w:rFonts w:ascii="Times New Roman" w:hAnsi="Times New Roman" w:cs="Times New Roman"/>
          <w:sz w:val="20"/>
          <w:szCs w:val="20"/>
        </w:rPr>
        <w:t xml:space="preserve"> fica obrigada a apresentar as certidões</w:t>
      </w:r>
      <w:r w:rsidR="00B4672E">
        <w:rPr>
          <w:rFonts w:ascii="Times New Roman" w:hAnsi="Times New Roman" w:cs="Times New Roman"/>
          <w:sz w:val="20"/>
          <w:szCs w:val="20"/>
        </w:rPr>
        <w:t xml:space="preserve"> </w:t>
      </w:r>
      <w:r w:rsidR="009616F8" w:rsidRPr="00B0577E">
        <w:rPr>
          <w:rFonts w:ascii="Times New Roman" w:hAnsi="Times New Roman" w:cs="Times New Roman"/>
          <w:sz w:val="20"/>
          <w:szCs w:val="20"/>
        </w:rPr>
        <w:t>deste</w:t>
      </w:r>
      <w:r w:rsidR="00B4672E">
        <w:rPr>
          <w:rFonts w:ascii="Times New Roman" w:hAnsi="Times New Roman" w:cs="Times New Roman"/>
          <w:sz w:val="20"/>
          <w:szCs w:val="20"/>
        </w:rPr>
        <w:t xml:space="preserve"> </w:t>
      </w:r>
      <w:r w:rsidR="0037396E" w:rsidRPr="00B0577E">
        <w:rPr>
          <w:rFonts w:ascii="Times New Roman" w:hAnsi="Times New Roman" w:cs="Times New Roman"/>
          <w:sz w:val="20"/>
          <w:szCs w:val="20"/>
        </w:rPr>
        <w:t xml:space="preserve">item </w:t>
      </w:r>
      <w:r w:rsidR="007A314B" w:rsidRPr="00B0577E">
        <w:rPr>
          <w:rFonts w:ascii="Times New Roman" w:hAnsi="Times New Roman" w:cs="Times New Roman"/>
          <w:sz w:val="20"/>
          <w:szCs w:val="20"/>
        </w:rPr>
        <w:t>14</w:t>
      </w:r>
      <w:r w:rsidR="00542CEB" w:rsidRPr="00B0577E">
        <w:rPr>
          <w:rFonts w:ascii="Times New Roman" w:hAnsi="Times New Roman" w:cs="Times New Roman"/>
          <w:sz w:val="20"/>
          <w:szCs w:val="20"/>
        </w:rPr>
        <w:t>.</w:t>
      </w:r>
      <w:r w:rsidR="007A314B" w:rsidRPr="00B0577E">
        <w:rPr>
          <w:rFonts w:ascii="Times New Roman" w:hAnsi="Times New Roman" w:cs="Times New Roman"/>
          <w:sz w:val="20"/>
          <w:szCs w:val="20"/>
        </w:rPr>
        <w:t>8</w:t>
      </w:r>
      <w:r w:rsidR="00542CEB" w:rsidRPr="00B0577E">
        <w:rPr>
          <w:rFonts w:ascii="Times New Roman" w:hAnsi="Times New Roman" w:cs="Times New Roman"/>
          <w:sz w:val="20"/>
          <w:szCs w:val="20"/>
        </w:rPr>
        <w:t>.</w:t>
      </w:r>
      <w:r w:rsidR="000150BC" w:rsidRPr="00B0577E">
        <w:rPr>
          <w:rFonts w:ascii="Times New Roman" w:hAnsi="Times New Roman" w:cs="Times New Roman"/>
          <w:sz w:val="20"/>
          <w:szCs w:val="20"/>
        </w:rPr>
        <w:t>3</w:t>
      </w:r>
      <w:r w:rsidR="009616F8" w:rsidRPr="00B0577E">
        <w:rPr>
          <w:rFonts w:ascii="Times New Roman" w:hAnsi="Times New Roman" w:cs="Times New Roman"/>
          <w:sz w:val="20"/>
          <w:szCs w:val="20"/>
        </w:rPr>
        <w:t>.</w:t>
      </w:r>
    </w:p>
    <w:p w:rsidR="00C35CCB" w:rsidRPr="00B0577E" w:rsidRDefault="00C35CCB"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Prova de inscrição no </w:t>
      </w:r>
      <w:r w:rsidRPr="00B0577E">
        <w:rPr>
          <w:rFonts w:ascii="Times New Roman" w:hAnsi="Times New Roman" w:cs="Times New Roman"/>
          <w:b/>
          <w:sz w:val="20"/>
          <w:szCs w:val="20"/>
        </w:rPr>
        <w:t xml:space="preserve">Cadastro de Contribuintes Municipal </w:t>
      </w:r>
      <w:r w:rsidRPr="00B0577E">
        <w:rPr>
          <w:rFonts w:ascii="Times New Roman" w:hAnsi="Times New Roman" w:cs="Times New Roman"/>
          <w:sz w:val="20"/>
          <w:szCs w:val="20"/>
        </w:rPr>
        <w:t>relativo à sede ou domicílio da Licitante, pertinente ao seu ramo de atividade e compatível com o objeto desta Licitação;</w:t>
      </w:r>
    </w:p>
    <w:p w:rsidR="00C35CCB" w:rsidRPr="00B0577E" w:rsidRDefault="00C35CCB"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Prova da </w:t>
      </w:r>
      <w:r w:rsidRPr="00B0577E">
        <w:rPr>
          <w:rFonts w:ascii="Times New Roman" w:hAnsi="Times New Roman" w:cs="Times New Roman"/>
          <w:b/>
          <w:sz w:val="20"/>
          <w:szCs w:val="20"/>
        </w:rPr>
        <w:t>regularidade com a Fazenda Pública Municipal</w:t>
      </w:r>
      <w:r w:rsidRPr="00B0577E">
        <w:rPr>
          <w:rFonts w:ascii="Times New Roman" w:hAnsi="Times New Roman" w:cs="Times New Roman"/>
          <w:sz w:val="20"/>
          <w:szCs w:val="20"/>
        </w:rPr>
        <w:t xml:space="preserve">, da sede ou </w:t>
      </w:r>
      <w:r w:rsidR="003C0DEE" w:rsidRPr="00B0577E">
        <w:rPr>
          <w:rFonts w:ascii="Times New Roman" w:hAnsi="Times New Roman" w:cs="Times New Roman"/>
          <w:sz w:val="20"/>
          <w:szCs w:val="20"/>
        </w:rPr>
        <w:t>domicílio</w:t>
      </w:r>
      <w:r w:rsidRPr="00B0577E">
        <w:rPr>
          <w:rFonts w:ascii="Times New Roman" w:hAnsi="Times New Roman" w:cs="Times New Roman"/>
          <w:sz w:val="20"/>
          <w:szCs w:val="20"/>
        </w:rPr>
        <w:t xml:space="preserve"> da Licitante, mediante a apresentação da Certidão Negativa de Débitos Tributários e de Dívida Ativa Municipal;</w:t>
      </w:r>
    </w:p>
    <w:p w:rsidR="00C35CCB" w:rsidRPr="00B0577E" w:rsidRDefault="00C35CCB"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Sendo ou não contribuinte, a Licitante fica obrigada a apresentar as certidões do item </w:t>
      </w:r>
      <w:r w:rsidR="007A314B" w:rsidRPr="00B0577E">
        <w:rPr>
          <w:rFonts w:ascii="Times New Roman" w:hAnsi="Times New Roman" w:cs="Times New Roman"/>
          <w:sz w:val="20"/>
          <w:szCs w:val="20"/>
        </w:rPr>
        <w:t>14</w:t>
      </w:r>
      <w:r w:rsidRPr="00B0577E">
        <w:rPr>
          <w:rFonts w:ascii="Times New Roman" w:hAnsi="Times New Roman" w:cs="Times New Roman"/>
          <w:sz w:val="20"/>
          <w:szCs w:val="20"/>
        </w:rPr>
        <w:t>.</w:t>
      </w:r>
      <w:r w:rsidR="007A314B" w:rsidRPr="00B0577E">
        <w:rPr>
          <w:rFonts w:ascii="Times New Roman" w:hAnsi="Times New Roman" w:cs="Times New Roman"/>
          <w:sz w:val="20"/>
          <w:szCs w:val="20"/>
        </w:rPr>
        <w:t>8</w:t>
      </w:r>
      <w:r w:rsidRPr="00B0577E">
        <w:rPr>
          <w:rFonts w:ascii="Times New Roman" w:hAnsi="Times New Roman" w:cs="Times New Roman"/>
          <w:sz w:val="20"/>
          <w:szCs w:val="20"/>
        </w:rPr>
        <w:t>.</w:t>
      </w:r>
      <w:r w:rsidR="000150BC" w:rsidRPr="00B0577E">
        <w:rPr>
          <w:rFonts w:ascii="Times New Roman" w:hAnsi="Times New Roman" w:cs="Times New Roman"/>
          <w:sz w:val="20"/>
          <w:szCs w:val="20"/>
        </w:rPr>
        <w:t>5</w:t>
      </w:r>
      <w:r w:rsidRPr="00B0577E">
        <w:rPr>
          <w:rFonts w:ascii="Times New Roman" w:hAnsi="Times New Roman" w:cs="Times New Roman"/>
          <w:sz w:val="20"/>
          <w:szCs w:val="20"/>
        </w:rPr>
        <w:t>.</w:t>
      </w:r>
    </w:p>
    <w:p w:rsidR="00CA3D64" w:rsidRPr="00B0577E" w:rsidRDefault="00542CEB"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r>
      <w:r w:rsidR="007B607C" w:rsidRPr="00B0577E">
        <w:rPr>
          <w:rFonts w:ascii="Times New Roman" w:hAnsi="Times New Roman" w:cs="Times New Roman"/>
          <w:sz w:val="20"/>
          <w:szCs w:val="20"/>
        </w:rPr>
        <w:t xml:space="preserve">Prova de </w:t>
      </w:r>
      <w:r w:rsidR="007B607C" w:rsidRPr="00B0577E">
        <w:rPr>
          <w:rFonts w:ascii="Times New Roman" w:hAnsi="Times New Roman" w:cs="Times New Roman"/>
          <w:b/>
          <w:sz w:val="20"/>
          <w:szCs w:val="20"/>
        </w:rPr>
        <w:t>regularidade perante o Fundo de Garantia do Tempo de Serviço</w:t>
      </w:r>
      <w:r w:rsidR="007B607C" w:rsidRPr="00B0577E">
        <w:rPr>
          <w:rFonts w:ascii="Times New Roman" w:hAnsi="Times New Roman" w:cs="Times New Roman"/>
          <w:sz w:val="20"/>
          <w:szCs w:val="20"/>
        </w:rPr>
        <w:t xml:space="preserve"> (FGTS).</w:t>
      </w:r>
    </w:p>
    <w:p w:rsidR="00CA3D64" w:rsidRPr="00B0577E" w:rsidRDefault="00542CEB"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r>
      <w:r w:rsidR="007B607C" w:rsidRPr="00B0577E">
        <w:rPr>
          <w:rFonts w:ascii="Times New Roman" w:hAnsi="Times New Roman" w:cs="Times New Roman"/>
          <w:sz w:val="20"/>
          <w:szCs w:val="20"/>
        </w:rPr>
        <w:t xml:space="preserve">Prova de </w:t>
      </w:r>
      <w:r w:rsidR="007B607C" w:rsidRPr="00B0577E">
        <w:rPr>
          <w:rFonts w:ascii="Times New Roman" w:hAnsi="Times New Roman" w:cs="Times New Roman"/>
          <w:b/>
          <w:sz w:val="20"/>
          <w:szCs w:val="20"/>
        </w:rPr>
        <w:t>inexistência de débitos inadimplidos perante a Justiça do Trabalho,</w:t>
      </w:r>
      <w:r w:rsidR="007B607C" w:rsidRPr="00B0577E">
        <w:rPr>
          <w:rFonts w:ascii="Times New Roman" w:hAnsi="Times New Roman" w:cs="Times New Roman"/>
          <w:sz w:val="20"/>
          <w:szCs w:val="20"/>
        </w:rPr>
        <w:t xml:space="preserve"> mediante a apresentação de certidão negativa (CNDT), nos termos do Título VII-A da Consolidação das Leis do Trabalho, aprovada pelo Decreto-Lei nº 5.452, de 1º de maio de 1943 e instituída pela Lei nº 12.440, </w:t>
      </w:r>
      <w:r w:rsidR="003206E2" w:rsidRPr="00B0577E">
        <w:rPr>
          <w:rFonts w:ascii="Times New Roman" w:hAnsi="Times New Roman" w:cs="Times New Roman"/>
          <w:sz w:val="20"/>
          <w:szCs w:val="20"/>
        </w:rPr>
        <w:t>de 07</w:t>
      </w:r>
      <w:r w:rsidR="007B607C" w:rsidRPr="00B0577E">
        <w:rPr>
          <w:rFonts w:ascii="Times New Roman" w:hAnsi="Times New Roman" w:cs="Times New Roman"/>
          <w:sz w:val="20"/>
          <w:szCs w:val="20"/>
        </w:rPr>
        <w:t>/07/2011.</w:t>
      </w:r>
    </w:p>
    <w:p w:rsidR="00BF559D" w:rsidRPr="00B0577E" w:rsidRDefault="00542CEB"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r>
      <w:r w:rsidR="007B607C" w:rsidRPr="00B0577E">
        <w:rPr>
          <w:rFonts w:ascii="Times New Roman" w:hAnsi="Times New Roman" w:cs="Times New Roman"/>
          <w:sz w:val="20"/>
          <w:szCs w:val="20"/>
        </w:rPr>
        <w:t xml:space="preserve">Será dispensada a apresentação da CNDT, nos casos da possibilidade da verificação da mesma “on-line” pela </w:t>
      </w:r>
      <w:r w:rsidR="004B37D7" w:rsidRPr="00B0577E">
        <w:rPr>
          <w:rFonts w:ascii="Times New Roman" w:hAnsi="Times New Roman" w:cs="Times New Roman"/>
          <w:sz w:val="20"/>
          <w:szCs w:val="20"/>
        </w:rPr>
        <w:t>Comissão de Licitação</w:t>
      </w:r>
      <w:r w:rsidR="007B607C" w:rsidRPr="00B0577E">
        <w:rPr>
          <w:rFonts w:ascii="Times New Roman" w:hAnsi="Times New Roman" w:cs="Times New Roman"/>
          <w:sz w:val="20"/>
          <w:szCs w:val="20"/>
        </w:rPr>
        <w:t>.</w:t>
      </w:r>
    </w:p>
    <w:p w:rsidR="00BF559D" w:rsidRPr="00B0577E" w:rsidRDefault="00542CEB"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r>
      <w:r w:rsidR="007B607C" w:rsidRPr="00B0577E">
        <w:rPr>
          <w:rFonts w:ascii="Times New Roman" w:hAnsi="Times New Roman" w:cs="Times New Roman"/>
          <w:sz w:val="20"/>
          <w:szCs w:val="20"/>
        </w:rPr>
        <w:t xml:space="preserve">A validade das certidões relativas à comprovação da Qualificação Econômico-Financeira e da Regularidade Fiscal corresponderá ao prazo fixado nos próprios documentos. Caso as mesmas não contenham expressamente o prazo de validade, </w:t>
      </w:r>
      <w:r w:rsidR="00A231C9" w:rsidRPr="00B0577E">
        <w:rPr>
          <w:rFonts w:ascii="Times New Roman" w:hAnsi="Times New Roman" w:cs="Times New Roman"/>
          <w:sz w:val="20"/>
          <w:szCs w:val="20"/>
        </w:rPr>
        <w:t>a CAGEPA</w:t>
      </w:r>
      <w:r w:rsidR="007B607C" w:rsidRPr="00B0577E">
        <w:rPr>
          <w:rFonts w:ascii="Times New Roman" w:hAnsi="Times New Roman" w:cs="Times New Roman"/>
          <w:sz w:val="20"/>
          <w:szCs w:val="20"/>
        </w:rPr>
        <w:t xml:space="preserve"> convenciona o prazo como sendo de 90 (noventa) dias, a contar da data de sua expedição, ressalvada a hipótese de a </w:t>
      </w:r>
      <w:r w:rsidR="006A112E" w:rsidRPr="00B0577E">
        <w:rPr>
          <w:rFonts w:ascii="Times New Roman" w:hAnsi="Times New Roman" w:cs="Times New Roman"/>
          <w:sz w:val="20"/>
          <w:szCs w:val="20"/>
        </w:rPr>
        <w:t>Licitante</w:t>
      </w:r>
      <w:r w:rsidR="007B607C" w:rsidRPr="00B0577E">
        <w:rPr>
          <w:rFonts w:ascii="Times New Roman" w:hAnsi="Times New Roman" w:cs="Times New Roman"/>
          <w:sz w:val="20"/>
          <w:szCs w:val="20"/>
        </w:rPr>
        <w:t xml:space="preserve"> comprovar que o documento tem prazo de validade superior ao convencionado, mediante juntada de norma legal pertinente</w:t>
      </w:r>
      <w:r w:rsidR="009C5E69" w:rsidRPr="00B0577E">
        <w:rPr>
          <w:rFonts w:ascii="Times New Roman" w:hAnsi="Times New Roman" w:cs="Times New Roman"/>
          <w:sz w:val="20"/>
          <w:szCs w:val="20"/>
        </w:rPr>
        <w:t>.</w:t>
      </w:r>
    </w:p>
    <w:p w:rsidR="00D21148" w:rsidRPr="00B0577E" w:rsidRDefault="007B607C"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Caso alguma Certidão seja POSITIVA, a mesma somente será aceita, para efeito de habilitação, se contiver expressamente declaração passada pelo emitente do documento que a </w:t>
      </w:r>
      <w:r w:rsidR="006A112E" w:rsidRPr="00B0577E">
        <w:rPr>
          <w:rFonts w:ascii="Times New Roman" w:hAnsi="Times New Roman" w:cs="Times New Roman"/>
          <w:sz w:val="20"/>
          <w:szCs w:val="20"/>
        </w:rPr>
        <w:t>Licitante</w:t>
      </w:r>
      <w:r w:rsidRPr="00B0577E">
        <w:rPr>
          <w:rFonts w:ascii="Times New Roman" w:hAnsi="Times New Roman" w:cs="Times New Roman"/>
          <w:sz w:val="20"/>
          <w:szCs w:val="20"/>
        </w:rPr>
        <w:t xml:space="preserve"> tomou as medidas legais de praxe e obteve o efeito NEGATIVO, nos termos do Código Tributário Nacional;</w:t>
      </w:r>
    </w:p>
    <w:p w:rsidR="00D21148" w:rsidRPr="00B0577E" w:rsidRDefault="00542CEB"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r>
      <w:r w:rsidR="007B607C" w:rsidRPr="00B0577E">
        <w:rPr>
          <w:rFonts w:ascii="Times New Roman" w:hAnsi="Times New Roman" w:cs="Times New Roman"/>
          <w:sz w:val="20"/>
          <w:szCs w:val="20"/>
        </w:rPr>
        <w:t>Empresa com enquadramento na categoria de microempresa ou empresa de pequeno porte ou cooperativa, a comprovação de regularidade fiscal será exigida, observando os seguintes procedimentos:</w:t>
      </w:r>
    </w:p>
    <w:p w:rsidR="008F377C" w:rsidRPr="00B0577E" w:rsidRDefault="007B607C"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Caso o </w:t>
      </w:r>
      <w:r w:rsidR="006A112E" w:rsidRPr="00B0577E">
        <w:rPr>
          <w:rFonts w:ascii="Times New Roman" w:hAnsi="Times New Roman" w:cs="Times New Roman"/>
          <w:sz w:val="20"/>
          <w:szCs w:val="20"/>
        </w:rPr>
        <w:t>Licitante</w:t>
      </w:r>
      <w:r w:rsidRPr="00B0577E">
        <w:rPr>
          <w:rFonts w:ascii="Times New Roman" w:hAnsi="Times New Roman" w:cs="Times New Roman"/>
          <w:sz w:val="20"/>
          <w:szCs w:val="20"/>
        </w:rPr>
        <w:t xml:space="preserve"> seja microempresa ou empresa de pequeno porte, deverá apresentar toda a documentação exigida para efeito de comprovação de regularidade fiscal, mesmo que </w:t>
      </w:r>
      <w:r w:rsidR="006967AC" w:rsidRPr="00B0577E">
        <w:rPr>
          <w:rFonts w:ascii="Times New Roman" w:hAnsi="Times New Roman" w:cs="Times New Roman"/>
          <w:sz w:val="20"/>
          <w:szCs w:val="20"/>
        </w:rPr>
        <w:t>está</w:t>
      </w:r>
      <w:r w:rsidRPr="00B0577E">
        <w:rPr>
          <w:rFonts w:ascii="Times New Roman" w:hAnsi="Times New Roman" w:cs="Times New Roman"/>
          <w:sz w:val="20"/>
          <w:szCs w:val="20"/>
        </w:rPr>
        <w:t xml:space="preserve"> apresente alguma restrição, sob pena de ser inabilitado.</w:t>
      </w:r>
    </w:p>
    <w:p w:rsidR="008F377C" w:rsidRPr="00B0577E" w:rsidRDefault="007B607C"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Havendo alguma restrição quanto à comprovação da regularidade fiscal das Microempresas e Empresas de Pequeno Porte, será assegurado o prazo de </w:t>
      </w:r>
      <w:r w:rsidR="00D21148" w:rsidRPr="00B0577E">
        <w:rPr>
          <w:rFonts w:ascii="Times New Roman" w:hAnsi="Times New Roman" w:cs="Times New Roman"/>
          <w:sz w:val="20"/>
          <w:szCs w:val="20"/>
        </w:rPr>
        <w:t>0</w:t>
      </w:r>
      <w:r w:rsidRPr="00B0577E">
        <w:rPr>
          <w:rFonts w:ascii="Times New Roman" w:hAnsi="Times New Roman" w:cs="Times New Roman"/>
          <w:sz w:val="20"/>
          <w:szCs w:val="20"/>
        </w:rPr>
        <w:t xml:space="preserve">5 (cinco) dias úteis, cujo termo inicial corresponderá ao momento em que o proponente for declarado o vencedor do certame, prorrogáveis por igual período, a critério da </w:t>
      </w:r>
      <w:r w:rsidR="00DA131A" w:rsidRPr="00B0577E">
        <w:rPr>
          <w:rFonts w:ascii="Times New Roman" w:hAnsi="Times New Roman" w:cs="Times New Roman"/>
          <w:sz w:val="20"/>
          <w:szCs w:val="20"/>
        </w:rPr>
        <w:t>CAGEPA</w:t>
      </w:r>
      <w:r w:rsidRPr="00B0577E">
        <w:rPr>
          <w:rFonts w:ascii="Times New Roman" w:hAnsi="Times New Roman" w:cs="Times New Roman"/>
          <w:sz w:val="20"/>
          <w:szCs w:val="20"/>
        </w:rPr>
        <w:t xml:space="preserve">, para a regularização da documentação, pagamento ou parcelamento do débito, e emissão de eventuais certidões negativas ou positivas com efeito de certidão negativa. </w:t>
      </w:r>
    </w:p>
    <w:p w:rsidR="00D21148" w:rsidRPr="00B0577E" w:rsidRDefault="007B607C"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A não regularização da documentação no prazo previsto no subitem anterior implicará decadência do direito a contratação, sem prejuízo das sanções previstas neste </w:t>
      </w:r>
      <w:r w:rsidR="002A5F88" w:rsidRPr="00B0577E">
        <w:rPr>
          <w:rFonts w:ascii="Times New Roman" w:hAnsi="Times New Roman" w:cs="Times New Roman"/>
          <w:sz w:val="20"/>
          <w:szCs w:val="20"/>
        </w:rPr>
        <w:t>Edital</w:t>
      </w:r>
      <w:r w:rsidRPr="00B0577E">
        <w:rPr>
          <w:rFonts w:ascii="Times New Roman" w:hAnsi="Times New Roman" w:cs="Times New Roman"/>
          <w:sz w:val="20"/>
          <w:szCs w:val="20"/>
        </w:rPr>
        <w:t xml:space="preserve"> e no Regulamento, sendo facultado </w:t>
      </w:r>
      <w:r w:rsidR="00DB37A2" w:rsidRPr="00B0577E">
        <w:rPr>
          <w:rFonts w:ascii="Times New Roman" w:hAnsi="Times New Roman" w:cs="Times New Roman"/>
          <w:sz w:val="20"/>
          <w:szCs w:val="20"/>
        </w:rPr>
        <w:t>a CAGEPA</w:t>
      </w:r>
      <w:r w:rsidRPr="00B0577E">
        <w:rPr>
          <w:rFonts w:ascii="Times New Roman" w:hAnsi="Times New Roman" w:cs="Times New Roman"/>
          <w:sz w:val="20"/>
          <w:szCs w:val="20"/>
        </w:rPr>
        <w:t xml:space="preserve"> convocar a segunda classificada, e assim sucessivamente, para assinatura do contrato nas mesmas condições da primeira colocada, inclusive quanto ao preço, ou revogar a </w:t>
      </w:r>
      <w:r w:rsidR="00536B0C" w:rsidRPr="00B0577E">
        <w:rPr>
          <w:rFonts w:ascii="Times New Roman" w:hAnsi="Times New Roman" w:cs="Times New Roman"/>
          <w:sz w:val="20"/>
          <w:szCs w:val="20"/>
        </w:rPr>
        <w:t>Licitação</w:t>
      </w:r>
      <w:r w:rsidRPr="00B0577E">
        <w:rPr>
          <w:rFonts w:ascii="Times New Roman" w:hAnsi="Times New Roman" w:cs="Times New Roman"/>
          <w:sz w:val="20"/>
          <w:szCs w:val="20"/>
        </w:rPr>
        <w:t>.</w:t>
      </w:r>
    </w:p>
    <w:p w:rsidR="00D21148" w:rsidRPr="00B0577E" w:rsidRDefault="007459CB"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As</w:t>
      </w:r>
      <w:r w:rsidR="008C4FA5" w:rsidRPr="00B0577E">
        <w:rPr>
          <w:rFonts w:ascii="Times New Roman" w:hAnsi="Times New Roman" w:cs="Times New Roman"/>
          <w:sz w:val="20"/>
          <w:szCs w:val="20"/>
        </w:rPr>
        <w:t xml:space="preserve"> Licitantes somente devem ser </w:t>
      </w:r>
      <w:r w:rsidR="003F7CB0" w:rsidRPr="00B0577E">
        <w:rPr>
          <w:rFonts w:ascii="Times New Roman" w:hAnsi="Times New Roman" w:cs="Times New Roman"/>
          <w:sz w:val="20"/>
          <w:szCs w:val="20"/>
        </w:rPr>
        <w:t>inabilitadas</w:t>
      </w:r>
      <w:r w:rsidR="008C4FA5" w:rsidRPr="00B0577E">
        <w:rPr>
          <w:rFonts w:ascii="Times New Roman" w:hAnsi="Times New Roman" w:cs="Times New Roman"/>
          <w:sz w:val="20"/>
          <w:szCs w:val="20"/>
        </w:rPr>
        <w:t xml:space="preserve"> em razão de defeitos em seus documentos de habilitação que sejam insanáveis, aplicando-se o saneamento de falhas para os casos daquelas consideradas formais ou materiais. </w:t>
      </w:r>
    </w:p>
    <w:p w:rsidR="003F7CB0" w:rsidRPr="00B0577E" w:rsidRDefault="008C4FA5"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 Comissão de Licitação pode</w:t>
      </w:r>
      <w:r w:rsidR="00F81128" w:rsidRPr="00B0577E">
        <w:rPr>
          <w:rFonts w:ascii="Times New Roman" w:hAnsi="Times New Roman" w:cs="Times New Roman"/>
          <w:sz w:val="20"/>
          <w:szCs w:val="20"/>
        </w:rPr>
        <w:t>rá</w:t>
      </w:r>
      <w:r w:rsidRPr="00B0577E">
        <w:rPr>
          <w:rFonts w:ascii="Times New Roman" w:hAnsi="Times New Roman" w:cs="Times New Roman"/>
          <w:sz w:val="20"/>
          <w:szCs w:val="20"/>
        </w:rPr>
        <w:t xml:space="preserve"> realizar diligência para esclarecer o teor ou sanar defeitos constatados nos documentos de habilitação. </w:t>
      </w:r>
    </w:p>
    <w:p w:rsidR="003F7CB0" w:rsidRPr="00B0577E" w:rsidRDefault="008C4FA5"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lastRenderedPageBreak/>
        <w:t>A Comissão de Licitação deve</w:t>
      </w:r>
      <w:r w:rsidR="00F81128" w:rsidRPr="00B0577E">
        <w:rPr>
          <w:rFonts w:ascii="Times New Roman" w:hAnsi="Times New Roman" w:cs="Times New Roman"/>
          <w:sz w:val="20"/>
          <w:szCs w:val="20"/>
        </w:rPr>
        <w:t>rá</w:t>
      </w:r>
      <w:r w:rsidRPr="00B0577E">
        <w:rPr>
          <w:rFonts w:ascii="Times New Roman" w:hAnsi="Times New Roman" w:cs="Times New Roman"/>
          <w:sz w:val="20"/>
          <w:szCs w:val="20"/>
        </w:rPr>
        <w:t xml:space="preserve"> conceder prazo </w:t>
      </w:r>
      <w:r w:rsidR="004C4006" w:rsidRPr="00B0577E">
        <w:rPr>
          <w:rFonts w:ascii="Times New Roman" w:hAnsi="Times New Roman" w:cs="Times New Roman"/>
          <w:sz w:val="20"/>
          <w:szCs w:val="20"/>
        </w:rPr>
        <w:t>de</w:t>
      </w:r>
      <w:r w:rsidR="003F7CB0" w:rsidRPr="00B0577E">
        <w:rPr>
          <w:rFonts w:ascii="Times New Roman" w:hAnsi="Times New Roman" w:cs="Times New Roman"/>
          <w:sz w:val="20"/>
          <w:szCs w:val="20"/>
        </w:rPr>
        <w:t>0</w:t>
      </w:r>
      <w:r w:rsidRPr="00B0577E">
        <w:rPr>
          <w:rFonts w:ascii="Times New Roman" w:hAnsi="Times New Roman" w:cs="Times New Roman"/>
          <w:sz w:val="20"/>
          <w:szCs w:val="20"/>
        </w:rPr>
        <w:t xml:space="preserve">1 (um) dia útil, para que </w:t>
      </w:r>
      <w:r w:rsidR="006E754F" w:rsidRPr="00B0577E">
        <w:rPr>
          <w:rFonts w:ascii="Times New Roman" w:hAnsi="Times New Roman" w:cs="Times New Roman"/>
          <w:sz w:val="20"/>
          <w:szCs w:val="20"/>
        </w:rPr>
        <w:t>a</w:t>
      </w:r>
      <w:r w:rsidRPr="00B0577E">
        <w:rPr>
          <w:rFonts w:ascii="Times New Roman" w:hAnsi="Times New Roman" w:cs="Times New Roman"/>
          <w:sz w:val="20"/>
          <w:szCs w:val="20"/>
        </w:rPr>
        <w:t xml:space="preserve"> Licitante corrija os defeitos constatados nos seus documentos de habilitação, apresentando, se for o caso, nova documentação complementar</w:t>
      </w:r>
      <w:r w:rsidR="00E93A0A" w:rsidRPr="00B0577E">
        <w:rPr>
          <w:rFonts w:ascii="Times New Roman" w:hAnsi="Times New Roman" w:cs="Times New Roman"/>
          <w:sz w:val="20"/>
          <w:szCs w:val="20"/>
        </w:rPr>
        <w:t>.</w:t>
      </w:r>
    </w:p>
    <w:p w:rsidR="003F7CB0" w:rsidRPr="00B0577E" w:rsidRDefault="008C4FA5"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Se os defeitos não forem corrigidos de modo adequado, a Comissão de Licitação dispõe de competência discricionária para decidir pela concessão ou não de novo prazo para novas correções.  </w:t>
      </w:r>
    </w:p>
    <w:p w:rsidR="003F7CB0" w:rsidRPr="00B0577E" w:rsidRDefault="006670FD"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t>Caso alguma certidão esteja com prazo vencido, a Comissão de Licitação poderá fazer consulta por meio eletrônico (INTERNET), para comprovação dessa regularidade, podendo, ainda, a Licitante apresentar cópia autenticada desses documentos, em sessão pública.</w:t>
      </w:r>
    </w:p>
    <w:p w:rsidR="003F7CB0" w:rsidRPr="00B0577E" w:rsidRDefault="006670FD"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t xml:space="preserve">Consulta “online”, por meio do CNPJ, da Certidão Negativa de Débitos Trabalhistas e da Habilitação Jurídica, Regularidade Fiscal, Regularidade Trabalhista e Qualificação Econômico-Financeira da Licitante </w:t>
      </w:r>
      <w:r w:rsidR="003F7CB0" w:rsidRPr="00B0577E">
        <w:rPr>
          <w:rFonts w:ascii="Times New Roman" w:hAnsi="Times New Roman" w:cs="Times New Roman"/>
          <w:sz w:val="20"/>
          <w:szCs w:val="20"/>
        </w:rPr>
        <w:t xml:space="preserve">detentora da Proposta de Preços </w:t>
      </w:r>
      <w:r w:rsidRPr="00B0577E">
        <w:rPr>
          <w:rFonts w:ascii="Times New Roman" w:hAnsi="Times New Roman" w:cs="Times New Roman"/>
          <w:sz w:val="20"/>
          <w:szCs w:val="20"/>
        </w:rPr>
        <w:t>melhor classificada, no GOCAF – Gerência Operacional de Cadastro de Fornecedores, da Secretaria da Administração do Estado da Paraíba e nos sítios oficiais de órgãos e entidades emissores de certidões, podendo inclusive, fazer a consulta a outras dependências d</w:t>
      </w:r>
      <w:r w:rsidR="00A231C9" w:rsidRPr="00B0577E">
        <w:rPr>
          <w:rFonts w:ascii="Times New Roman" w:hAnsi="Times New Roman" w:cs="Times New Roman"/>
          <w:sz w:val="20"/>
          <w:szCs w:val="20"/>
        </w:rPr>
        <w:t>a CAGEPA</w:t>
      </w:r>
      <w:r w:rsidRPr="00B0577E">
        <w:rPr>
          <w:rFonts w:ascii="Times New Roman" w:hAnsi="Times New Roman" w:cs="Times New Roman"/>
          <w:sz w:val="20"/>
          <w:szCs w:val="20"/>
        </w:rPr>
        <w:t xml:space="preserve">, via fax ou correio eletrônico, no caso do Sistema apresentar alguma falha, para as Licitantes enquadradas no subitem </w:t>
      </w:r>
      <w:r w:rsidR="00205B83" w:rsidRPr="00B0577E">
        <w:rPr>
          <w:rFonts w:ascii="Times New Roman" w:hAnsi="Times New Roman" w:cs="Times New Roman"/>
          <w:sz w:val="20"/>
          <w:szCs w:val="20"/>
        </w:rPr>
        <w:t>14.9</w:t>
      </w:r>
      <w:r w:rsidRPr="00B0577E">
        <w:rPr>
          <w:rFonts w:ascii="Times New Roman" w:hAnsi="Times New Roman" w:cs="Times New Roman"/>
          <w:sz w:val="20"/>
          <w:szCs w:val="20"/>
        </w:rPr>
        <w:t>.2;</w:t>
      </w:r>
    </w:p>
    <w:p w:rsidR="00A1195A" w:rsidRPr="00B0577E" w:rsidRDefault="006670FD"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Caso a Licitante não esteja com sua Habilitação Jurídica, Regularidade Fiscal, Regularidade Trabalhista e Qualificação Econômico-Financeira válidas perante o GOCAF e sítio oficial correspondente, observado o disposto no subitem </w:t>
      </w:r>
      <w:r w:rsidR="008A7795" w:rsidRPr="00B0577E">
        <w:rPr>
          <w:rFonts w:ascii="Times New Roman" w:hAnsi="Times New Roman" w:cs="Times New Roman"/>
          <w:sz w:val="20"/>
          <w:szCs w:val="20"/>
        </w:rPr>
        <w:t>10</w:t>
      </w:r>
      <w:r w:rsidRPr="00B0577E">
        <w:rPr>
          <w:rFonts w:ascii="Times New Roman" w:hAnsi="Times New Roman" w:cs="Times New Roman"/>
          <w:sz w:val="20"/>
          <w:szCs w:val="20"/>
        </w:rPr>
        <w:t>.6 deste Edital, e apresente cópia do Recibo de Solicitação de Serviço entregue à sua Unidade Cadastradora do GOCAF no prazo regulamentar, na sessão pertinente, a Comissão de Licitação suspenderá a sessão para diligência junto às unidades cadastradoras;</w:t>
      </w:r>
    </w:p>
    <w:p w:rsidR="007D6549" w:rsidRPr="00B0577E" w:rsidRDefault="008C4FA5"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Acaso </w:t>
      </w:r>
      <w:r w:rsidR="00E93A0A" w:rsidRPr="00B0577E">
        <w:rPr>
          <w:rFonts w:ascii="Times New Roman" w:hAnsi="Times New Roman" w:cs="Times New Roman"/>
          <w:sz w:val="20"/>
          <w:szCs w:val="20"/>
        </w:rPr>
        <w:t>a</w:t>
      </w:r>
      <w:r w:rsidRPr="00B0577E">
        <w:rPr>
          <w:rFonts w:ascii="Times New Roman" w:hAnsi="Times New Roman" w:cs="Times New Roman"/>
          <w:sz w:val="20"/>
          <w:szCs w:val="20"/>
        </w:rPr>
        <w:t xml:space="preserve"> Licitante autor</w:t>
      </w:r>
      <w:r w:rsidR="00E93A0A" w:rsidRPr="00B0577E">
        <w:rPr>
          <w:rFonts w:ascii="Times New Roman" w:hAnsi="Times New Roman" w:cs="Times New Roman"/>
          <w:sz w:val="20"/>
          <w:szCs w:val="20"/>
        </w:rPr>
        <w:t>a</w:t>
      </w:r>
      <w:r w:rsidRPr="00B0577E">
        <w:rPr>
          <w:rFonts w:ascii="Times New Roman" w:hAnsi="Times New Roman" w:cs="Times New Roman"/>
          <w:sz w:val="20"/>
          <w:szCs w:val="20"/>
        </w:rPr>
        <w:t xml:space="preserve"> da melhor proposta seja </w:t>
      </w:r>
      <w:proofErr w:type="gramStart"/>
      <w:r w:rsidRPr="00B0577E">
        <w:rPr>
          <w:rFonts w:ascii="Times New Roman" w:hAnsi="Times New Roman" w:cs="Times New Roman"/>
          <w:sz w:val="20"/>
          <w:szCs w:val="20"/>
        </w:rPr>
        <w:t>inabilitado</w:t>
      </w:r>
      <w:proofErr w:type="gramEnd"/>
      <w:r w:rsidRPr="00B0577E">
        <w:rPr>
          <w:rFonts w:ascii="Times New Roman" w:hAnsi="Times New Roman" w:cs="Times New Roman"/>
          <w:sz w:val="20"/>
          <w:szCs w:val="20"/>
        </w:rPr>
        <w:t>, a Comissão de Licitação deve</w:t>
      </w:r>
      <w:r w:rsidR="00E93A0A" w:rsidRPr="00B0577E">
        <w:rPr>
          <w:rFonts w:ascii="Times New Roman" w:hAnsi="Times New Roman" w:cs="Times New Roman"/>
          <w:sz w:val="20"/>
          <w:szCs w:val="20"/>
        </w:rPr>
        <w:t>rá</w:t>
      </w:r>
      <w:r w:rsidRPr="00B0577E">
        <w:rPr>
          <w:rFonts w:ascii="Times New Roman" w:hAnsi="Times New Roman" w:cs="Times New Roman"/>
          <w:sz w:val="20"/>
          <w:szCs w:val="20"/>
        </w:rPr>
        <w:t xml:space="preserve"> verificar a efetividade das propostas </w:t>
      </w:r>
      <w:r w:rsidR="002113DF">
        <w:rPr>
          <w:rFonts w:ascii="Times New Roman" w:hAnsi="Times New Roman" w:cs="Times New Roman"/>
          <w:sz w:val="20"/>
          <w:szCs w:val="20"/>
        </w:rPr>
        <w:t>das</w:t>
      </w:r>
      <w:r w:rsidRPr="00B0577E">
        <w:rPr>
          <w:rFonts w:ascii="Times New Roman" w:hAnsi="Times New Roman" w:cs="Times New Roman"/>
          <w:sz w:val="20"/>
          <w:szCs w:val="20"/>
        </w:rPr>
        <w:t xml:space="preserve"> demais Licitantes, </w:t>
      </w:r>
      <w:r w:rsidR="002C6C9C" w:rsidRPr="00B0577E">
        <w:rPr>
          <w:rFonts w:ascii="Times New Roman" w:hAnsi="Times New Roman" w:cs="Times New Roman"/>
          <w:sz w:val="20"/>
          <w:szCs w:val="20"/>
        </w:rPr>
        <w:t>negociarmos</w:t>
      </w:r>
      <w:r w:rsidRPr="00B0577E">
        <w:rPr>
          <w:rFonts w:ascii="Times New Roman" w:hAnsi="Times New Roman" w:cs="Times New Roman"/>
          <w:sz w:val="20"/>
          <w:szCs w:val="20"/>
        </w:rPr>
        <w:t xml:space="preserve"> melhores condições para a CAGEPA e o atendimento às condições de habilitação, de acordo com a ordem de classificação e aplicando-se os mesmos critérios. </w:t>
      </w:r>
    </w:p>
    <w:p w:rsidR="007D6549" w:rsidRPr="00B0577E" w:rsidRDefault="008C4FA5"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Se tod</w:t>
      </w:r>
      <w:r w:rsidR="00DC5E58" w:rsidRPr="00B0577E">
        <w:rPr>
          <w:rFonts w:ascii="Times New Roman" w:hAnsi="Times New Roman" w:cs="Times New Roman"/>
          <w:sz w:val="20"/>
          <w:szCs w:val="20"/>
        </w:rPr>
        <w:t>a</w:t>
      </w:r>
      <w:r w:rsidRPr="00B0577E">
        <w:rPr>
          <w:rFonts w:ascii="Times New Roman" w:hAnsi="Times New Roman" w:cs="Times New Roman"/>
          <w:sz w:val="20"/>
          <w:szCs w:val="20"/>
        </w:rPr>
        <w:t xml:space="preserve">s </w:t>
      </w:r>
      <w:r w:rsidR="00DC5E58" w:rsidRPr="00B0577E">
        <w:rPr>
          <w:rFonts w:ascii="Times New Roman" w:hAnsi="Times New Roman" w:cs="Times New Roman"/>
          <w:sz w:val="20"/>
          <w:szCs w:val="20"/>
        </w:rPr>
        <w:t>as</w:t>
      </w:r>
      <w:r w:rsidRPr="00B0577E">
        <w:rPr>
          <w:rFonts w:ascii="Times New Roman" w:hAnsi="Times New Roman" w:cs="Times New Roman"/>
          <w:sz w:val="20"/>
          <w:szCs w:val="20"/>
        </w:rPr>
        <w:t xml:space="preserve"> Licitantes forem inabilitad</w:t>
      </w:r>
      <w:r w:rsidR="00DC5E58" w:rsidRPr="00B0577E">
        <w:rPr>
          <w:rFonts w:ascii="Times New Roman" w:hAnsi="Times New Roman" w:cs="Times New Roman"/>
          <w:sz w:val="20"/>
          <w:szCs w:val="20"/>
        </w:rPr>
        <w:t>a</w:t>
      </w:r>
      <w:r w:rsidRPr="00B0577E">
        <w:rPr>
          <w:rFonts w:ascii="Times New Roman" w:hAnsi="Times New Roman" w:cs="Times New Roman"/>
          <w:sz w:val="20"/>
          <w:szCs w:val="20"/>
        </w:rPr>
        <w:t xml:space="preserve">s, dada a constatação de defeitos insanáveis nos documentos de todos eles, a Comissão de Licitação </w:t>
      </w:r>
      <w:r w:rsidR="007C0F74" w:rsidRPr="00B0577E">
        <w:rPr>
          <w:rFonts w:ascii="Times New Roman" w:hAnsi="Times New Roman" w:cs="Times New Roman"/>
          <w:sz w:val="20"/>
          <w:szCs w:val="20"/>
        </w:rPr>
        <w:t>poderá</w:t>
      </w:r>
      <w:r w:rsidRPr="00B0577E">
        <w:rPr>
          <w:rFonts w:ascii="Times New Roman" w:hAnsi="Times New Roman" w:cs="Times New Roman"/>
          <w:sz w:val="20"/>
          <w:szCs w:val="20"/>
        </w:rPr>
        <w:t xml:space="preserve"> aplicar os comandos do </w:t>
      </w:r>
      <w:r w:rsidR="00DC5E58" w:rsidRPr="00B0577E">
        <w:rPr>
          <w:rFonts w:ascii="Times New Roman" w:hAnsi="Times New Roman" w:cs="Times New Roman"/>
          <w:sz w:val="20"/>
          <w:szCs w:val="20"/>
        </w:rPr>
        <w:t xml:space="preserve">item </w:t>
      </w:r>
      <w:r w:rsidR="007C0F74" w:rsidRPr="00B0577E">
        <w:rPr>
          <w:rFonts w:ascii="Times New Roman" w:hAnsi="Times New Roman" w:cs="Times New Roman"/>
          <w:sz w:val="20"/>
          <w:szCs w:val="20"/>
        </w:rPr>
        <w:t>14</w:t>
      </w:r>
      <w:r w:rsidR="00DC5E58" w:rsidRPr="00B0577E">
        <w:rPr>
          <w:rFonts w:ascii="Times New Roman" w:hAnsi="Times New Roman" w:cs="Times New Roman"/>
          <w:sz w:val="20"/>
          <w:szCs w:val="20"/>
        </w:rPr>
        <w:t>.</w:t>
      </w:r>
      <w:r w:rsidR="007C0F74" w:rsidRPr="00B0577E">
        <w:rPr>
          <w:rFonts w:ascii="Times New Roman" w:hAnsi="Times New Roman" w:cs="Times New Roman"/>
          <w:sz w:val="20"/>
          <w:szCs w:val="20"/>
        </w:rPr>
        <w:t>9</w:t>
      </w:r>
      <w:r w:rsidR="00DC5E58" w:rsidRPr="00B0577E">
        <w:rPr>
          <w:rFonts w:ascii="Times New Roman" w:hAnsi="Times New Roman" w:cs="Times New Roman"/>
          <w:sz w:val="20"/>
          <w:szCs w:val="20"/>
        </w:rPr>
        <w:t>.</w:t>
      </w:r>
      <w:r w:rsidR="00D15C4E" w:rsidRPr="00B0577E">
        <w:rPr>
          <w:rFonts w:ascii="Times New Roman" w:hAnsi="Times New Roman" w:cs="Times New Roman"/>
          <w:sz w:val="20"/>
          <w:szCs w:val="20"/>
        </w:rPr>
        <w:t>3</w:t>
      </w:r>
      <w:r w:rsidR="00DC5E58" w:rsidRPr="00B0577E">
        <w:rPr>
          <w:rFonts w:ascii="Times New Roman" w:hAnsi="Times New Roman" w:cs="Times New Roman"/>
          <w:sz w:val="20"/>
          <w:szCs w:val="20"/>
        </w:rPr>
        <w:t>.</w:t>
      </w:r>
      <w:r w:rsidR="006670FD" w:rsidRPr="00B0577E">
        <w:rPr>
          <w:rFonts w:ascii="Times New Roman" w:hAnsi="Times New Roman" w:cs="Times New Roman"/>
          <w:sz w:val="20"/>
          <w:szCs w:val="20"/>
        </w:rPr>
        <w:t>9</w:t>
      </w:r>
      <w:r w:rsidR="00DC5E58" w:rsidRPr="00B0577E">
        <w:rPr>
          <w:rFonts w:ascii="Times New Roman" w:hAnsi="Times New Roman" w:cs="Times New Roman"/>
          <w:sz w:val="20"/>
          <w:szCs w:val="20"/>
        </w:rPr>
        <w:t xml:space="preserve"> a seguir </w:t>
      </w:r>
      <w:r w:rsidRPr="00B0577E">
        <w:rPr>
          <w:rFonts w:ascii="Times New Roman" w:hAnsi="Times New Roman" w:cs="Times New Roman"/>
          <w:sz w:val="20"/>
          <w:szCs w:val="20"/>
        </w:rPr>
        <w:t xml:space="preserve">e persistindo as inabilitações, então, declarar a licitação fracassada.  </w:t>
      </w:r>
    </w:p>
    <w:p w:rsidR="007D6549" w:rsidRPr="00B0577E" w:rsidRDefault="00BF1B7D"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Quando </w:t>
      </w:r>
      <w:r w:rsidR="007D6549" w:rsidRPr="00B0577E">
        <w:rPr>
          <w:rFonts w:ascii="Times New Roman" w:hAnsi="Times New Roman" w:cs="Times New Roman"/>
          <w:sz w:val="20"/>
          <w:szCs w:val="20"/>
        </w:rPr>
        <w:t>todas as</w:t>
      </w:r>
      <w:r w:rsidRPr="00B0577E">
        <w:rPr>
          <w:rFonts w:ascii="Times New Roman" w:hAnsi="Times New Roman" w:cs="Times New Roman"/>
          <w:sz w:val="20"/>
          <w:szCs w:val="20"/>
        </w:rPr>
        <w:t xml:space="preserve"> Licitantes forem inabilitadas ou suas propostas desclassificadas, a CAGEPA poderá fixar prazo de até </w:t>
      </w:r>
      <w:r w:rsidR="007D6549" w:rsidRPr="00B0577E">
        <w:rPr>
          <w:rFonts w:ascii="Times New Roman" w:hAnsi="Times New Roman" w:cs="Times New Roman"/>
          <w:sz w:val="20"/>
          <w:szCs w:val="20"/>
        </w:rPr>
        <w:t>0</w:t>
      </w:r>
      <w:r w:rsidRPr="00B0577E">
        <w:rPr>
          <w:rFonts w:ascii="Times New Roman" w:hAnsi="Times New Roman" w:cs="Times New Roman"/>
          <w:sz w:val="20"/>
          <w:szCs w:val="20"/>
        </w:rPr>
        <w:t>8 (oito) dias úteis para a apresentação de novas propostas ou documentação escoimadas das causas que culminaram nas respectivas desclassificações ou inabilitações.</w:t>
      </w:r>
    </w:p>
    <w:p w:rsidR="00345AAD" w:rsidRPr="00B0577E" w:rsidRDefault="00BF1B7D"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t xml:space="preserve">Visando a eficiência do processo licitatório o prazo de recurso e o do </w:t>
      </w:r>
      <w:r w:rsidR="00C809BA" w:rsidRPr="00B0577E">
        <w:rPr>
          <w:rFonts w:ascii="Times New Roman" w:hAnsi="Times New Roman" w:cs="Times New Roman"/>
          <w:sz w:val="20"/>
          <w:szCs w:val="20"/>
        </w:rPr>
        <w:t xml:space="preserve">contido no subitem </w:t>
      </w:r>
      <w:r w:rsidR="007C0F74" w:rsidRPr="00B0577E">
        <w:rPr>
          <w:rFonts w:ascii="Times New Roman" w:hAnsi="Times New Roman" w:cs="Times New Roman"/>
          <w:sz w:val="20"/>
          <w:szCs w:val="20"/>
        </w:rPr>
        <w:t>14</w:t>
      </w:r>
      <w:r w:rsidR="00C809BA" w:rsidRPr="00B0577E">
        <w:rPr>
          <w:rFonts w:ascii="Times New Roman" w:hAnsi="Times New Roman" w:cs="Times New Roman"/>
          <w:sz w:val="20"/>
          <w:szCs w:val="20"/>
        </w:rPr>
        <w:t>.</w:t>
      </w:r>
      <w:r w:rsidR="007C0F74" w:rsidRPr="00B0577E">
        <w:rPr>
          <w:rFonts w:ascii="Times New Roman" w:hAnsi="Times New Roman" w:cs="Times New Roman"/>
          <w:sz w:val="20"/>
          <w:szCs w:val="20"/>
        </w:rPr>
        <w:t>9</w:t>
      </w:r>
      <w:r w:rsidR="00C809BA" w:rsidRPr="00B0577E">
        <w:rPr>
          <w:rFonts w:ascii="Times New Roman" w:hAnsi="Times New Roman" w:cs="Times New Roman"/>
          <w:sz w:val="20"/>
          <w:szCs w:val="20"/>
        </w:rPr>
        <w:t>.</w:t>
      </w:r>
      <w:r w:rsidR="00D15C4E" w:rsidRPr="00B0577E">
        <w:rPr>
          <w:rFonts w:ascii="Times New Roman" w:hAnsi="Times New Roman" w:cs="Times New Roman"/>
          <w:sz w:val="20"/>
          <w:szCs w:val="20"/>
        </w:rPr>
        <w:t>3</w:t>
      </w:r>
      <w:r w:rsidR="00C809BA" w:rsidRPr="00B0577E">
        <w:rPr>
          <w:rFonts w:ascii="Times New Roman" w:hAnsi="Times New Roman" w:cs="Times New Roman"/>
          <w:sz w:val="20"/>
          <w:szCs w:val="20"/>
        </w:rPr>
        <w:t>.</w:t>
      </w:r>
      <w:r w:rsidR="00AE4564" w:rsidRPr="00B0577E">
        <w:rPr>
          <w:rFonts w:ascii="Times New Roman" w:hAnsi="Times New Roman" w:cs="Times New Roman"/>
          <w:sz w:val="20"/>
          <w:szCs w:val="20"/>
        </w:rPr>
        <w:t>9</w:t>
      </w:r>
      <w:r w:rsidRPr="00B0577E">
        <w:rPr>
          <w:rFonts w:ascii="Times New Roman" w:hAnsi="Times New Roman" w:cs="Times New Roman"/>
          <w:sz w:val="20"/>
          <w:szCs w:val="20"/>
        </w:rPr>
        <w:t xml:space="preserve"> anterior podem ser concedidos concomitantemente, marcando-se nova sessão pública, contudo em sendo interposto recurso, o prazo será suspenso, somente retomada a sua contagem quando se mantiverem, após o julgamento dos recursos interpostos, todas as propostas desclassificadas ou </w:t>
      </w:r>
      <w:r w:rsidR="00DC68BD" w:rsidRPr="00B0577E">
        <w:rPr>
          <w:rFonts w:ascii="Times New Roman" w:hAnsi="Times New Roman" w:cs="Times New Roman"/>
          <w:sz w:val="20"/>
          <w:szCs w:val="20"/>
        </w:rPr>
        <w:t>as Licitantes inabilitadas</w:t>
      </w:r>
      <w:r w:rsidRPr="00B0577E">
        <w:rPr>
          <w:rFonts w:ascii="Times New Roman" w:hAnsi="Times New Roman" w:cs="Times New Roman"/>
          <w:sz w:val="20"/>
          <w:szCs w:val="20"/>
        </w:rPr>
        <w:t>.</w:t>
      </w:r>
    </w:p>
    <w:p w:rsidR="00345AAD" w:rsidRPr="00B0577E" w:rsidRDefault="007B607C"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Se os </w:t>
      </w:r>
      <w:r w:rsidR="00B22166" w:rsidRPr="00B0577E">
        <w:rPr>
          <w:rFonts w:ascii="Times New Roman" w:hAnsi="Times New Roman" w:cs="Times New Roman"/>
          <w:sz w:val="20"/>
          <w:szCs w:val="20"/>
        </w:rPr>
        <w:t>Documentos de Habilitação</w:t>
      </w:r>
      <w:r w:rsidRPr="00B0577E">
        <w:rPr>
          <w:rFonts w:ascii="Times New Roman" w:hAnsi="Times New Roman" w:cs="Times New Roman"/>
          <w:sz w:val="20"/>
          <w:szCs w:val="20"/>
        </w:rPr>
        <w:t xml:space="preserve"> não estiverem completos e corretos, ou contrariarem qualquer dispositivo deste </w:t>
      </w:r>
      <w:r w:rsidR="002A5F88" w:rsidRPr="00B0577E">
        <w:rPr>
          <w:rFonts w:ascii="Times New Roman" w:hAnsi="Times New Roman" w:cs="Times New Roman"/>
          <w:sz w:val="20"/>
          <w:szCs w:val="20"/>
        </w:rPr>
        <w:t>Edital</w:t>
      </w:r>
      <w:r w:rsidRPr="00B0577E">
        <w:rPr>
          <w:rFonts w:ascii="Times New Roman" w:hAnsi="Times New Roman" w:cs="Times New Roman"/>
          <w:sz w:val="20"/>
          <w:szCs w:val="20"/>
        </w:rPr>
        <w:t xml:space="preserve"> e seus Anexos, a </w:t>
      </w:r>
      <w:r w:rsidR="004B37D7" w:rsidRPr="00B0577E">
        <w:rPr>
          <w:rFonts w:ascii="Times New Roman" w:hAnsi="Times New Roman" w:cs="Times New Roman"/>
          <w:sz w:val="20"/>
          <w:szCs w:val="20"/>
        </w:rPr>
        <w:t>Comissão de Licitação</w:t>
      </w:r>
      <w:r w:rsidRPr="00B0577E">
        <w:rPr>
          <w:rFonts w:ascii="Times New Roman" w:hAnsi="Times New Roman" w:cs="Times New Roman"/>
          <w:sz w:val="20"/>
          <w:szCs w:val="20"/>
        </w:rPr>
        <w:t xml:space="preserve"> considerará a </w:t>
      </w:r>
      <w:r w:rsidR="006A112E" w:rsidRPr="00B0577E">
        <w:rPr>
          <w:rFonts w:ascii="Times New Roman" w:hAnsi="Times New Roman" w:cs="Times New Roman"/>
          <w:sz w:val="20"/>
          <w:szCs w:val="20"/>
        </w:rPr>
        <w:t>Licitante</w:t>
      </w:r>
      <w:r w:rsidRPr="00B0577E">
        <w:rPr>
          <w:rFonts w:ascii="Times New Roman" w:hAnsi="Times New Roman" w:cs="Times New Roman"/>
          <w:sz w:val="20"/>
          <w:szCs w:val="20"/>
        </w:rPr>
        <w:t xml:space="preserve"> inabilitada;</w:t>
      </w:r>
    </w:p>
    <w:p w:rsidR="00DF5E24" w:rsidRPr="00B0577E" w:rsidRDefault="007B607C"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Constatado o atendimento pleno às exigências </w:t>
      </w:r>
      <w:r w:rsidR="00D91868" w:rsidRPr="00B0577E">
        <w:rPr>
          <w:rFonts w:ascii="Times New Roman" w:hAnsi="Times New Roman" w:cs="Times New Roman"/>
          <w:sz w:val="20"/>
          <w:szCs w:val="20"/>
        </w:rPr>
        <w:t>e</w:t>
      </w:r>
      <w:r w:rsidR="002A5F88" w:rsidRPr="00B0577E">
        <w:rPr>
          <w:rFonts w:ascii="Times New Roman" w:hAnsi="Times New Roman" w:cs="Times New Roman"/>
          <w:sz w:val="20"/>
          <w:szCs w:val="20"/>
        </w:rPr>
        <w:t>dital</w:t>
      </w:r>
      <w:r w:rsidR="000B6CB0" w:rsidRPr="00B0577E">
        <w:rPr>
          <w:rFonts w:ascii="Times New Roman" w:hAnsi="Times New Roman" w:cs="Times New Roman"/>
          <w:sz w:val="20"/>
          <w:szCs w:val="20"/>
        </w:rPr>
        <w:t>ícias</w:t>
      </w:r>
      <w:r w:rsidR="00B4672E">
        <w:rPr>
          <w:rFonts w:ascii="Times New Roman" w:hAnsi="Times New Roman" w:cs="Times New Roman"/>
          <w:sz w:val="20"/>
          <w:szCs w:val="20"/>
        </w:rPr>
        <w:t xml:space="preserve"> </w:t>
      </w:r>
      <w:r w:rsidR="00157C3F" w:rsidRPr="00B0577E">
        <w:rPr>
          <w:rFonts w:ascii="Times New Roman" w:hAnsi="Times New Roman" w:cs="Times New Roman"/>
          <w:sz w:val="20"/>
          <w:szCs w:val="20"/>
        </w:rPr>
        <w:t xml:space="preserve">a </w:t>
      </w:r>
      <w:r w:rsidR="006A112E" w:rsidRPr="00B0577E">
        <w:rPr>
          <w:rFonts w:ascii="Times New Roman" w:hAnsi="Times New Roman" w:cs="Times New Roman"/>
          <w:sz w:val="20"/>
          <w:szCs w:val="20"/>
        </w:rPr>
        <w:t>Licitante</w:t>
      </w:r>
      <w:r w:rsidR="000B6CB0" w:rsidRPr="00B0577E">
        <w:rPr>
          <w:rFonts w:ascii="Times New Roman" w:hAnsi="Times New Roman" w:cs="Times New Roman"/>
          <w:sz w:val="20"/>
          <w:szCs w:val="20"/>
        </w:rPr>
        <w:t xml:space="preserve"> será declarada a vencedora</w:t>
      </w:r>
      <w:r w:rsidRPr="00B0577E">
        <w:rPr>
          <w:rFonts w:ascii="Times New Roman" w:hAnsi="Times New Roman" w:cs="Times New Roman"/>
          <w:sz w:val="20"/>
          <w:szCs w:val="20"/>
        </w:rPr>
        <w:t xml:space="preserve"> do certame e, não havendo interposição de recurso, a </w:t>
      </w:r>
      <w:r w:rsidR="004B37D7" w:rsidRPr="00B0577E">
        <w:rPr>
          <w:rFonts w:ascii="Times New Roman" w:hAnsi="Times New Roman" w:cs="Times New Roman"/>
          <w:sz w:val="20"/>
          <w:szCs w:val="20"/>
        </w:rPr>
        <w:t>Comissão de Licitação</w:t>
      </w:r>
      <w:r w:rsidRPr="00B0577E">
        <w:rPr>
          <w:rFonts w:ascii="Times New Roman" w:hAnsi="Times New Roman" w:cs="Times New Roman"/>
          <w:sz w:val="20"/>
          <w:szCs w:val="20"/>
        </w:rPr>
        <w:t xml:space="preserve"> encaminhará o processo à Autoridade Superior, que deliberará acer</w:t>
      </w:r>
      <w:r w:rsidR="000B6CB0" w:rsidRPr="00B0577E">
        <w:rPr>
          <w:rFonts w:ascii="Times New Roman" w:hAnsi="Times New Roman" w:cs="Times New Roman"/>
          <w:sz w:val="20"/>
          <w:szCs w:val="20"/>
        </w:rPr>
        <w:t>ca da adjudicação do objeto à vencedora</w:t>
      </w:r>
      <w:r w:rsidRPr="00B0577E">
        <w:rPr>
          <w:rFonts w:ascii="Times New Roman" w:hAnsi="Times New Roman" w:cs="Times New Roman"/>
          <w:sz w:val="20"/>
          <w:szCs w:val="20"/>
        </w:rPr>
        <w:t xml:space="preserve">, bem como quanto </w:t>
      </w:r>
      <w:r w:rsidR="00E86A79" w:rsidRPr="00B0577E">
        <w:rPr>
          <w:rFonts w:ascii="Times New Roman" w:hAnsi="Times New Roman" w:cs="Times New Roman"/>
          <w:sz w:val="20"/>
          <w:szCs w:val="20"/>
        </w:rPr>
        <w:t>à</w:t>
      </w:r>
      <w:r w:rsidRPr="00B0577E">
        <w:rPr>
          <w:rFonts w:ascii="Times New Roman" w:hAnsi="Times New Roman" w:cs="Times New Roman"/>
          <w:sz w:val="20"/>
          <w:szCs w:val="20"/>
        </w:rPr>
        <w:t xml:space="preserve"> homologação da </w:t>
      </w:r>
      <w:r w:rsidR="00536B0C" w:rsidRPr="00B0577E">
        <w:rPr>
          <w:rFonts w:ascii="Times New Roman" w:hAnsi="Times New Roman" w:cs="Times New Roman"/>
          <w:sz w:val="20"/>
          <w:szCs w:val="20"/>
        </w:rPr>
        <w:t>Licitação</w:t>
      </w:r>
      <w:r w:rsidRPr="00B0577E">
        <w:rPr>
          <w:rFonts w:ascii="Times New Roman" w:hAnsi="Times New Roman" w:cs="Times New Roman"/>
          <w:sz w:val="20"/>
          <w:szCs w:val="20"/>
        </w:rPr>
        <w:t>, procedendo, posteriormente, a remessa dos autos ao órgão requisitante/interessado, para que seja o adjudicatário convocado a assinar o contrato</w:t>
      </w:r>
      <w:r w:rsidR="004F2722" w:rsidRPr="00B0577E">
        <w:rPr>
          <w:rFonts w:ascii="Times New Roman" w:hAnsi="Times New Roman" w:cs="Times New Roman"/>
          <w:sz w:val="20"/>
          <w:szCs w:val="20"/>
        </w:rPr>
        <w:t>.</w:t>
      </w:r>
    </w:p>
    <w:p w:rsidR="00DF5E24" w:rsidRPr="00B0577E" w:rsidRDefault="002C6C9C"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Seu</w:t>
      </w:r>
      <w:r w:rsidR="0090663C" w:rsidRPr="00B0577E">
        <w:rPr>
          <w:rFonts w:ascii="Times New Roman" w:hAnsi="Times New Roman" w:cs="Times New Roman"/>
          <w:sz w:val="20"/>
          <w:szCs w:val="20"/>
        </w:rPr>
        <w:t xml:space="preserve"> detentor da </w:t>
      </w:r>
      <w:r w:rsidR="007B607C" w:rsidRPr="00B0577E">
        <w:rPr>
          <w:rFonts w:ascii="Times New Roman" w:hAnsi="Times New Roman" w:cs="Times New Roman"/>
          <w:sz w:val="20"/>
          <w:szCs w:val="20"/>
        </w:rPr>
        <w:t xml:space="preserve">proposta ou lance de menor valor não atender às exigências habilitatórias, serão requeridos e avaliados pela </w:t>
      </w:r>
      <w:r w:rsidR="004B37D7" w:rsidRPr="00B0577E">
        <w:rPr>
          <w:rFonts w:ascii="Times New Roman" w:hAnsi="Times New Roman" w:cs="Times New Roman"/>
          <w:sz w:val="20"/>
          <w:szCs w:val="20"/>
        </w:rPr>
        <w:t>Comissão de Licitação</w:t>
      </w:r>
      <w:r w:rsidR="007B607C" w:rsidRPr="00B0577E">
        <w:rPr>
          <w:rFonts w:ascii="Times New Roman" w:hAnsi="Times New Roman" w:cs="Times New Roman"/>
          <w:sz w:val="20"/>
          <w:szCs w:val="20"/>
        </w:rPr>
        <w:t>,</w:t>
      </w:r>
      <w:r w:rsidR="0090663C" w:rsidRPr="00B0577E">
        <w:rPr>
          <w:rFonts w:ascii="Times New Roman" w:hAnsi="Times New Roman" w:cs="Times New Roman"/>
          <w:sz w:val="20"/>
          <w:szCs w:val="20"/>
        </w:rPr>
        <w:t xml:space="preserve"> o detentor da</w:t>
      </w:r>
      <w:r w:rsidR="007B607C" w:rsidRPr="00B0577E">
        <w:rPr>
          <w:rFonts w:ascii="Times New Roman" w:hAnsi="Times New Roman" w:cs="Times New Roman"/>
          <w:sz w:val="20"/>
          <w:szCs w:val="20"/>
        </w:rPr>
        <w:t xml:space="preserve"> proposta ou o lance subsequente, verificando a sua </w:t>
      </w:r>
      <w:r w:rsidR="004F2722" w:rsidRPr="00B0577E">
        <w:rPr>
          <w:rFonts w:ascii="Times New Roman" w:hAnsi="Times New Roman" w:cs="Times New Roman"/>
          <w:sz w:val="20"/>
          <w:szCs w:val="20"/>
        </w:rPr>
        <w:t>efetividade</w:t>
      </w:r>
      <w:r w:rsidR="007B607C" w:rsidRPr="00B0577E">
        <w:rPr>
          <w:rFonts w:ascii="Times New Roman" w:hAnsi="Times New Roman" w:cs="Times New Roman"/>
          <w:sz w:val="20"/>
          <w:szCs w:val="20"/>
        </w:rPr>
        <w:t xml:space="preserve"> e a habilitação, na ordem de classificação, e assim sucessivamente, até a apuração de </w:t>
      </w:r>
      <w:r w:rsidR="00114E7A" w:rsidRPr="00B0577E">
        <w:rPr>
          <w:rFonts w:ascii="Times New Roman" w:hAnsi="Times New Roman" w:cs="Times New Roman"/>
          <w:sz w:val="20"/>
          <w:szCs w:val="20"/>
        </w:rPr>
        <w:t>Li</w:t>
      </w:r>
      <w:r w:rsidR="0090663C" w:rsidRPr="00B0577E">
        <w:rPr>
          <w:rFonts w:ascii="Times New Roman" w:hAnsi="Times New Roman" w:cs="Times New Roman"/>
          <w:sz w:val="20"/>
          <w:szCs w:val="20"/>
        </w:rPr>
        <w:t xml:space="preserve">citante </w:t>
      </w:r>
      <w:r w:rsidR="007B607C" w:rsidRPr="00B0577E">
        <w:rPr>
          <w:rFonts w:ascii="Times New Roman" w:hAnsi="Times New Roman" w:cs="Times New Roman"/>
          <w:sz w:val="20"/>
          <w:szCs w:val="20"/>
        </w:rPr>
        <w:t xml:space="preserve">que atenda a este </w:t>
      </w:r>
      <w:r w:rsidR="002A5F88" w:rsidRPr="00B0577E">
        <w:rPr>
          <w:rFonts w:ascii="Times New Roman" w:hAnsi="Times New Roman" w:cs="Times New Roman"/>
          <w:sz w:val="20"/>
          <w:szCs w:val="20"/>
        </w:rPr>
        <w:t>Edital</w:t>
      </w:r>
      <w:r w:rsidR="007B607C" w:rsidRPr="00B0577E">
        <w:rPr>
          <w:rFonts w:ascii="Times New Roman" w:hAnsi="Times New Roman" w:cs="Times New Roman"/>
          <w:sz w:val="20"/>
          <w:szCs w:val="20"/>
        </w:rPr>
        <w:t>.</w:t>
      </w:r>
    </w:p>
    <w:p w:rsidR="00D0435C" w:rsidRPr="00B0577E" w:rsidRDefault="00DE3529"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lastRenderedPageBreak/>
        <w:tab/>
      </w:r>
      <w:r w:rsidR="007B607C" w:rsidRPr="00B0577E">
        <w:rPr>
          <w:rFonts w:ascii="Times New Roman" w:hAnsi="Times New Roman" w:cs="Times New Roman"/>
          <w:sz w:val="20"/>
          <w:szCs w:val="20"/>
        </w:rPr>
        <w:t xml:space="preserve">Após a Homologação do resultado desta </w:t>
      </w:r>
      <w:r w:rsidR="00536B0C" w:rsidRPr="00B0577E">
        <w:rPr>
          <w:rFonts w:ascii="Times New Roman" w:hAnsi="Times New Roman" w:cs="Times New Roman"/>
          <w:sz w:val="20"/>
          <w:szCs w:val="20"/>
        </w:rPr>
        <w:t>Licitação</w:t>
      </w:r>
      <w:r w:rsidR="007B607C" w:rsidRPr="00B0577E">
        <w:rPr>
          <w:rFonts w:ascii="Times New Roman" w:hAnsi="Times New Roman" w:cs="Times New Roman"/>
          <w:sz w:val="20"/>
          <w:szCs w:val="20"/>
        </w:rPr>
        <w:t>, antes da assinatura do(s) contrato(s) decorrente(s) ou durante a execução deste(s</w:t>
      </w:r>
      <w:r w:rsidR="00CE43F0" w:rsidRPr="00B0577E">
        <w:rPr>
          <w:rFonts w:ascii="Times New Roman" w:hAnsi="Times New Roman" w:cs="Times New Roman"/>
          <w:sz w:val="20"/>
          <w:szCs w:val="20"/>
        </w:rPr>
        <w:t>), poderá ser permitida que a</w:t>
      </w:r>
      <w:r w:rsidR="00F1138F">
        <w:rPr>
          <w:rFonts w:ascii="Times New Roman" w:hAnsi="Times New Roman" w:cs="Times New Roman"/>
          <w:sz w:val="20"/>
          <w:szCs w:val="20"/>
        </w:rPr>
        <w:t xml:space="preserve"> </w:t>
      </w:r>
      <w:r w:rsidR="006A112E" w:rsidRPr="00B0577E">
        <w:rPr>
          <w:rFonts w:ascii="Times New Roman" w:hAnsi="Times New Roman" w:cs="Times New Roman"/>
          <w:sz w:val="20"/>
          <w:szCs w:val="20"/>
        </w:rPr>
        <w:t>Licitante</w:t>
      </w:r>
      <w:r w:rsidR="00CE43F0" w:rsidRPr="00B0577E">
        <w:rPr>
          <w:rFonts w:ascii="Times New Roman" w:hAnsi="Times New Roman" w:cs="Times New Roman"/>
          <w:sz w:val="20"/>
          <w:szCs w:val="20"/>
        </w:rPr>
        <w:t xml:space="preserve"> vencedora ou contratada</w:t>
      </w:r>
      <w:r w:rsidR="007B607C" w:rsidRPr="00B0577E">
        <w:rPr>
          <w:rFonts w:ascii="Times New Roman" w:hAnsi="Times New Roman" w:cs="Times New Roman"/>
          <w:sz w:val="20"/>
          <w:szCs w:val="20"/>
        </w:rPr>
        <w:t xml:space="preserve"> sofram processo de Fusão, Incorporação ou Cisão, desde que sejam observadas pela(s) nova(s) empresa(s) os requisitos de Habilitação previstos no </w:t>
      </w:r>
      <w:r w:rsidR="002A5F88" w:rsidRPr="00B0577E">
        <w:rPr>
          <w:rFonts w:ascii="Times New Roman" w:hAnsi="Times New Roman" w:cs="Times New Roman"/>
          <w:sz w:val="20"/>
          <w:szCs w:val="20"/>
        </w:rPr>
        <w:t>Edital</w:t>
      </w:r>
      <w:r w:rsidR="007B607C" w:rsidRPr="00B0577E">
        <w:rPr>
          <w:rFonts w:ascii="Times New Roman" w:hAnsi="Times New Roman" w:cs="Times New Roman"/>
          <w:sz w:val="20"/>
          <w:szCs w:val="20"/>
        </w:rPr>
        <w:t xml:space="preserve"> e que sejam mantidas </w:t>
      </w:r>
      <w:r w:rsidR="00CE43F0" w:rsidRPr="00B0577E">
        <w:rPr>
          <w:rFonts w:ascii="Times New Roman" w:hAnsi="Times New Roman" w:cs="Times New Roman"/>
          <w:sz w:val="20"/>
          <w:szCs w:val="20"/>
        </w:rPr>
        <w:t>as condições estabelecidas no contrato original</w:t>
      </w:r>
      <w:r w:rsidR="007B607C" w:rsidRPr="00B0577E">
        <w:rPr>
          <w:rFonts w:ascii="Times New Roman" w:hAnsi="Times New Roman" w:cs="Times New Roman"/>
          <w:sz w:val="20"/>
          <w:szCs w:val="20"/>
        </w:rPr>
        <w:t xml:space="preserve">, quando já contratado, sendo que, em qualquer uma das hipóteses, </w:t>
      </w:r>
      <w:r w:rsidR="008759D0" w:rsidRPr="00B0577E">
        <w:rPr>
          <w:rFonts w:ascii="Times New Roman" w:hAnsi="Times New Roman" w:cs="Times New Roman"/>
          <w:sz w:val="20"/>
          <w:szCs w:val="20"/>
        </w:rPr>
        <w:t>a CAGEPA deverá ser notificada</w:t>
      </w:r>
      <w:r w:rsidR="007B607C" w:rsidRPr="00B0577E">
        <w:rPr>
          <w:rFonts w:ascii="Times New Roman" w:hAnsi="Times New Roman" w:cs="Times New Roman"/>
          <w:sz w:val="20"/>
          <w:szCs w:val="20"/>
        </w:rPr>
        <w:t xml:space="preserve"> do processo e deliberará sobre a sua aceitação, ou não, condicionada à análise por parte da Administração quanto à possibilidade de riscos de insucesso, além da comprovação dos requisitos contidos no </w:t>
      </w:r>
      <w:r w:rsidR="002A5F88" w:rsidRPr="00B0577E">
        <w:rPr>
          <w:rFonts w:ascii="Times New Roman" w:hAnsi="Times New Roman" w:cs="Times New Roman"/>
          <w:sz w:val="20"/>
          <w:szCs w:val="20"/>
        </w:rPr>
        <w:t>Edital</w:t>
      </w:r>
      <w:r w:rsidR="007B607C" w:rsidRPr="00B0577E">
        <w:rPr>
          <w:rFonts w:ascii="Times New Roman" w:hAnsi="Times New Roman" w:cs="Times New Roman"/>
          <w:sz w:val="20"/>
          <w:szCs w:val="20"/>
        </w:rPr>
        <w:t>.</w:t>
      </w:r>
    </w:p>
    <w:p w:rsidR="007B607C" w:rsidRPr="00B0577E" w:rsidRDefault="007B607C" w:rsidP="0031033F">
      <w:pPr>
        <w:pStyle w:val="PargrafodaLista"/>
        <w:numPr>
          <w:ilvl w:val="2"/>
          <w:numId w:val="12"/>
        </w:numPr>
        <w:spacing w:after="240" w:line="240" w:lineRule="auto"/>
        <w:ind w:left="0" w:firstLine="0"/>
        <w:jc w:val="both"/>
        <w:rPr>
          <w:rFonts w:ascii="Times New Roman" w:hAnsi="Times New Roman" w:cs="Times New Roman"/>
          <w:sz w:val="20"/>
          <w:szCs w:val="20"/>
        </w:rPr>
      </w:pPr>
      <w:r w:rsidRPr="00B0577E">
        <w:rPr>
          <w:rFonts w:ascii="Times New Roman" w:hAnsi="Times New Roman" w:cs="Times New Roman"/>
          <w:sz w:val="20"/>
          <w:szCs w:val="20"/>
        </w:rPr>
        <w:t xml:space="preserve">Em havendo a Cisão, Incorporação ou Fusão da futura empresa contratada, a aceitação de qualquer uma destas operações ficará condicionada </w:t>
      </w:r>
      <w:r w:rsidR="00E86A79" w:rsidRPr="00B0577E">
        <w:rPr>
          <w:rFonts w:ascii="Times New Roman" w:hAnsi="Times New Roman" w:cs="Times New Roman"/>
          <w:sz w:val="20"/>
          <w:szCs w:val="20"/>
        </w:rPr>
        <w:t>a</w:t>
      </w:r>
      <w:r w:rsidR="00F1138F">
        <w:rPr>
          <w:rFonts w:ascii="Times New Roman" w:hAnsi="Times New Roman" w:cs="Times New Roman"/>
          <w:sz w:val="20"/>
          <w:szCs w:val="20"/>
        </w:rPr>
        <w:t xml:space="preserve"> </w:t>
      </w:r>
      <w:r w:rsidR="00C05FBC" w:rsidRPr="00B0577E">
        <w:rPr>
          <w:rFonts w:ascii="Times New Roman" w:hAnsi="Times New Roman" w:cs="Times New Roman"/>
          <w:sz w:val="20"/>
          <w:szCs w:val="20"/>
        </w:rPr>
        <w:t>análise</w:t>
      </w:r>
      <w:r w:rsidR="00F1138F">
        <w:rPr>
          <w:rFonts w:ascii="Times New Roman" w:hAnsi="Times New Roman" w:cs="Times New Roman"/>
          <w:sz w:val="20"/>
          <w:szCs w:val="20"/>
        </w:rPr>
        <w:t xml:space="preserve"> </w:t>
      </w:r>
      <w:r w:rsidR="00A2535C" w:rsidRPr="00B0577E">
        <w:rPr>
          <w:rFonts w:ascii="Times New Roman" w:hAnsi="Times New Roman" w:cs="Times New Roman"/>
          <w:sz w:val="20"/>
          <w:szCs w:val="20"/>
        </w:rPr>
        <w:t>da CAGEPA</w:t>
      </w:r>
      <w:r w:rsidRPr="00B0577E">
        <w:rPr>
          <w:rFonts w:ascii="Times New Roman" w:hAnsi="Times New Roman" w:cs="Times New Roman"/>
          <w:sz w:val="20"/>
          <w:szCs w:val="20"/>
        </w:rPr>
        <w:t xml:space="preserve">, tendo presente </w:t>
      </w:r>
      <w:r w:rsidR="00D0435C" w:rsidRPr="00B0577E">
        <w:rPr>
          <w:rFonts w:ascii="Times New Roman" w:hAnsi="Times New Roman" w:cs="Times New Roman"/>
          <w:sz w:val="20"/>
          <w:szCs w:val="20"/>
        </w:rPr>
        <w:t>à</w:t>
      </w:r>
      <w:r w:rsidRPr="00B0577E">
        <w:rPr>
          <w:rFonts w:ascii="Times New Roman" w:hAnsi="Times New Roman" w:cs="Times New Roman"/>
          <w:sz w:val="20"/>
          <w:szCs w:val="20"/>
        </w:rPr>
        <w:t xml:space="preserve"> possibilidade de riscos de insucesso na execução do objeto contratado, ficando vedada a sub-rogação contratual.</w:t>
      </w:r>
    </w:p>
    <w:p w:rsidR="007B607C" w:rsidRPr="00B0577E" w:rsidRDefault="007B607C" w:rsidP="00085E5B">
      <w:pPr>
        <w:spacing w:after="240" w:line="240" w:lineRule="auto"/>
        <w:jc w:val="both"/>
        <w:rPr>
          <w:rFonts w:ascii="Times New Roman" w:hAnsi="Times New Roman" w:cs="Times New Roman"/>
          <w:sz w:val="20"/>
          <w:szCs w:val="20"/>
        </w:rPr>
      </w:pPr>
    </w:p>
    <w:p w:rsidR="00BC48D6" w:rsidRPr="00B0577E" w:rsidRDefault="007B607C" w:rsidP="0031033F">
      <w:pPr>
        <w:pStyle w:val="PargrafodaLista"/>
        <w:numPr>
          <w:ilvl w:val="0"/>
          <w:numId w:val="12"/>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DOS PEDIDOS DE ESCLARECIMENTOS, IMPUGNAÇÕES E RECURSOS</w:t>
      </w:r>
    </w:p>
    <w:p w:rsidR="00BC48D6" w:rsidRPr="00B0577E" w:rsidRDefault="007B607C" w:rsidP="0031033F">
      <w:pPr>
        <w:pStyle w:val="PargrafodaLista"/>
        <w:numPr>
          <w:ilvl w:val="1"/>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sz w:val="20"/>
          <w:szCs w:val="20"/>
        </w:rPr>
        <w:t xml:space="preserve">Os esclarecimentos de dúvidas quanto ao </w:t>
      </w:r>
      <w:r w:rsidR="002A5F88" w:rsidRPr="00B0577E">
        <w:rPr>
          <w:rFonts w:ascii="Times New Roman" w:hAnsi="Times New Roman" w:cs="Times New Roman"/>
          <w:sz w:val="20"/>
          <w:szCs w:val="20"/>
        </w:rPr>
        <w:t>Edital</w:t>
      </w:r>
      <w:r w:rsidRPr="00B0577E">
        <w:rPr>
          <w:rFonts w:ascii="Times New Roman" w:hAnsi="Times New Roman" w:cs="Times New Roman"/>
          <w:sz w:val="20"/>
          <w:szCs w:val="20"/>
        </w:rPr>
        <w:t xml:space="preserve"> e seus Anexos</w:t>
      </w:r>
      <w:r w:rsidR="00BC48D6" w:rsidRPr="00B0577E">
        <w:rPr>
          <w:rFonts w:ascii="Times New Roman" w:hAnsi="Times New Roman" w:cs="Times New Roman"/>
          <w:sz w:val="20"/>
          <w:szCs w:val="20"/>
        </w:rPr>
        <w:t xml:space="preserve"> poderão</w:t>
      </w:r>
      <w:r w:rsidRPr="00B0577E">
        <w:rPr>
          <w:rFonts w:ascii="Times New Roman" w:hAnsi="Times New Roman" w:cs="Times New Roman"/>
          <w:sz w:val="20"/>
          <w:szCs w:val="20"/>
        </w:rPr>
        <w:t xml:space="preserve"> ser solicitados, preferencialmente, via e-mail, </w:t>
      </w:r>
      <w:r w:rsidR="001D003A">
        <w:rPr>
          <w:rFonts w:ascii="Times New Roman" w:hAnsi="Times New Roman" w:cs="Times New Roman"/>
          <w:sz w:val="20"/>
          <w:szCs w:val="20"/>
        </w:rPr>
        <w:t xml:space="preserve">Comissão de Licitação </w:t>
      </w:r>
      <w:r w:rsidR="00F1138F">
        <w:rPr>
          <w:rFonts w:ascii="Times New Roman" w:hAnsi="Times New Roman" w:cs="Times New Roman"/>
          <w:sz w:val="20"/>
          <w:szCs w:val="20"/>
        </w:rPr>
        <w:t>cpl</w:t>
      </w:r>
      <w:r w:rsidRPr="00B0577E">
        <w:rPr>
          <w:rFonts w:ascii="Times New Roman" w:hAnsi="Times New Roman" w:cs="Times New Roman"/>
          <w:sz w:val="20"/>
          <w:szCs w:val="20"/>
        </w:rPr>
        <w:t xml:space="preserve">@cagepa.pb.gov.br, ou por correspondência dirigida a </w:t>
      </w:r>
      <w:r w:rsidR="004B37D7" w:rsidRPr="00B0577E">
        <w:rPr>
          <w:rFonts w:ascii="Times New Roman" w:hAnsi="Times New Roman" w:cs="Times New Roman"/>
          <w:sz w:val="20"/>
          <w:szCs w:val="20"/>
        </w:rPr>
        <w:t>Comissão de Licitação</w:t>
      </w:r>
      <w:r w:rsidRPr="00B0577E">
        <w:rPr>
          <w:rFonts w:ascii="Times New Roman" w:hAnsi="Times New Roman" w:cs="Times New Roman"/>
          <w:sz w:val="20"/>
          <w:szCs w:val="20"/>
        </w:rPr>
        <w:t>, na Avenida Feliciano Cirne, 220, bairro de Jaguaribe, João Pessoa-PB, nos dias úteis, das 07h30min às 11h30min e das 13h30</w:t>
      </w:r>
      <w:r w:rsidR="00C05FBC" w:rsidRPr="00B0577E">
        <w:rPr>
          <w:rFonts w:ascii="Times New Roman" w:hAnsi="Times New Roman" w:cs="Times New Roman"/>
          <w:sz w:val="20"/>
          <w:szCs w:val="20"/>
        </w:rPr>
        <w:t>min às</w:t>
      </w:r>
      <w:r w:rsidRPr="00B0577E">
        <w:rPr>
          <w:rFonts w:ascii="Times New Roman" w:hAnsi="Times New Roman" w:cs="Times New Roman"/>
          <w:sz w:val="20"/>
          <w:szCs w:val="20"/>
        </w:rPr>
        <w:t xml:space="preserve"> 17h30min, até </w:t>
      </w:r>
      <w:r w:rsidR="00942AE9" w:rsidRPr="00B0577E">
        <w:rPr>
          <w:rFonts w:ascii="Times New Roman" w:hAnsi="Times New Roman" w:cs="Times New Roman"/>
          <w:sz w:val="20"/>
          <w:szCs w:val="20"/>
        </w:rPr>
        <w:t xml:space="preserve">o 5° dia útil anterior à data fixada para a entrega dos envelopes. Qualquer pessoa física ou jurídica poderá solicitar esclarecimentos acerca da </w:t>
      </w:r>
      <w:r w:rsidR="00536B0C" w:rsidRPr="00B0577E">
        <w:rPr>
          <w:rFonts w:ascii="Times New Roman" w:hAnsi="Times New Roman" w:cs="Times New Roman"/>
          <w:sz w:val="20"/>
          <w:szCs w:val="20"/>
        </w:rPr>
        <w:t>Licitação</w:t>
      </w:r>
      <w:r w:rsidR="00942AE9" w:rsidRPr="00B0577E">
        <w:rPr>
          <w:rFonts w:ascii="Times New Roman" w:hAnsi="Times New Roman" w:cs="Times New Roman"/>
          <w:sz w:val="20"/>
          <w:szCs w:val="20"/>
        </w:rPr>
        <w:t xml:space="preserve">, que deverão ser respondidos pela autoridade signatária do instrumento convocatório, em até 3 (três) dias úteis contados da interposição. </w:t>
      </w:r>
      <w:r w:rsidRPr="00B0577E">
        <w:rPr>
          <w:rFonts w:ascii="Times New Roman" w:hAnsi="Times New Roman" w:cs="Times New Roman"/>
          <w:sz w:val="20"/>
          <w:szCs w:val="20"/>
        </w:rPr>
        <w:t xml:space="preserve">Os esclarecimentos prestados serão estendidos a todos os adquirentes do </w:t>
      </w:r>
      <w:r w:rsidR="002A5F88" w:rsidRPr="00B0577E">
        <w:rPr>
          <w:rFonts w:ascii="Times New Roman" w:hAnsi="Times New Roman" w:cs="Times New Roman"/>
          <w:sz w:val="20"/>
          <w:szCs w:val="20"/>
        </w:rPr>
        <w:t>Edital</w:t>
      </w:r>
      <w:r w:rsidRPr="00B0577E">
        <w:rPr>
          <w:rFonts w:ascii="Times New Roman" w:hAnsi="Times New Roman" w:cs="Times New Roman"/>
          <w:sz w:val="20"/>
          <w:szCs w:val="20"/>
        </w:rPr>
        <w:t xml:space="preserve"> e disponibilizados no </w:t>
      </w:r>
      <w:r w:rsidR="00AE6779" w:rsidRPr="00B0577E">
        <w:rPr>
          <w:rFonts w:ascii="Times New Roman" w:hAnsi="Times New Roman" w:cs="Times New Roman"/>
          <w:sz w:val="20"/>
          <w:szCs w:val="20"/>
        </w:rPr>
        <w:t xml:space="preserve">sítio eletrônico oficial </w:t>
      </w:r>
      <w:hyperlink r:id="rId16" w:history="1">
        <w:r w:rsidR="00942AE9" w:rsidRPr="00B0577E">
          <w:rPr>
            <w:rFonts w:ascii="Times New Roman" w:hAnsi="Times New Roman" w:cs="Times New Roman"/>
            <w:sz w:val="20"/>
            <w:szCs w:val="20"/>
          </w:rPr>
          <w:t>www.cagepa.pb.gov.br</w:t>
        </w:r>
      </w:hyperlink>
      <w:r w:rsidRPr="00B0577E">
        <w:rPr>
          <w:rFonts w:ascii="Times New Roman" w:hAnsi="Times New Roman" w:cs="Times New Roman"/>
          <w:sz w:val="20"/>
          <w:szCs w:val="20"/>
        </w:rPr>
        <w:t>.</w:t>
      </w:r>
    </w:p>
    <w:p w:rsidR="00BC48D6" w:rsidRPr="00B0577E" w:rsidRDefault="00200272"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sz w:val="20"/>
          <w:szCs w:val="20"/>
        </w:rPr>
        <w:t xml:space="preserve">Na hipótese de a CAGEPA não responder o pedido até a data fixada para a entrega das propostas, a </w:t>
      </w:r>
      <w:r w:rsidR="00536B0C" w:rsidRPr="00B0577E">
        <w:rPr>
          <w:rFonts w:ascii="Times New Roman" w:hAnsi="Times New Roman" w:cs="Times New Roman"/>
          <w:sz w:val="20"/>
          <w:szCs w:val="20"/>
        </w:rPr>
        <w:t>Licitação</w:t>
      </w:r>
      <w:r w:rsidRPr="00B0577E">
        <w:rPr>
          <w:rFonts w:ascii="Times New Roman" w:hAnsi="Times New Roman" w:cs="Times New Roman"/>
          <w:sz w:val="20"/>
          <w:szCs w:val="20"/>
        </w:rPr>
        <w:t xml:space="preserve"> deverá ser adiada, convocando-se nova data para entrega das propostas com antecedência mínima de </w:t>
      </w:r>
      <w:r w:rsidR="00BC48D6" w:rsidRPr="00B0577E">
        <w:rPr>
          <w:rFonts w:ascii="Times New Roman" w:hAnsi="Times New Roman" w:cs="Times New Roman"/>
          <w:sz w:val="20"/>
          <w:szCs w:val="20"/>
        </w:rPr>
        <w:t>0</w:t>
      </w:r>
      <w:r w:rsidRPr="00B0577E">
        <w:rPr>
          <w:rFonts w:ascii="Times New Roman" w:hAnsi="Times New Roman" w:cs="Times New Roman"/>
          <w:sz w:val="20"/>
          <w:szCs w:val="20"/>
        </w:rPr>
        <w:t>2 (dois) dias úteis.</w:t>
      </w:r>
    </w:p>
    <w:p w:rsidR="00EF2277" w:rsidRPr="00B0577E" w:rsidRDefault="00C5001E" w:rsidP="0031033F">
      <w:pPr>
        <w:pStyle w:val="PargrafodaLista"/>
        <w:numPr>
          <w:ilvl w:val="1"/>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sz w:val="20"/>
          <w:szCs w:val="20"/>
        </w:rPr>
        <w:tab/>
      </w:r>
      <w:r w:rsidR="007B607C" w:rsidRPr="00B0577E">
        <w:rPr>
          <w:rFonts w:ascii="Times New Roman" w:hAnsi="Times New Roman" w:cs="Times New Roman"/>
          <w:sz w:val="20"/>
          <w:szCs w:val="20"/>
        </w:rPr>
        <w:t xml:space="preserve">A impugnação do </w:t>
      </w:r>
      <w:r w:rsidR="002A5F88" w:rsidRPr="00B0577E">
        <w:rPr>
          <w:rFonts w:ascii="Times New Roman" w:hAnsi="Times New Roman" w:cs="Times New Roman"/>
          <w:sz w:val="20"/>
          <w:szCs w:val="20"/>
        </w:rPr>
        <w:t>Edital</w:t>
      </w:r>
      <w:r w:rsidR="007B607C" w:rsidRPr="00B0577E">
        <w:rPr>
          <w:rFonts w:ascii="Times New Roman" w:hAnsi="Times New Roman" w:cs="Times New Roman"/>
          <w:sz w:val="20"/>
          <w:szCs w:val="20"/>
        </w:rPr>
        <w:t xml:space="preserve"> e de seus Anexos deverá ser dirigida à Autoridade que assinou o </w:t>
      </w:r>
      <w:r w:rsidR="002A5F88" w:rsidRPr="00B0577E">
        <w:rPr>
          <w:rFonts w:ascii="Times New Roman" w:hAnsi="Times New Roman" w:cs="Times New Roman"/>
          <w:sz w:val="20"/>
          <w:szCs w:val="20"/>
        </w:rPr>
        <w:t>Edital</w:t>
      </w:r>
      <w:r w:rsidR="007B607C" w:rsidRPr="00B0577E">
        <w:rPr>
          <w:rFonts w:ascii="Times New Roman" w:hAnsi="Times New Roman" w:cs="Times New Roman"/>
          <w:sz w:val="20"/>
          <w:szCs w:val="20"/>
        </w:rPr>
        <w:t xml:space="preserve"> e protocolada no Protocolo </w:t>
      </w:r>
      <w:r w:rsidR="003F68B9" w:rsidRPr="00B0577E">
        <w:rPr>
          <w:rFonts w:ascii="Times New Roman" w:hAnsi="Times New Roman" w:cs="Times New Roman"/>
          <w:sz w:val="20"/>
          <w:szCs w:val="20"/>
        </w:rPr>
        <w:t>da CAGEPA</w:t>
      </w:r>
      <w:r w:rsidR="007B607C" w:rsidRPr="00B0577E">
        <w:rPr>
          <w:rFonts w:ascii="Times New Roman" w:hAnsi="Times New Roman" w:cs="Times New Roman"/>
          <w:sz w:val="20"/>
          <w:szCs w:val="20"/>
        </w:rPr>
        <w:t>, localizada no endereço indicado no subitem precedente, de 2ª a 6ª feira, das 07h30</w:t>
      </w:r>
      <w:r w:rsidR="00BC48D6" w:rsidRPr="00B0577E">
        <w:rPr>
          <w:rFonts w:ascii="Times New Roman" w:hAnsi="Times New Roman" w:cs="Times New Roman"/>
          <w:sz w:val="20"/>
          <w:szCs w:val="20"/>
        </w:rPr>
        <w:t>min</w:t>
      </w:r>
      <w:r w:rsidR="007B607C" w:rsidRPr="00B0577E">
        <w:rPr>
          <w:rFonts w:ascii="Times New Roman" w:hAnsi="Times New Roman" w:cs="Times New Roman"/>
          <w:sz w:val="20"/>
          <w:szCs w:val="20"/>
        </w:rPr>
        <w:t xml:space="preserve"> às 11h30</w:t>
      </w:r>
      <w:r w:rsidR="00BC48D6" w:rsidRPr="00B0577E">
        <w:rPr>
          <w:rFonts w:ascii="Times New Roman" w:hAnsi="Times New Roman" w:cs="Times New Roman"/>
          <w:sz w:val="20"/>
          <w:szCs w:val="20"/>
        </w:rPr>
        <w:t>min</w:t>
      </w:r>
      <w:r w:rsidR="007B607C" w:rsidRPr="00B0577E">
        <w:rPr>
          <w:rFonts w:ascii="Times New Roman" w:hAnsi="Times New Roman" w:cs="Times New Roman"/>
          <w:sz w:val="20"/>
          <w:szCs w:val="20"/>
        </w:rPr>
        <w:t xml:space="preserve"> e das 13h30</w:t>
      </w:r>
      <w:r w:rsidR="00BC48D6" w:rsidRPr="00B0577E">
        <w:rPr>
          <w:rFonts w:ascii="Times New Roman" w:hAnsi="Times New Roman" w:cs="Times New Roman"/>
          <w:sz w:val="20"/>
          <w:szCs w:val="20"/>
        </w:rPr>
        <w:t>min</w:t>
      </w:r>
      <w:r w:rsidR="007B607C" w:rsidRPr="00B0577E">
        <w:rPr>
          <w:rFonts w:ascii="Times New Roman" w:hAnsi="Times New Roman" w:cs="Times New Roman"/>
          <w:sz w:val="20"/>
          <w:szCs w:val="20"/>
        </w:rPr>
        <w:t xml:space="preserve"> às 17h30</w:t>
      </w:r>
      <w:r w:rsidR="00BC48D6" w:rsidRPr="00B0577E">
        <w:rPr>
          <w:rFonts w:ascii="Times New Roman" w:hAnsi="Times New Roman" w:cs="Times New Roman"/>
          <w:sz w:val="20"/>
          <w:szCs w:val="20"/>
        </w:rPr>
        <w:t>min</w:t>
      </w:r>
      <w:r w:rsidR="007B607C" w:rsidRPr="00B0577E">
        <w:rPr>
          <w:rFonts w:ascii="Times New Roman" w:hAnsi="Times New Roman" w:cs="Times New Roman"/>
          <w:sz w:val="20"/>
          <w:szCs w:val="20"/>
        </w:rPr>
        <w:t xml:space="preserve">, até 05 (cinco) dias úteis anteriores à data fixada para abertura da </w:t>
      </w:r>
      <w:r w:rsidR="00536B0C" w:rsidRPr="00B0577E">
        <w:rPr>
          <w:rFonts w:ascii="Times New Roman" w:hAnsi="Times New Roman" w:cs="Times New Roman"/>
          <w:sz w:val="20"/>
          <w:szCs w:val="20"/>
        </w:rPr>
        <w:t>Licitação</w:t>
      </w:r>
      <w:r w:rsidR="007B607C" w:rsidRPr="00B0577E">
        <w:rPr>
          <w:rFonts w:ascii="Times New Roman" w:hAnsi="Times New Roman" w:cs="Times New Roman"/>
          <w:sz w:val="20"/>
          <w:szCs w:val="20"/>
        </w:rPr>
        <w:t>.</w:t>
      </w:r>
    </w:p>
    <w:p w:rsidR="00EF2277" w:rsidRPr="00B0577E" w:rsidRDefault="00942AE9"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sz w:val="20"/>
          <w:szCs w:val="20"/>
        </w:rPr>
        <w:t xml:space="preserve">O </w:t>
      </w:r>
      <w:r w:rsidR="009417DE" w:rsidRPr="00B0577E">
        <w:rPr>
          <w:rFonts w:ascii="Times New Roman" w:hAnsi="Times New Roman" w:cs="Times New Roman"/>
          <w:sz w:val="20"/>
          <w:szCs w:val="20"/>
        </w:rPr>
        <w:t>Edital</w:t>
      </w:r>
      <w:r w:rsidRPr="00B0577E">
        <w:rPr>
          <w:rFonts w:ascii="Times New Roman" w:hAnsi="Times New Roman" w:cs="Times New Roman"/>
          <w:sz w:val="20"/>
          <w:szCs w:val="20"/>
        </w:rPr>
        <w:t xml:space="preserve"> poderá ser impugnado, motivadamente por qualquer pessoa física ou jurídica até o 5° dia útil anterior à data fixada para </w:t>
      </w:r>
      <w:r w:rsidR="003716A0" w:rsidRPr="00B0577E">
        <w:rPr>
          <w:rFonts w:ascii="Times New Roman" w:hAnsi="Times New Roman" w:cs="Times New Roman"/>
          <w:sz w:val="20"/>
          <w:szCs w:val="20"/>
        </w:rPr>
        <w:t>abertura da licitação</w:t>
      </w:r>
      <w:r w:rsidRPr="00B0577E">
        <w:rPr>
          <w:rFonts w:ascii="Times New Roman" w:hAnsi="Times New Roman" w:cs="Times New Roman"/>
          <w:sz w:val="20"/>
          <w:szCs w:val="20"/>
        </w:rPr>
        <w:t xml:space="preserve">. </w:t>
      </w:r>
    </w:p>
    <w:p w:rsidR="00EF2277" w:rsidRPr="00B0577E" w:rsidRDefault="00C5001E"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Cs/>
          <w:sz w:val="20"/>
          <w:szCs w:val="20"/>
        </w:rPr>
        <w:tab/>
      </w:r>
      <w:r w:rsidR="00942AE9" w:rsidRPr="00B0577E">
        <w:rPr>
          <w:rFonts w:ascii="Times New Roman" w:hAnsi="Times New Roman" w:cs="Times New Roman"/>
          <w:sz w:val="20"/>
          <w:szCs w:val="20"/>
        </w:rPr>
        <w:t xml:space="preserve">A CAGEPA deve </w:t>
      </w:r>
      <w:r w:rsidR="002C6C9C" w:rsidRPr="00B0577E">
        <w:rPr>
          <w:rFonts w:ascii="Times New Roman" w:hAnsi="Times New Roman" w:cs="Times New Roman"/>
          <w:sz w:val="20"/>
          <w:szCs w:val="20"/>
        </w:rPr>
        <w:t>processar</w:t>
      </w:r>
      <w:r w:rsidR="00942AE9" w:rsidRPr="00B0577E">
        <w:rPr>
          <w:rFonts w:ascii="Times New Roman" w:hAnsi="Times New Roman" w:cs="Times New Roman"/>
          <w:sz w:val="20"/>
          <w:szCs w:val="20"/>
        </w:rPr>
        <w:t xml:space="preserve"> julgar e decidir a impugnação interposta em até </w:t>
      </w:r>
      <w:r w:rsidR="00EF2277" w:rsidRPr="00B0577E">
        <w:rPr>
          <w:rFonts w:ascii="Times New Roman" w:hAnsi="Times New Roman" w:cs="Times New Roman"/>
          <w:sz w:val="20"/>
          <w:szCs w:val="20"/>
        </w:rPr>
        <w:t>0</w:t>
      </w:r>
      <w:r w:rsidR="00942AE9" w:rsidRPr="00B0577E">
        <w:rPr>
          <w:rFonts w:ascii="Times New Roman" w:hAnsi="Times New Roman" w:cs="Times New Roman"/>
          <w:sz w:val="20"/>
          <w:szCs w:val="20"/>
        </w:rPr>
        <w:t xml:space="preserve">3 (três) dias úteis contados da interposição. </w:t>
      </w:r>
    </w:p>
    <w:p w:rsidR="00EF2277" w:rsidRPr="00B0577E" w:rsidRDefault="00C5001E"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Cs/>
          <w:sz w:val="20"/>
          <w:szCs w:val="20"/>
        </w:rPr>
        <w:tab/>
      </w:r>
      <w:r w:rsidR="00942AE9" w:rsidRPr="00B0577E">
        <w:rPr>
          <w:rFonts w:ascii="Times New Roman" w:hAnsi="Times New Roman" w:cs="Times New Roman"/>
          <w:sz w:val="20"/>
          <w:szCs w:val="20"/>
        </w:rPr>
        <w:t xml:space="preserve">Na hipótese de a CAGEPA não decidir a impugnação até a data fixada para a entrega das propostas, a </w:t>
      </w:r>
      <w:r w:rsidR="00536B0C" w:rsidRPr="00B0577E">
        <w:rPr>
          <w:rFonts w:ascii="Times New Roman" w:hAnsi="Times New Roman" w:cs="Times New Roman"/>
          <w:sz w:val="20"/>
          <w:szCs w:val="20"/>
        </w:rPr>
        <w:t>Licitação</w:t>
      </w:r>
      <w:r w:rsidR="00942AE9" w:rsidRPr="00B0577E">
        <w:rPr>
          <w:rFonts w:ascii="Times New Roman" w:hAnsi="Times New Roman" w:cs="Times New Roman"/>
          <w:sz w:val="20"/>
          <w:szCs w:val="20"/>
        </w:rPr>
        <w:t xml:space="preserve"> deverá ser adiada, convocando-se nova data para entrega das propostas com antecedência mínima de </w:t>
      </w:r>
      <w:r w:rsidR="00EF2277" w:rsidRPr="00B0577E">
        <w:rPr>
          <w:rFonts w:ascii="Times New Roman" w:hAnsi="Times New Roman" w:cs="Times New Roman"/>
          <w:sz w:val="20"/>
          <w:szCs w:val="20"/>
        </w:rPr>
        <w:t>0</w:t>
      </w:r>
      <w:r w:rsidR="00942AE9" w:rsidRPr="00B0577E">
        <w:rPr>
          <w:rFonts w:ascii="Times New Roman" w:hAnsi="Times New Roman" w:cs="Times New Roman"/>
          <w:sz w:val="20"/>
          <w:szCs w:val="20"/>
        </w:rPr>
        <w:t xml:space="preserve">2 (dois) dias úteis. </w:t>
      </w:r>
    </w:p>
    <w:p w:rsidR="00EF2277" w:rsidRPr="00B0577E" w:rsidRDefault="00C5001E"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Cs/>
          <w:sz w:val="20"/>
          <w:szCs w:val="20"/>
        </w:rPr>
        <w:tab/>
      </w:r>
      <w:r w:rsidR="00942AE9" w:rsidRPr="00B0577E">
        <w:rPr>
          <w:rFonts w:ascii="Times New Roman" w:hAnsi="Times New Roman" w:cs="Times New Roman"/>
          <w:sz w:val="20"/>
          <w:szCs w:val="20"/>
        </w:rPr>
        <w:t xml:space="preserve">Compete à autoridade signatária do </w:t>
      </w:r>
      <w:r w:rsidR="002A5F88" w:rsidRPr="00B0577E">
        <w:rPr>
          <w:rFonts w:ascii="Times New Roman" w:hAnsi="Times New Roman" w:cs="Times New Roman"/>
          <w:sz w:val="20"/>
          <w:szCs w:val="20"/>
        </w:rPr>
        <w:t>Edital</w:t>
      </w:r>
      <w:r w:rsidR="00942AE9" w:rsidRPr="00B0577E">
        <w:rPr>
          <w:rFonts w:ascii="Times New Roman" w:hAnsi="Times New Roman" w:cs="Times New Roman"/>
          <w:sz w:val="20"/>
          <w:szCs w:val="20"/>
        </w:rPr>
        <w:t xml:space="preserve"> decidir as impugnações interpostas. </w:t>
      </w:r>
    </w:p>
    <w:p w:rsidR="00EF2277" w:rsidRPr="00B0577E" w:rsidRDefault="00942AE9"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sz w:val="20"/>
          <w:szCs w:val="20"/>
        </w:rPr>
        <w:t xml:space="preserve">Se a impugnação for julgada procedente, a CAGEPA deverá: </w:t>
      </w:r>
    </w:p>
    <w:p w:rsidR="00EF2277" w:rsidRPr="00B0577E" w:rsidRDefault="00942AE9" w:rsidP="0031033F">
      <w:pPr>
        <w:pStyle w:val="PargrafodaLista"/>
        <w:numPr>
          <w:ilvl w:val="3"/>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sz w:val="20"/>
          <w:szCs w:val="20"/>
        </w:rPr>
        <w:t xml:space="preserve">Na hipótese de ilegalidade insanável, anular a </w:t>
      </w:r>
      <w:r w:rsidR="00536B0C" w:rsidRPr="00B0577E">
        <w:rPr>
          <w:rFonts w:ascii="Times New Roman" w:hAnsi="Times New Roman" w:cs="Times New Roman"/>
          <w:sz w:val="20"/>
          <w:szCs w:val="20"/>
        </w:rPr>
        <w:t>Licitação</w:t>
      </w:r>
      <w:r w:rsidRPr="00B0577E">
        <w:rPr>
          <w:rFonts w:ascii="Times New Roman" w:hAnsi="Times New Roman" w:cs="Times New Roman"/>
          <w:sz w:val="20"/>
          <w:szCs w:val="20"/>
        </w:rPr>
        <w:t xml:space="preserve"> total ou parcialmente; </w:t>
      </w:r>
    </w:p>
    <w:p w:rsidR="00942AE9" w:rsidRPr="00B0577E" w:rsidRDefault="00942AE9" w:rsidP="0031033F">
      <w:pPr>
        <w:pStyle w:val="PargrafodaLista"/>
        <w:numPr>
          <w:ilvl w:val="3"/>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sz w:val="20"/>
          <w:szCs w:val="20"/>
        </w:rPr>
        <w:t xml:space="preserve">Na hipótese de defeitos ou ilegalidades sanáveis, corrigir o ato, devendo: </w:t>
      </w:r>
    </w:p>
    <w:p w:rsidR="00942AE9" w:rsidRPr="00B0577E" w:rsidRDefault="001726B1" w:rsidP="00085E5B">
      <w:pPr>
        <w:spacing w:after="240" w:line="240" w:lineRule="auto"/>
        <w:jc w:val="both"/>
        <w:rPr>
          <w:rFonts w:ascii="Times New Roman" w:hAnsi="Times New Roman" w:cs="Times New Roman"/>
          <w:sz w:val="20"/>
          <w:szCs w:val="20"/>
        </w:rPr>
      </w:pPr>
      <w:proofErr w:type="gramStart"/>
      <w:r w:rsidRPr="00B0577E">
        <w:rPr>
          <w:rFonts w:ascii="Times New Roman" w:hAnsi="Times New Roman" w:cs="Times New Roman"/>
          <w:sz w:val="20"/>
          <w:szCs w:val="20"/>
        </w:rPr>
        <w:t xml:space="preserve">a) </w:t>
      </w:r>
      <w:r w:rsidR="00EF2277" w:rsidRPr="00B0577E">
        <w:rPr>
          <w:rFonts w:ascii="Times New Roman" w:hAnsi="Times New Roman" w:cs="Times New Roman"/>
          <w:sz w:val="20"/>
          <w:szCs w:val="20"/>
        </w:rPr>
        <w:t>R</w:t>
      </w:r>
      <w:r w:rsidR="00942AE9" w:rsidRPr="00B0577E">
        <w:rPr>
          <w:rFonts w:ascii="Times New Roman" w:hAnsi="Times New Roman" w:cs="Times New Roman"/>
          <w:sz w:val="20"/>
          <w:szCs w:val="20"/>
        </w:rPr>
        <w:t>epublicar</w:t>
      </w:r>
      <w:proofErr w:type="gramEnd"/>
      <w:r w:rsidR="00942AE9" w:rsidRPr="00B0577E">
        <w:rPr>
          <w:rFonts w:ascii="Times New Roman" w:hAnsi="Times New Roman" w:cs="Times New Roman"/>
          <w:sz w:val="20"/>
          <w:szCs w:val="20"/>
        </w:rPr>
        <w:t xml:space="preserve"> o aviso da </w:t>
      </w:r>
      <w:r w:rsidR="00536B0C" w:rsidRPr="00B0577E">
        <w:rPr>
          <w:rFonts w:ascii="Times New Roman" w:hAnsi="Times New Roman" w:cs="Times New Roman"/>
          <w:sz w:val="20"/>
          <w:szCs w:val="20"/>
        </w:rPr>
        <w:t>Licitação</w:t>
      </w:r>
      <w:r w:rsidR="00942AE9" w:rsidRPr="00B0577E">
        <w:rPr>
          <w:rFonts w:ascii="Times New Roman" w:hAnsi="Times New Roman" w:cs="Times New Roman"/>
          <w:sz w:val="20"/>
          <w:szCs w:val="20"/>
        </w:rPr>
        <w:t xml:space="preserve"> pela mesma forma que se deu o texto original, devolvendo o prazo de publicidade inicialmente definido, exceto se a alteração no instrumento convocatório não afetar a participação de interessados no certame; </w:t>
      </w:r>
    </w:p>
    <w:p w:rsidR="003F68B9" w:rsidRPr="00B0577E" w:rsidRDefault="00942AE9" w:rsidP="00085E5B">
      <w:pPr>
        <w:spacing w:after="240" w:line="240" w:lineRule="auto"/>
        <w:jc w:val="both"/>
        <w:rPr>
          <w:rFonts w:ascii="Times New Roman" w:hAnsi="Times New Roman" w:cs="Times New Roman"/>
          <w:sz w:val="20"/>
          <w:szCs w:val="20"/>
        </w:rPr>
      </w:pPr>
      <w:proofErr w:type="gramStart"/>
      <w:r w:rsidRPr="00B0577E">
        <w:rPr>
          <w:rFonts w:ascii="Times New Roman" w:hAnsi="Times New Roman" w:cs="Times New Roman"/>
          <w:sz w:val="20"/>
          <w:szCs w:val="20"/>
        </w:rPr>
        <w:lastRenderedPageBreak/>
        <w:t xml:space="preserve">b) </w:t>
      </w:r>
      <w:r w:rsidR="00EF2277" w:rsidRPr="00B0577E">
        <w:rPr>
          <w:rFonts w:ascii="Times New Roman" w:hAnsi="Times New Roman" w:cs="Times New Roman"/>
          <w:sz w:val="20"/>
          <w:szCs w:val="20"/>
        </w:rPr>
        <w:t>C</w:t>
      </w:r>
      <w:r w:rsidRPr="00B0577E">
        <w:rPr>
          <w:rFonts w:ascii="Times New Roman" w:hAnsi="Times New Roman" w:cs="Times New Roman"/>
          <w:sz w:val="20"/>
          <w:szCs w:val="20"/>
        </w:rPr>
        <w:t>omunica</w:t>
      </w:r>
      <w:r w:rsidR="001726B1" w:rsidRPr="00B0577E">
        <w:rPr>
          <w:rFonts w:ascii="Times New Roman" w:hAnsi="Times New Roman" w:cs="Times New Roman"/>
          <w:sz w:val="20"/>
          <w:szCs w:val="20"/>
        </w:rPr>
        <w:t>r</w:t>
      </w:r>
      <w:proofErr w:type="gramEnd"/>
      <w:r w:rsidR="001726B1" w:rsidRPr="00B0577E">
        <w:rPr>
          <w:rFonts w:ascii="Times New Roman" w:hAnsi="Times New Roman" w:cs="Times New Roman"/>
          <w:sz w:val="20"/>
          <w:szCs w:val="20"/>
        </w:rPr>
        <w:t xml:space="preserve"> a decisão da impugnação a toda</w:t>
      </w:r>
      <w:r w:rsidRPr="00B0577E">
        <w:rPr>
          <w:rFonts w:ascii="Times New Roman" w:hAnsi="Times New Roman" w:cs="Times New Roman"/>
          <w:sz w:val="20"/>
          <w:szCs w:val="20"/>
        </w:rPr>
        <w:t xml:space="preserve">s </w:t>
      </w:r>
      <w:r w:rsidR="002C6C9C" w:rsidRPr="00B0577E">
        <w:rPr>
          <w:rFonts w:ascii="Times New Roman" w:hAnsi="Times New Roman" w:cs="Times New Roman"/>
          <w:sz w:val="20"/>
          <w:szCs w:val="20"/>
        </w:rPr>
        <w:t>as Licitantes</w:t>
      </w:r>
      <w:r w:rsidR="003F68B9" w:rsidRPr="00B0577E">
        <w:rPr>
          <w:rFonts w:ascii="Times New Roman" w:hAnsi="Times New Roman" w:cs="Times New Roman"/>
          <w:sz w:val="20"/>
          <w:szCs w:val="20"/>
        </w:rPr>
        <w:t xml:space="preserve"> por meio de seu </w:t>
      </w:r>
      <w:r w:rsidR="00AE6779" w:rsidRPr="00B0577E">
        <w:rPr>
          <w:rFonts w:ascii="Times New Roman" w:hAnsi="Times New Roman" w:cs="Times New Roman"/>
          <w:sz w:val="20"/>
          <w:szCs w:val="20"/>
        </w:rPr>
        <w:t xml:space="preserve">sítio eletrônico oficial </w:t>
      </w:r>
      <w:hyperlink r:id="rId17" w:history="1">
        <w:r w:rsidR="003F68B9" w:rsidRPr="00B0577E">
          <w:rPr>
            <w:rFonts w:ascii="Times New Roman" w:hAnsi="Times New Roman" w:cs="Times New Roman"/>
            <w:sz w:val="20"/>
            <w:szCs w:val="20"/>
          </w:rPr>
          <w:t>www.cagepa.pb.gov.br</w:t>
        </w:r>
      </w:hyperlink>
      <w:r w:rsidR="003716A0" w:rsidRPr="00B0577E">
        <w:rPr>
          <w:rFonts w:ascii="Times New Roman" w:hAnsi="Times New Roman" w:cs="Times New Roman"/>
          <w:sz w:val="20"/>
          <w:szCs w:val="20"/>
        </w:rPr>
        <w:t xml:space="preserve"> e www.licitacoes-e.</w:t>
      </w:r>
    </w:p>
    <w:p w:rsidR="008A604F" w:rsidRPr="00B0577E" w:rsidRDefault="00942AE9"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Se a impugnação for julgada improcedente, a CAGEPA deverá comunicar a decisão diretamente ao Impugnante, dando seguimento à </w:t>
      </w:r>
      <w:r w:rsidR="00536B0C" w:rsidRPr="00B0577E">
        <w:rPr>
          <w:rFonts w:ascii="Times New Roman" w:hAnsi="Times New Roman" w:cs="Times New Roman"/>
          <w:sz w:val="20"/>
          <w:szCs w:val="20"/>
        </w:rPr>
        <w:t>Licitação</w:t>
      </w:r>
      <w:r w:rsidRPr="00B0577E">
        <w:rPr>
          <w:rFonts w:ascii="Times New Roman" w:hAnsi="Times New Roman" w:cs="Times New Roman"/>
          <w:sz w:val="20"/>
          <w:szCs w:val="20"/>
        </w:rPr>
        <w:t>.</w:t>
      </w:r>
    </w:p>
    <w:p w:rsidR="008A604F" w:rsidRPr="00B0577E" w:rsidRDefault="00200272"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Haverá fase recursal única, após o encerramento da fase de habilitação.</w:t>
      </w:r>
    </w:p>
    <w:p w:rsidR="0031033F" w:rsidRPr="00B0577E" w:rsidRDefault="0031033F"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Declarado o vencedor, qualquer Licitante poderá manifestar imediata e motivadamente a intenção de recorrer, manifestando-se de forma motivada a intenção de recurso no site do Banco do Brasil S.A. (</w:t>
      </w:r>
      <w:hyperlink r:id="rId18" w:history="1">
        <w:r w:rsidRPr="00B0577E">
          <w:rPr>
            <w:rStyle w:val="Hyperlink"/>
            <w:rFonts w:ascii="Times New Roman" w:hAnsi="Times New Roman" w:cs="Times New Roman"/>
            <w:color w:val="auto"/>
            <w:sz w:val="20"/>
            <w:szCs w:val="20"/>
          </w:rPr>
          <w:t>www.licitacoes-e.com.br</w:t>
        </w:r>
      </w:hyperlink>
      <w:r w:rsidRPr="00B0577E">
        <w:rPr>
          <w:rFonts w:ascii="Times New Roman" w:hAnsi="Times New Roman" w:cs="Times New Roman"/>
          <w:sz w:val="20"/>
          <w:szCs w:val="20"/>
        </w:rPr>
        <w:t xml:space="preserve">), dentro do prazo estabelecido pelo sistema, devendo a peça de recurso ser enviada por </w:t>
      </w:r>
      <w:r w:rsidR="008C4856" w:rsidRPr="00B0577E">
        <w:rPr>
          <w:rFonts w:ascii="Times New Roman" w:hAnsi="Times New Roman" w:cs="Times New Roman"/>
          <w:sz w:val="20"/>
          <w:szCs w:val="20"/>
        </w:rPr>
        <w:t>e-mail</w:t>
      </w:r>
      <w:r w:rsidRPr="00B0577E">
        <w:rPr>
          <w:rFonts w:ascii="Times New Roman" w:hAnsi="Times New Roman" w:cs="Times New Roman"/>
          <w:sz w:val="20"/>
          <w:szCs w:val="20"/>
        </w:rPr>
        <w:t xml:space="preserve"> (</w:t>
      </w:r>
      <w:hyperlink r:id="rId19" w:history="1">
        <w:r w:rsidR="00F27CA0" w:rsidRPr="00B019B9">
          <w:rPr>
            <w:rStyle w:val="Hyperlink"/>
            <w:rFonts w:ascii="Times New Roman" w:hAnsi="Times New Roman" w:cs="Times New Roman"/>
            <w:sz w:val="20"/>
            <w:szCs w:val="20"/>
          </w:rPr>
          <w:t>Comissão de Licitação cpl@cagepa.pb.gov.br</w:t>
        </w:r>
      </w:hyperlink>
      <w:r w:rsidRPr="00B0577E">
        <w:rPr>
          <w:rFonts w:ascii="Times New Roman" w:hAnsi="Times New Roman" w:cs="Times New Roman"/>
          <w:sz w:val="20"/>
          <w:szCs w:val="20"/>
        </w:rPr>
        <w:t>) e cujo original deverá ser entregue no prazo de até 05 (cinco) dias úteis</w:t>
      </w:r>
      <w:r w:rsidR="003C278B">
        <w:rPr>
          <w:rFonts w:ascii="Times New Roman" w:hAnsi="Times New Roman" w:cs="Times New Roman"/>
          <w:sz w:val="20"/>
          <w:szCs w:val="20"/>
        </w:rPr>
        <w:t>,</w:t>
      </w:r>
      <w:r w:rsidRPr="00B0577E">
        <w:rPr>
          <w:rFonts w:ascii="Times New Roman" w:hAnsi="Times New Roman" w:cs="Times New Roman"/>
          <w:sz w:val="20"/>
          <w:szCs w:val="20"/>
        </w:rPr>
        <w:t xml:space="preserve"> data máxima para apresentação das razões do recurso; ficando as demais Licitantes desde logo intimadas para apresentar contrarrazões em igual prazo, que começarão a correr do término do prazo da recorrente, sendo-lhes assegurada vista imediata dos autos;</w:t>
      </w:r>
    </w:p>
    <w:p w:rsidR="0031033F" w:rsidRPr="00B0577E" w:rsidRDefault="0031033F"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O acolhimento de recurso importará a invalidação apenas dos atos insuscetíveis de aproveitamento;</w:t>
      </w:r>
    </w:p>
    <w:p w:rsidR="0031033F" w:rsidRPr="00B0577E" w:rsidRDefault="0031033F"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A falta de manifestação imediata e motivada da Licitante importará a decadência do direito de recurso e a adjudicação do objeto da Licitação pela </w:t>
      </w:r>
      <w:r w:rsidR="00FB2458">
        <w:rPr>
          <w:rFonts w:ascii="Times New Roman" w:hAnsi="Times New Roman" w:cs="Times New Roman"/>
          <w:sz w:val="20"/>
          <w:szCs w:val="20"/>
        </w:rPr>
        <w:t xml:space="preserve">Comissão de Licitação </w:t>
      </w:r>
      <w:r w:rsidRPr="00B0577E">
        <w:rPr>
          <w:rFonts w:ascii="Times New Roman" w:hAnsi="Times New Roman" w:cs="Times New Roman"/>
          <w:sz w:val="20"/>
          <w:szCs w:val="20"/>
        </w:rPr>
        <w:t>ao vencedor;</w:t>
      </w:r>
    </w:p>
    <w:p w:rsidR="0031033F" w:rsidRPr="00B0577E" w:rsidRDefault="0031033F"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A </w:t>
      </w:r>
      <w:r w:rsidR="007A76D0">
        <w:rPr>
          <w:rFonts w:ascii="Times New Roman" w:hAnsi="Times New Roman" w:cs="Times New Roman"/>
          <w:sz w:val="20"/>
          <w:szCs w:val="20"/>
        </w:rPr>
        <w:t xml:space="preserve">Comissão de Licitação </w:t>
      </w:r>
      <w:r w:rsidRPr="00B0577E">
        <w:rPr>
          <w:rFonts w:ascii="Times New Roman" w:hAnsi="Times New Roman" w:cs="Times New Roman"/>
          <w:sz w:val="20"/>
          <w:szCs w:val="20"/>
        </w:rPr>
        <w:t xml:space="preserve">possui competência para rejeitar a intenção de recorrer, quando restar evidente a ausência de interesse de agir e de motivação do recurso; isto é, quando da inexistência de efetiva e inequívoca declaração motivada da intenção de recorrer; </w:t>
      </w:r>
    </w:p>
    <w:p w:rsidR="0031033F" w:rsidRPr="00B0577E" w:rsidRDefault="0031033F"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A finalidade da norma é permitir aos membros da </w:t>
      </w:r>
      <w:r w:rsidR="007A76D0">
        <w:rPr>
          <w:rFonts w:ascii="Times New Roman" w:hAnsi="Times New Roman" w:cs="Times New Roman"/>
          <w:sz w:val="20"/>
          <w:szCs w:val="20"/>
        </w:rPr>
        <w:t xml:space="preserve">Comissão de Licitação </w:t>
      </w:r>
      <w:r w:rsidRPr="00B0577E">
        <w:rPr>
          <w:rFonts w:ascii="Times New Roman" w:hAnsi="Times New Roman" w:cs="Times New Roman"/>
          <w:sz w:val="20"/>
          <w:szCs w:val="20"/>
        </w:rPr>
        <w:t>afastar da Licitação manifestações de Licitantes que, de pronto, revelam-se nitidamente protelatórias seja por ausência do interesse de agir, demonstrada pela falta da necessidade e da utilidade da via recursal, seja por ausência de requisitos extrínsecos como o da tempestividade;</w:t>
      </w:r>
    </w:p>
    <w:p w:rsidR="0031033F" w:rsidRPr="00B0577E" w:rsidRDefault="0031033F"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Da reunião lavrar-se-á ata circunstanciada, na qual serão registradas as ocorrências relevantes e que, ao final, será assinada pelos membros da </w:t>
      </w:r>
      <w:r w:rsidR="007A76D0">
        <w:rPr>
          <w:rFonts w:ascii="Times New Roman" w:hAnsi="Times New Roman" w:cs="Times New Roman"/>
          <w:sz w:val="20"/>
          <w:szCs w:val="20"/>
        </w:rPr>
        <w:t>Comissão de Licitação</w:t>
      </w:r>
      <w:r w:rsidRPr="00B0577E">
        <w:rPr>
          <w:rFonts w:ascii="Times New Roman" w:hAnsi="Times New Roman" w:cs="Times New Roman"/>
          <w:sz w:val="20"/>
          <w:szCs w:val="20"/>
        </w:rPr>
        <w:t>.</w:t>
      </w:r>
    </w:p>
    <w:p w:rsidR="0031033F" w:rsidRPr="00B0577E" w:rsidRDefault="0031033F"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As Licitantes deverão considerar que:</w:t>
      </w:r>
    </w:p>
    <w:p w:rsidR="0031033F" w:rsidRPr="00B0577E" w:rsidRDefault="0031033F"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São responsáveis por todas as transações que forem efetuadas em seu nome, no sistema eletrônico, assumindo como formais e verdadeiras suas propostas e lances.</w:t>
      </w:r>
    </w:p>
    <w:p w:rsidR="008A604F" w:rsidRPr="00B0577E" w:rsidRDefault="0031033F" w:rsidP="0050654A">
      <w:pPr>
        <w:pStyle w:val="PargrafodaLista"/>
        <w:numPr>
          <w:ilvl w:val="3"/>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Ficam incumbidas de acompanhar as operações no sistema eletrô</w:t>
      </w:r>
      <w:r w:rsidR="005A5D39">
        <w:rPr>
          <w:rFonts w:ascii="Times New Roman" w:hAnsi="Times New Roman" w:cs="Times New Roman"/>
          <w:sz w:val="20"/>
          <w:szCs w:val="20"/>
        </w:rPr>
        <w:t xml:space="preserve">nico durante a sessão pública </w:t>
      </w:r>
      <w:r w:rsidR="002C6C9C">
        <w:rPr>
          <w:rFonts w:ascii="Times New Roman" w:hAnsi="Times New Roman" w:cs="Times New Roman"/>
          <w:sz w:val="20"/>
          <w:szCs w:val="20"/>
        </w:rPr>
        <w:t>da licitação</w:t>
      </w:r>
      <w:r w:rsidRPr="00B0577E">
        <w:rPr>
          <w:rFonts w:ascii="Times New Roman" w:hAnsi="Times New Roman" w:cs="Times New Roman"/>
          <w:sz w:val="20"/>
          <w:szCs w:val="20"/>
        </w:rPr>
        <w:t>, ficando responsável pelo ônus decorrente da perda de negócios, diante da inobservância de quaisquer mensagens emitidas pelo sistema ou de sua desconexão.</w:t>
      </w:r>
    </w:p>
    <w:p w:rsidR="008A604F" w:rsidRPr="00B0577E" w:rsidRDefault="00C5001E"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r>
      <w:r w:rsidR="002C6C9C" w:rsidRPr="00B0577E">
        <w:rPr>
          <w:rFonts w:ascii="Times New Roman" w:hAnsi="Times New Roman" w:cs="Times New Roman"/>
          <w:sz w:val="20"/>
          <w:szCs w:val="20"/>
        </w:rPr>
        <w:t>São</w:t>
      </w:r>
      <w:r w:rsidR="00200272" w:rsidRPr="00B0577E">
        <w:rPr>
          <w:rFonts w:ascii="Times New Roman" w:hAnsi="Times New Roman" w:cs="Times New Roman"/>
          <w:sz w:val="20"/>
          <w:szCs w:val="20"/>
        </w:rPr>
        <w:t xml:space="preserve"> </w:t>
      </w:r>
      <w:proofErr w:type="gramStart"/>
      <w:r w:rsidR="00200272" w:rsidRPr="00B0577E">
        <w:rPr>
          <w:rFonts w:ascii="Times New Roman" w:hAnsi="Times New Roman" w:cs="Times New Roman"/>
          <w:sz w:val="20"/>
          <w:szCs w:val="20"/>
        </w:rPr>
        <w:t>assegurado</w:t>
      </w:r>
      <w:proofErr w:type="gramEnd"/>
      <w:r w:rsidR="00200272" w:rsidRPr="00B0577E">
        <w:rPr>
          <w:rFonts w:ascii="Times New Roman" w:hAnsi="Times New Roman" w:cs="Times New Roman"/>
          <w:sz w:val="20"/>
          <w:szCs w:val="20"/>
        </w:rPr>
        <w:t xml:space="preserve"> </w:t>
      </w:r>
      <w:r w:rsidR="002C6C9C">
        <w:rPr>
          <w:rFonts w:ascii="Times New Roman" w:hAnsi="Times New Roman" w:cs="Times New Roman"/>
          <w:sz w:val="20"/>
          <w:szCs w:val="20"/>
        </w:rPr>
        <w:t>as</w:t>
      </w:r>
      <w:r w:rsidR="002C6C9C" w:rsidRPr="00B0577E">
        <w:rPr>
          <w:rFonts w:ascii="Times New Roman" w:hAnsi="Times New Roman" w:cs="Times New Roman"/>
          <w:sz w:val="20"/>
          <w:szCs w:val="20"/>
        </w:rPr>
        <w:t xml:space="preserve"> licitantes</w:t>
      </w:r>
      <w:r w:rsidR="00200272" w:rsidRPr="00B0577E">
        <w:rPr>
          <w:rFonts w:ascii="Times New Roman" w:hAnsi="Times New Roman" w:cs="Times New Roman"/>
          <w:sz w:val="20"/>
          <w:szCs w:val="20"/>
        </w:rPr>
        <w:t xml:space="preserve"> o direito de obter vistas dos elementos dos autos indispensáveis à defesa de seus interesses.</w:t>
      </w:r>
    </w:p>
    <w:p w:rsidR="005253A3" w:rsidRPr="00B0577E" w:rsidRDefault="00C5001E" w:rsidP="004A1853">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r>
      <w:r w:rsidR="007B607C" w:rsidRPr="00B0577E">
        <w:rPr>
          <w:rFonts w:ascii="Times New Roman" w:hAnsi="Times New Roman" w:cs="Times New Roman"/>
          <w:sz w:val="20"/>
          <w:szCs w:val="20"/>
        </w:rPr>
        <w:t xml:space="preserve">O recurso deverá ser interposto a </w:t>
      </w:r>
      <w:r w:rsidR="004B37D7" w:rsidRPr="00B0577E">
        <w:rPr>
          <w:rFonts w:ascii="Times New Roman" w:hAnsi="Times New Roman" w:cs="Times New Roman"/>
          <w:sz w:val="20"/>
          <w:szCs w:val="20"/>
        </w:rPr>
        <w:t>Comissão de Licitação</w:t>
      </w:r>
      <w:r w:rsidR="007B607C" w:rsidRPr="00B0577E">
        <w:rPr>
          <w:rFonts w:ascii="Times New Roman" w:hAnsi="Times New Roman" w:cs="Times New Roman"/>
          <w:sz w:val="20"/>
          <w:szCs w:val="20"/>
        </w:rPr>
        <w:t xml:space="preserve"> e entregue, mediante protocolo </w:t>
      </w:r>
      <w:r w:rsidR="003F68B9" w:rsidRPr="00B0577E">
        <w:rPr>
          <w:rFonts w:ascii="Times New Roman" w:hAnsi="Times New Roman" w:cs="Times New Roman"/>
          <w:sz w:val="20"/>
          <w:szCs w:val="20"/>
        </w:rPr>
        <w:t>da CAGEPA</w:t>
      </w:r>
      <w:r w:rsidR="007B607C" w:rsidRPr="00B0577E">
        <w:rPr>
          <w:rFonts w:ascii="Times New Roman" w:hAnsi="Times New Roman" w:cs="Times New Roman"/>
          <w:sz w:val="20"/>
          <w:szCs w:val="20"/>
        </w:rPr>
        <w:t xml:space="preserve">, no endereço indicado no subitem </w:t>
      </w:r>
      <w:r w:rsidR="00DE13A4" w:rsidRPr="00B0577E">
        <w:rPr>
          <w:rFonts w:ascii="Times New Roman" w:hAnsi="Times New Roman" w:cs="Times New Roman"/>
          <w:sz w:val="20"/>
          <w:szCs w:val="20"/>
        </w:rPr>
        <w:t>9.1</w:t>
      </w:r>
      <w:r w:rsidR="009451C2" w:rsidRPr="00B0577E">
        <w:rPr>
          <w:rFonts w:ascii="Times New Roman" w:hAnsi="Times New Roman" w:cs="Times New Roman"/>
          <w:sz w:val="20"/>
          <w:szCs w:val="20"/>
        </w:rPr>
        <w:t xml:space="preserve">deste </w:t>
      </w:r>
      <w:r w:rsidR="002A5F88" w:rsidRPr="00B0577E">
        <w:rPr>
          <w:rFonts w:ascii="Times New Roman" w:hAnsi="Times New Roman" w:cs="Times New Roman"/>
          <w:sz w:val="20"/>
          <w:szCs w:val="20"/>
        </w:rPr>
        <w:t>Edital</w:t>
      </w:r>
      <w:r w:rsidR="007B607C" w:rsidRPr="00B0577E">
        <w:rPr>
          <w:rFonts w:ascii="Times New Roman" w:hAnsi="Times New Roman" w:cs="Times New Roman"/>
          <w:sz w:val="20"/>
          <w:szCs w:val="20"/>
        </w:rPr>
        <w:t>;</w:t>
      </w:r>
    </w:p>
    <w:p w:rsidR="005253A3" w:rsidRPr="00B0577E" w:rsidRDefault="00C5001E"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r>
      <w:r w:rsidR="007B607C" w:rsidRPr="00B0577E">
        <w:rPr>
          <w:rFonts w:ascii="Times New Roman" w:hAnsi="Times New Roman" w:cs="Times New Roman"/>
          <w:sz w:val="20"/>
          <w:szCs w:val="20"/>
        </w:rPr>
        <w:t xml:space="preserve">Na contagem dos prazos estabelecidos neste </w:t>
      </w:r>
      <w:r w:rsidR="002A5F88" w:rsidRPr="00B0577E">
        <w:rPr>
          <w:rFonts w:ascii="Times New Roman" w:hAnsi="Times New Roman" w:cs="Times New Roman"/>
          <w:sz w:val="20"/>
          <w:szCs w:val="20"/>
        </w:rPr>
        <w:t>Edital</w:t>
      </w:r>
      <w:r w:rsidR="007B607C" w:rsidRPr="00B0577E">
        <w:rPr>
          <w:rFonts w:ascii="Times New Roman" w:hAnsi="Times New Roman" w:cs="Times New Roman"/>
          <w:sz w:val="20"/>
          <w:szCs w:val="20"/>
        </w:rPr>
        <w:t xml:space="preserve"> e seus Anexos, excluir-se-á o dia de início e incluir-se-á o do vencimento.</w:t>
      </w:r>
    </w:p>
    <w:p w:rsidR="007B607C" w:rsidRPr="00B0577E" w:rsidRDefault="00C5001E"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r>
      <w:r w:rsidR="0040516D" w:rsidRPr="00B0577E">
        <w:rPr>
          <w:rFonts w:ascii="Times New Roman" w:hAnsi="Times New Roman" w:cs="Times New Roman"/>
          <w:sz w:val="20"/>
          <w:szCs w:val="20"/>
        </w:rPr>
        <w:t>Os prazos se iniciam e vencem exclusivamente em dias úteis de expediente, desconsiderando-se os feriados e recessos praticado pela CAGEPA, no âmbito de sua Sede, localizada em João Pessoa - PB.</w:t>
      </w:r>
    </w:p>
    <w:p w:rsidR="0040516D" w:rsidRPr="00B0577E" w:rsidRDefault="0040516D" w:rsidP="00085E5B">
      <w:pPr>
        <w:spacing w:after="240" w:line="240" w:lineRule="auto"/>
        <w:jc w:val="both"/>
        <w:rPr>
          <w:rFonts w:ascii="Times New Roman" w:hAnsi="Times New Roman" w:cs="Times New Roman"/>
          <w:sz w:val="20"/>
          <w:szCs w:val="20"/>
        </w:rPr>
      </w:pPr>
    </w:p>
    <w:p w:rsidR="00387B2C" w:rsidRPr="00B0577E" w:rsidRDefault="007B607C" w:rsidP="0031033F">
      <w:pPr>
        <w:pStyle w:val="PargrafodaLista"/>
        <w:numPr>
          <w:ilvl w:val="0"/>
          <w:numId w:val="12"/>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lastRenderedPageBreak/>
        <w:t>DO ENCERRAMENTO</w:t>
      </w:r>
    </w:p>
    <w:p w:rsidR="00387B2C" w:rsidRPr="00B0577E" w:rsidRDefault="007B607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Finalizada a fase recursal e definido o resultado de julgamento, </w:t>
      </w:r>
      <w:r w:rsidR="00AE4313" w:rsidRPr="00B0577E">
        <w:rPr>
          <w:rFonts w:ascii="Times New Roman" w:hAnsi="Times New Roman" w:cs="Times New Roman"/>
          <w:sz w:val="20"/>
          <w:szCs w:val="20"/>
        </w:rPr>
        <w:t>a CAGEPA</w:t>
      </w:r>
      <w:r w:rsidRPr="00B0577E">
        <w:rPr>
          <w:rFonts w:ascii="Times New Roman" w:hAnsi="Times New Roman" w:cs="Times New Roman"/>
          <w:sz w:val="20"/>
          <w:szCs w:val="20"/>
        </w:rPr>
        <w:t xml:space="preserve"> poderá negociar condições mais vantajosas com o primeiro colocado;</w:t>
      </w:r>
    </w:p>
    <w:p w:rsidR="00387B2C" w:rsidRPr="00B0577E" w:rsidRDefault="00C5001E"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r>
      <w:r w:rsidR="007B607C" w:rsidRPr="00B0577E">
        <w:rPr>
          <w:rFonts w:ascii="Times New Roman" w:hAnsi="Times New Roman" w:cs="Times New Roman"/>
          <w:sz w:val="20"/>
          <w:szCs w:val="20"/>
        </w:rPr>
        <w:t xml:space="preserve">Exaurida a negociação o procedimento licitatório será encerrado e encaminhado à Autoridade Superior </w:t>
      </w:r>
      <w:r w:rsidR="00AE4313" w:rsidRPr="00B0577E">
        <w:rPr>
          <w:rFonts w:ascii="Times New Roman" w:hAnsi="Times New Roman" w:cs="Times New Roman"/>
          <w:sz w:val="20"/>
          <w:szCs w:val="20"/>
        </w:rPr>
        <w:t xml:space="preserve">da CAGEPA </w:t>
      </w:r>
      <w:r w:rsidR="007B607C" w:rsidRPr="00B0577E">
        <w:rPr>
          <w:rFonts w:ascii="Times New Roman" w:hAnsi="Times New Roman" w:cs="Times New Roman"/>
          <w:sz w:val="20"/>
          <w:szCs w:val="20"/>
        </w:rPr>
        <w:t>que poderá:</w:t>
      </w:r>
    </w:p>
    <w:p w:rsidR="00387B2C" w:rsidRPr="00B0577E" w:rsidRDefault="00C5001E"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r>
      <w:r w:rsidR="007B607C" w:rsidRPr="00B0577E">
        <w:rPr>
          <w:rFonts w:ascii="Times New Roman" w:hAnsi="Times New Roman" w:cs="Times New Roman"/>
          <w:sz w:val="20"/>
          <w:szCs w:val="20"/>
        </w:rPr>
        <w:t>Determinar o retorno dos autos para saneamento de irregularidades que forem supríveis;</w:t>
      </w:r>
    </w:p>
    <w:p w:rsidR="00387B2C" w:rsidRPr="00B0577E" w:rsidRDefault="00C5001E"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r>
      <w:r w:rsidR="007B607C" w:rsidRPr="00B0577E">
        <w:rPr>
          <w:rFonts w:ascii="Times New Roman" w:hAnsi="Times New Roman" w:cs="Times New Roman"/>
          <w:sz w:val="20"/>
          <w:szCs w:val="20"/>
        </w:rPr>
        <w:t>Anular o procedimento, no todo ou em parte, por vício insanável;</w:t>
      </w:r>
    </w:p>
    <w:p w:rsidR="00387B2C" w:rsidRPr="00B0577E" w:rsidRDefault="008A6F17"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R</w:t>
      </w:r>
      <w:r w:rsidR="007B607C" w:rsidRPr="00B0577E">
        <w:rPr>
          <w:rFonts w:ascii="Times New Roman" w:hAnsi="Times New Roman" w:cs="Times New Roman"/>
          <w:sz w:val="20"/>
          <w:szCs w:val="20"/>
        </w:rPr>
        <w:t>evogar o procedimento por motivo de conveniência e oportunidade; ou</w:t>
      </w:r>
    </w:p>
    <w:p w:rsidR="00387B2C" w:rsidRPr="00B0577E" w:rsidRDefault="009F45A4"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Adjudicar o objeto e homologar a </w:t>
      </w:r>
      <w:r w:rsidR="00536B0C" w:rsidRPr="00B0577E">
        <w:rPr>
          <w:rFonts w:ascii="Times New Roman" w:hAnsi="Times New Roman" w:cs="Times New Roman"/>
          <w:sz w:val="20"/>
          <w:szCs w:val="20"/>
        </w:rPr>
        <w:t>Licitação</w:t>
      </w:r>
      <w:r w:rsidRPr="00B0577E">
        <w:rPr>
          <w:rFonts w:ascii="Times New Roman" w:hAnsi="Times New Roman" w:cs="Times New Roman"/>
          <w:sz w:val="20"/>
          <w:szCs w:val="20"/>
        </w:rPr>
        <w:t xml:space="preserve"> em ato único e encaminhar os autos ao setor jurídico </w:t>
      </w:r>
      <w:r w:rsidR="00AE4313" w:rsidRPr="00B0577E">
        <w:rPr>
          <w:rFonts w:ascii="Times New Roman" w:hAnsi="Times New Roman" w:cs="Times New Roman"/>
          <w:sz w:val="20"/>
          <w:szCs w:val="20"/>
        </w:rPr>
        <w:t xml:space="preserve">da CAGEPA </w:t>
      </w:r>
      <w:r w:rsidRPr="00B0577E">
        <w:rPr>
          <w:rFonts w:ascii="Times New Roman" w:hAnsi="Times New Roman" w:cs="Times New Roman"/>
          <w:sz w:val="20"/>
          <w:szCs w:val="20"/>
        </w:rPr>
        <w:t xml:space="preserve">para análise e parecer; e </w:t>
      </w:r>
      <w:r w:rsidR="00AE4313" w:rsidRPr="00B0577E">
        <w:rPr>
          <w:rFonts w:ascii="Times New Roman" w:hAnsi="Times New Roman" w:cs="Times New Roman"/>
          <w:sz w:val="20"/>
          <w:szCs w:val="20"/>
        </w:rPr>
        <w:t>à</w:t>
      </w:r>
      <w:r w:rsidR="00F27CA0">
        <w:rPr>
          <w:rFonts w:ascii="Times New Roman" w:hAnsi="Times New Roman" w:cs="Times New Roman"/>
          <w:sz w:val="20"/>
          <w:szCs w:val="20"/>
        </w:rPr>
        <w:t xml:space="preserve"> </w:t>
      </w:r>
      <w:proofErr w:type="spellStart"/>
      <w:r w:rsidR="00AE4313" w:rsidRPr="00B0577E">
        <w:rPr>
          <w:rFonts w:ascii="Times New Roman" w:hAnsi="Times New Roman" w:cs="Times New Roman"/>
          <w:sz w:val="20"/>
          <w:szCs w:val="20"/>
        </w:rPr>
        <w:t>S</w:t>
      </w:r>
      <w:r w:rsidR="00387B2C" w:rsidRPr="00B0577E">
        <w:rPr>
          <w:rFonts w:ascii="Times New Roman" w:hAnsi="Times New Roman" w:cs="Times New Roman"/>
          <w:sz w:val="20"/>
          <w:szCs w:val="20"/>
        </w:rPr>
        <w:t>ubgerê</w:t>
      </w:r>
      <w:r w:rsidRPr="00B0577E">
        <w:rPr>
          <w:rFonts w:ascii="Times New Roman" w:hAnsi="Times New Roman" w:cs="Times New Roman"/>
          <w:sz w:val="20"/>
          <w:szCs w:val="20"/>
        </w:rPr>
        <w:t>ncia</w:t>
      </w:r>
      <w:proofErr w:type="spellEnd"/>
      <w:r w:rsidRPr="00B0577E">
        <w:rPr>
          <w:rFonts w:ascii="Times New Roman" w:hAnsi="Times New Roman" w:cs="Times New Roman"/>
          <w:sz w:val="20"/>
          <w:szCs w:val="20"/>
        </w:rPr>
        <w:t xml:space="preserve"> de </w:t>
      </w:r>
      <w:r w:rsidR="00AE4313" w:rsidRPr="00B0577E">
        <w:rPr>
          <w:rFonts w:ascii="Times New Roman" w:hAnsi="Times New Roman" w:cs="Times New Roman"/>
          <w:sz w:val="20"/>
          <w:szCs w:val="20"/>
        </w:rPr>
        <w:t>C</w:t>
      </w:r>
      <w:r w:rsidRPr="00B0577E">
        <w:rPr>
          <w:rFonts w:ascii="Times New Roman" w:hAnsi="Times New Roman" w:cs="Times New Roman"/>
          <w:sz w:val="20"/>
          <w:szCs w:val="20"/>
        </w:rPr>
        <w:t>ontratos</w:t>
      </w:r>
      <w:r w:rsidR="00AE4313" w:rsidRPr="00B0577E">
        <w:rPr>
          <w:rFonts w:ascii="Times New Roman" w:hAnsi="Times New Roman" w:cs="Times New Roman"/>
          <w:sz w:val="20"/>
          <w:szCs w:val="20"/>
        </w:rPr>
        <w:t xml:space="preserve"> para</w:t>
      </w:r>
      <w:r w:rsidRPr="00B0577E">
        <w:rPr>
          <w:rFonts w:ascii="Times New Roman" w:hAnsi="Times New Roman" w:cs="Times New Roman"/>
          <w:sz w:val="20"/>
          <w:szCs w:val="20"/>
        </w:rPr>
        <w:t xml:space="preserve"> que convoque o adjudicatário para assinatura do contrato.</w:t>
      </w:r>
    </w:p>
    <w:p w:rsidR="00387B2C" w:rsidRPr="00B0577E" w:rsidRDefault="00AE4313"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r>
      <w:r w:rsidR="007B607C" w:rsidRPr="00B0577E">
        <w:rPr>
          <w:rFonts w:ascii="Times New Roman" w:hAnsi="Times New Roman" w:cs="Times New Roman"/>
          <w:sz w:val="20"/>
          <w:szCs w:val="20"/>
        </w:rPr>
        <w:t xml:space="preserve">Encerrada a </w:t>
      </w:r>
      <w:r w:rsidR="00536B0C" w:rsidRPr="00B0577E">
        <w:rPr>
          <w:rFonts w:ascii="Times New Roman" w:hAnsi="Times New Roman" w:cs="Times New Roman"/>
          <w:sz w:val="20"/>
          <w:szCs w:val="20"/>
        </w:rPr>
        <w:t>Licitação</w:t>
      </w:r>
      <w:r w:rsidR="007B607C" w:rsidRPr="00B0577E">
        <w:rPr>
          <w:rFonts w:ascii="Times New Roman" w:hAnsi="Times New Roman" w:cs="Times New Roman"/>
          <w:sz w:val="20"/>
          <w:szCs w:val="20"/>
        </w:rPr>
        <w:t xml:space="preserve">, a </w:t>
      </w:r>
      <w:r w:rsidR="004B37D7" w:rsidRPr="00B0577E">
        <w:rPr>
          <w:rFonts w:ascii="Times New Roman" w:hAnsi="Times New Roman" w:cs="Times New Roman"/>
          <w:sz w:val="20"/>
          <w:szCs w:val="20"/>
        </w:rPr>
        <w:t>Comissão de Licitação</w:t>
      </w:r>
      <w:r w:rsidR="007B607C" w:rsidRPr="00B0577E">
        <w:rPr>
          <w:rFonts w:ascii="Times New Roman" w:hAnsi="Times New Roman" w:cs="Times New Roman"/>
          <w:sz w:val="20"/>
          <w:szCs w:val="20"/>
        </w:rPr>
        <w:t xml:space="preserve"> divulgará no </w:t>
      </w:r>
      <w:r w:rsidR="00AE6779" w:rsidRPr="00B0577E">
        <w:rPr>
          <w:rFonts w:ascii="Times New Roman" w:hAnsi="Times New Roman" w:cs="Times New Roman"/>
          <w:sz w:val="20"/>
          <w:szCs w:val="20"/>
        </w:rPr>
        <w:t xml:space="preserve">sítio eletrônico oficial </w:t>
      </w:r>
      <w:r w:rsidR="002C206A" w:rsidRPr="00B0577E">
        <w:rPr>
          <w:rFonts w:ascii="Times New Roman" w:hAnsi="Times New Roman" w:cs="Times New Roman"/>
          <w:sz w:val="20"/>
          <w:szCs w:val="20"/>
        </w:rPr>
        <w:t>da CAGEPA</w:t>
      </w:r>
      <w:r w:rsidR="007B607C" w:rsidRPr="00B0577E">
        <w:rPr>
          <w:rFonts w:ascii="Times New Roman" w:hAnsi="Times New Roman" w:cs="Times New Roman"/>
          <w:sz w:val="20"/>
          <w:szCs w:val="20"/>
        </w:rPr>
        <w:t xml:space="preserve"> os atos de adjudicação do objeto, de homologação do certam</w:t>
      </w:r>
      <w:r w:rsidR="00491AAF" w:rsidRPr="00B0577E">
        <w:rPr>
          <w:rFonts w:ascii="Times New Roman" w:hAnsi="Times New Roman" w:cs="Times New Roman"/>
          <w:sz w:val="20"/>
          <w:szCs w:val="20"/>
        </w:rPr>
        <w:t>e.</w:t>
      </w:r>
    </w:p>
    <w:p w:rsidR="00491AAF" w:rsidRPr="00B0577E" w:rsidRDefault="000929CA"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Aplicam-se a esta Licitação o rigor do RILCC, e na</w:t>
      </w:r>
      <w:r w:rsidR="00134433" w:rsidRPr="00B0577E">
        <w:rPr>
          <w:rFonts w:ascii="Times New Roman" w:hAnsi="Times New Roman" w:cs="Times New Roman"/>
          <w:sz w:val="20"/>
          <w:szCs w:val="20"/>
        </w:rPr>
        <w:t>s eventuais</w:t>
      </w:r>
      <w:r w:rsidRPr="00B0577E">
        <w:rPr>
          <w:rFonts w:ascii="Times New Roman" w:hAnsi="Times New Roman" w:cs="Times New Roman"/>
          <w:sz w:val="20"/>
          <w:szCs w:val="20"/>
        </w:rPr>
        <w:t xml:space="preserve"> ausência</w:t>
      </w:r>
      <w:r w:rsidR="00134433" w:rsidRPr="00B0577E">
        <w:rPr>
          <w:rFonts w:ascii="Times New Roman" w:hAnsi="Times New Roman" w:cs="Times New Roman"/>
          <w:sz w:val="20"/>
          <w:szCs w:val="20"/>
        </w:rPr>
        <w:t>s deste Edital, lhes serão aplicados os comandos do RILCC.</w:t>
      </w:r>
    </w:p>
    <w:p w:rsidR="000929CA" w:rsidRPr="00B0577E" w:rsidRDefault="000929CA" w:rsidP="00085E5B">
      <w:pPr>
        <w:spacing w:after="240" w:line="240" w:lineRule="auto"/>
        <w:jc w:val="both"/>
        <w:rPr>
          <w:rFonts w:ascii="Times New Roman" w:hAnsi="Times New Roman" w:cs="Times New Roman"/>
          <w:sz w:val="20"/>
          <w:szCs w:val="20"/>
        </w:rPr>
      </w:pPr>
    </w:p>
    <w:p w:rsidR="007B607C" w:rsidRPr="00B0577E" w:rsidRDefault="007B607C" w:rsidP="0031033F">
      <w:pPr>
        <w:pStyle w:val="PargrafodaLista"/>
        <w:numPr>
          <w:ilvl w:val="0"/>
          <w:numId w:val="12"/>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 xml:space="preserve">DOS PRAZOS </w:t>
      </w:r>
    </w:p>
    <w:p w:rsidR="00196706" w:rsidRPr="00B0577E" w:rsidRDefault="007B607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O </w:t>
      </w:r>
      <w:r w:rsidR="00F1795C" w:rsidRPr="00B0577E">
        <w:rPr>
          <w:rFonts w:ascii="Times New Roman" w:hAnsi="Times New Roman" w:cs="Times New Roman"/>
          <w:sz w:val="20"/>
          <w:szCs w:val="20"/>
        </w:rPr>
        <w:t xml:space="preserve">prazo de execução do objeto desta </w:t>
      </w:r>
      <w:r w:rsidR="00536B0C" w:rsidRPr="00B0577E">
        <w:rPr>
          <w:rFonts w:ascii="Times New Roman" w:hAnsi="Times New Roman" w:cs="Times New Roman"/>
          <w:sz w:val="20"/>
          <w:szCs w:val="20"/>
        </w:rPr>
        <w:t>Licitação</w:t>
      </w:r>
      <w:r w:rsidR="00F1795C" w:rsidRPr="00B0577E">
        <w:rPr>
          <w:rFonts w:ascii="Times New Roman" w:hAnsi="Times New Roman" w:cs="Times New Roman"/>
          <w:sz w:val="20"/>
          <w:szCs w:val="20"/>
        </w:rPr>
        <w:t xml:space="preserve"> será contado a partir da assinatura da Ordem de Serviços e prazo contratual será contado da sua assinatura, podendo esse prazo contratual ser prorrogado desde que observados o Art. </w:t>
      </w:r>
      <w:r w:rsidR="0012519B">
        <w:rPr>
          <w:rFonts w:ascii="Times New Roman" w:hAnsi="Times New Roman" w:cs="Times New Roman"/>
          <w:sz w:val="20"/>
          <w:szCs w:val="20"/>
        </w:rPr>
        <w:t xml:space="preserve">165 e </w:t>
      </w:r>
      <w:proofErr w:type="spellStart"/>
      <w:r w:rsidR="0012519B">
        <w:rPr>
          <w:rFonts w:ascii="Times New Roman" w:hAnsi="Times New Roman" w:cs="Times New Roman"/>
          <w:sz w:val="20"/>
          <w:szCs w:val="20"/>
        </w:rPr>
        <w:t>ss</w:t>
      </w:r>
      <w:proofErr w:type="spellEnd"/>
      <w:r w:rsidR="00F1795C" w:rsidRPr="00B0577E">
        <w:rPr>
          <w:rFonts w:ascii="Times New Roman" w:hAnsi="Times New Roman" w:cs="Times New Roman"/>
          <w:sz w:val="20"/>
          <w:szCs w:val="20"/>
        </w:rPr>
        <w:t xml:space="preserve"> do RILCC, e corresponde</w:t>
      </w:r>
      <w:r w:rsidR="00263696" w:rsidRPr="00B0577E">
        <w:rPr>
          <w:rFonts w:ascii="Times New Roman" w:hAnsi="Times New Roman" w:cs="Times New Roman"/>
          <w:sz w:val="20"/>
          <w:szCs w:val="20"/>
        </w:rPr>
        <w:t>m</w:t>
      </w:r>
      <w:r w:rsidR="00F1795C" w:rsidRPr="00B0577E">
        <w:rPr>
          <w:rFonts w:ascii="Times New Roman" w:hAnsi="Times New Roman" w:cs="Times New Roman"/>
          <w:sz w:val="20"/>
          <w:szCs w:val="20"/>
        </w:rPr>
        <w:t xml:space="preserve"> a </w:t>
      </w:r>
      <w:r w:rsidR="00C04D1C" w:rsidRPr="00B0577E">
        <w:rPr>
          <w:rFonts w:ascii="Times New Roman" w:hAnsi="Times New Roman" w:cs="Times New Roman"/>
          <w:sz w:val="20"/>
          <w:szCs w:val="20"/>
          <w:highlight w:val="cyan"/>
        </w:rPr>
        <w:t>______</w:t>
      </w:r>
      <w:r w:rsidR="00F1795C" w:rsidRPr="00B0577E">
        <w:rPr>
          <w:rFonts w:ascii="Times New Roman" w:hAnsi="Times New Roman" w:cs="Times New Roman"/>
          <w:sz w:val="20"/>
          <w:szCs w:val="20"/>
          <w:highlight w:val="cyan"/>
        </w:rPr>
        <w:t xml:space="preserve"> (</w:t>
      </w:r>
      <w:r w:rsidR="00C04D1C" w:rsidRPr="00B0577E">
        <w:rPr>
          <w:rFonts w:ascii="Times New Roman" w:hAnsi="Times New Roman" w:cs="Times New Roman"/>
          <w:sz w:val="20"/>
          <w:szCs w:val="20"/>
          <w:highlight w:val="cyan"/>
        </w:rPr>
        <w:t>____</w:t>
      </w:r>
      <w:r w:rsidR="00F1795C" w:rsidRPr="00B0577E">
        <w:rPr>
          <w:rFonts w:ascii="Times New Roman" w:hAnsi="Times New Roman" w:cs="Times New Roman"/>
          <w:sz w:val="20"/>
          <w:szCs w:val="20"/>
          <w:highlight w:val="cyan"/>
        </w:rPr>
        <w:t>)</w:t>
      </w:r>
      <w:r w:rsidR="00F1795C" w:rsidRPr="00B0577E">
        <w:rPr>
          <w:rFonts w:ascii="Times New Roman" w:hAnsi="Times New Roman" w:cs="Times New Roman"/>
          <w:sz w:val="20"/>
          <w:szCs w:val="20"/>
        </w:rPr>
        <w:t xml:space="preserve"> meses</w:t>
      </w:r>
      <w:r w:rsidR="00263696" w:rsidRPr="00B0577E">
        <w:rPr>
          <w:rFonts w:ascii="Times New Roman" w:hAnsi="Times New Roman" w:cs="Times New Roman"/>
          <w:sz w:val="20"/>
          <w:szCs w:val="20"/>
        </w:rPr>
        <w:t xml:space="preserve"> e </w:t>
      </w:r>
      <w:r w:rsidR="00C04D1C" w:rsidRPr="00B0577E">
        <w:rPr>
          <w:rFonts w:ascii="Times New Roman" w:hAnsi="Times New Roman" w:cs="Times New Roman"/>
          <w:sz w:val="20"/>
          <w:szCs w:val="20"/>
          <w:highlight w:val="cyan"/>
        </w:rPr>
        <w:t>_____</w:t>
      </w:r>
      <w:r w:rsidR="00263696" w:rsidRPr="00B0577E">
        <w:rPr>
          <w:rFonts w:ascii="Times New Roman" w:hAnsi="Times New Roman" w:cs="Times New Roman"/>
          <w:sz w:val="20"/>
          <w:szCs w:val="20"/>
          <w:highlight w:val="cyan"/>
        </w:rPr>
        <w:t xml:space="preserve"> (</w:t>
      </w:r>
      <w:r w:rsidR="00C04D1C" w:rsidRPr="00B0577E">
        <w:rPr>
          <w:rFonts w:ascii="Times New Roman" w:hAnsi="Times New Roman" w:cs="Times New Roman"/>
          <w:sz w:val="20"/>
          <w:szCs w:val="20"/>
          <w:highlight w:val="cyan"/>
        </w:rPr>
        <w:t>_____</w:t>
      </w:r>
      <w:r w:rsidR="00263696" w:rsidRPr="00B0577E">
        <w:rPr>
          <w:rFonts w:ascii="Times New Roman" w:hAnsi="Times New Roman" w:cs="Times New Roman"/>
          <w:sz w:val="20"/>
          <w:szCs w:val="20"/>
          <w:highlight w:val="cyan"/>
        </w:rPr>
        <w:t>)</w:t>
      </w:r>
      <w:r w:rsidR="00263696" w:rsidRPr="00B0577E">
        <w:rPr>
          <w:rFonts w:ascii="Times New Roman" w:hAnsi="Times New Roman" w:cs="Times New Roman"/>
          <w:sz w:val="20"/>
          <w:szCs w:val="20"/>
        </w:rPr>
        <w:t xml:space="preserve"> meses respectivamente</w:t>
      </w:r>
      <w:r w:rsidR="00C04D1C" w:rsidRPr="00B0577E">
        <w:rPr>
          <w:rFonts w:ascii="Times New Roman" w:hAnsi="Times New Roman" w:cs="Times New Roman"/>
          <w:sz w:val="20"/>
          <w:szCs w:val="20"/>
        </w:rPr>
        <w:t>.</w:t>
      </w:r>
    </w:p>
    <w:p w:rsidR="007B607C" w:rsidRPr="00B0577E" w:rsidRDefault="00C5001E"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r>
      <w:r w:rsidR="007B607C" w:rsidRPr="00B0577E">
        <w:rPr>
          <w:rFonts w:ascii="Times New Roman" w:hAnsi="Times New Roman" w:cs="Times New Roman"/>
          <w:sz w:val="20"/>
          <w:szCs w:val="20"/>
        </w:rPr>
        <w:t>A expedição da Ordem de Serviço inicial somente se efetivará após a publicação do extrato do Contrato n</w:t>
      </w:r>
      <w:r w:rsidR="00D4647E" w:rsidRPr="00B0577E">
        <w:rPr>
          <w:rFonts w:ascii="Times New Roman" w:hAnsi="Times New Roman" w:cs="Times New Roman"/>
          <w:sz w:val="20"/>
          <w:szCs w:val="20"/>
        </w:rPr>
        <w:t>o</w:t>
      </w:r>
      <w:r w:rsidR="00F27CA0">
        <w:rPr>
          <w:rFonts w:ascii="Times New Roman" w:hAnsi="Times New Roman" w:cs="Times New Roman"/>
          <w:sz w:val="20"/>
          <w:szCs w:val="20"/>
        </w:rPr>
        <w:t xml:space="preserve"> </w:t>
      </w:r>
      <w:r w:rsidR="00D4647E" w:rsidRPr="00B0577E">
        <w:rPr>
          <w:rFonts w:ascii="Times New Roman" w:hAnsi="Times New Roman" w:cs="Times New Roman"/>
          <w:sz w:val="20"/>
          <w:szCs w:val="20"/>
        </w:rPr>
        <w:t>D</w:t>
      </w:r>
      <w:r w:rsidR="007B607C" w:rsidRPr="00B0577E">
        <w:rPr>
          <w:rFonts w:ascii="Times New Roman" w:hAnsi="Times New Roman" w:cs="Times New Roman"/>
          <w:sz w:val="20"/>
          <w:szCs w:val="20"/>
        </w:rPr>
        <w:t>iário oficia</w:t>
      </w:r>
      <w:r w:rsidR="00D4647E" w:rsidRPr="00B0577E">
        <w:rPr>
          <w:rFonts w:ascii="Times New Roman" w:hAnsi="Times New Roman" w:cs="Times New Roman"/>
          <w:sz w:val="20"/>
          <w:szCs w:val="20"/>
        </w:rPr>
        <w:t>l</w:t>
      </w:r>
      <w:r w:rsidR="007B607C" w:rsidRPr="00B0577E">
        <w:rPr>
          <w:rFonts w:ascii="Times New Roman" w:hAnsi="Times New Roman" w:cs="Times New Roman"/>
          <w:sz w:val="20"/>
          <w:szCs w:val="20"/>
        </w:rPr>
        <w:t xml:space="preserve"> do Estado da Paraíba</w:t>
      </w:r>
      <w:r w:rsidR="00D4647E" w:rsidRPr="00B0577E">
        <w:rPr>
          <w:rFonts w:ascii="Times New Roman" w:hAnsi="Times New Roman" w:cs="Times New Roman"/>
          <w:sz w:val="20"/>
          <w:szCs w:val="20"/>
        </w:rPr>
        <w:t>.</w:t>
      </w:r>
    </w:p>
    <w:p w:rsidR="007B607C" w:rsidRPr="00B0577E" w:rsidRDefault="007B607C" w:rsidP="00085E5B">
      <w:pPr>
        <w:spacing w:after="240" w:line="240" w:lineRule="auto"/>
        <w:jc w:val="both"/>
        <w:rPr>
          <w:rFonts w:ascii="Times New Roman" w:hAnsi="Times New Roman" w:cs="Times New Roman"/>
          <w:sz w:val="20"/>
          <w:szCs w:val="20"/>
        </w:rPr>
      </w:pPr>
    </w:p>
    <w:p w:rsidR="00196706" w:rsidRPr="00B0577E" w:rsidRDefault="007B607C" w:rsidP="0031033F">
      <w:pPr>
        <w:pStyle w:val="PargrafodaLista"/>
        <w:numPr>
          <w:ilvl w:val="0"/>
          <w:numId w:val="12"/>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DOS PROCEDIMENTOS DE PAGAMENTOS</w:t>
      </w:r>
    </w:p>
    <w:p w:rsidR="00196706" w:rsidRPr="00B0577E" w:rsidRDefault="007B607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Os pagamentos serão efetuados mediante apresentação </w:t>
      </w:r>
      <w:r w:rsidR="00AE4313" w:rsidRPr="00B0577E">
        <w:rPr>
          <w:rFonts w:ascii="Times New Roman" w:hAnsi="Times New Roman" w:cs="Times New Roman"/>
          <w:sz w:val="20"/>
          <w:szCs w:val="20"/>
        </w:rPr>
        <w:t xml:space="preserve">à </w:t>
      </w:r>
      <w:r w:rsidR="00315CF0" w:rsidRPr="00B0577E">
        <w:rPr>
          <w:rFonts w:ascii="Times New Roman" w:hAnsi="Times New Roman" w:cs="Times New Roman"/>
          <w:sz w:val="20"/>
          <w:szCs w:val="20"/>
        </w:rPr>
        <w:t>CAGEPA</w:t>
      </w:r>
      <w:r w:rsidRPr="00B0577E">
        <w:rPr>
          <w:rFonts w:ascii="Times New Roman" w:hAnsi="Times New Roman" w:cs="Times New Roman"/>
          <w:sz w:val="20"/>
          <w:szCs w:val="20"/>
        </w:rPr>
        <w:t xml:space="preserve"> dos documentos hábeis de cobrança, nos termos e condições estabelecidas na minuta do Contrato que representa o ANEXO </w:t>
      </w:r>
      <w:r w:rsidR="00315CF0" w:rsidRPr="00B0577E">
        <w:rPr>
          <w:rFonts w:ascii="Times New Roman" w:hAnsi="Times New Roman" w:cs="Times New Roman"/>
          <w:sz w:val="20"/>
          <w:szCs w:val="20"/>
        </w:rPr>
        <w:t>I</w:t>
      </w:r>
      <w:r w:rsidRPr="00B0577E">
        <w:rPr>
          <w:rFonts w:ascii="Times New Roman" w:hAnsi="Times New Roman" w:cs="Times New Roman"/>
          <w:sz w:val="20"/>
          <w:szCs w:val="20"/>
        </w:rPr>
        <w:t xml:space="preserve">II deste </w:t>
      </w:r>
      <w:r w:rsidR="002A5F88" w:rsidRPr="00B0577E">
        <w:rPr>
          <w:rFonts w:ascii="Times New Roman" w:hAnsi="Times New Roman" w:cs="Times New Roman"/>
          <w:sz w:val="20"/>
          <w:szCs w:val="20"/>
        </w:rPr>
        <w:t>Edital</w:t>
      </w:r>
      <w:r w:rsidRPr="00B0577E">
        <w:rPr>
          <w:rFonts w:ascii="Times New Roman" w:hAnsi="Times New Roman" w:cs="Times New Roman"/>
          <w:sz w:val="20"/>
          <w:szCs w:val="20"/>
        </w:rPr>
        <w:t>.</w:t>
      </w:r>
    </w:p>
    <w:p w:rsidR="0059292B" w:rsidRPr="00B0577E" w:rsidRDefault="0059292B" w:rsidP="00085E5B">
      <w:pPr>
        <w:pStyle w:val="PargrafodaLista"/>
        <w:spacing w:after="240" w:line="240" w:lineRule="auto"/>
        <w:ind w:left="0"/>
        <w:contextualSpacing w:val="0"/>
        <w:jc w:val="both"/>
        <w:rPr>
          <w:rFonts w:ascii="Times New Roman" w:hAnsi="Times New Roman" w:cs="Times New Roman"/>
          <w:sz w:val="20"/>
          <w:szCs w:val="20"/>
        </w:rPr>
      </w:pPr>
    </w:p>
    <w:p w:rsidR="00196706" w:rsidRPr="00B0577E" w:rsidRDefault="007B607C" w:rsidP="0031033F">
      <w:pPr>
        <w:pStyle w:val="PargrafodaLista"/>
        <w:numPr>
          <w:ilvl w:val="0"/>
          <w:numId w:val="12"/>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DO REAJUSTAMENTO DE PREÇOS</w:t>
      </w:r>
    </w:p>
    <w:p w:rsidR="00196706" w:rsidRPr="00B0577E" w:rsidRDefault="007B607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Os preços serão reajustados quando os prazos ultrapassarem o período de 12 (doze) meses a partir da data base</w:t>
      </w:r>
      <w:r w:rsidR="0059292B" w:rsidRPr="00B0577E">
        <w:rPr>
          <w:rFonts w:ascii="Times New Roman" w:hAnsi="Times New Roman" w:cs="Times New Roman"/>
          <w:sz w:val="20"/>
          <w:szCs w:val="20"/>
        </w:rPr>
        <w:t xml:space="preserve"> (data de referência dos preços). O</w:t>
      </w:r>
      <w:r w:rsidRPr="00B0577E">
        <w:rPr>
          <w:rFonts w:ascii="Times New Roman" w:hAnsi="Times New Roman" w:cs="Times New Roman"/>
          <w:sz w:val="20"/>
          <w:szCs w:val="20"/>
        </w:rPr>
        <w:t xml:space="preserve"> reajuste será realizado conforme os procedimentos descritos a seguir:</w:t>
      </w:r>
    </w:p>
    <w:p w:rsidR="00196706" w:rsidRPr="00B0577E" w:rsidRDefault="00E448A3"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O índice de reajuste será do </w:t>
      </w:r>
      <w:r w:rsidR="00196706" w:rsidRPr="00B0577E">
        <w:rPr>
          <w:rFonts w:ascii="Times New Roman" w:hAnsi="Times New Roman" w:cs="Times New Roman"/>
          <w:sz w:val="20"/>
          <w:szCs w:val="20"/>
          <w:highlight w:val="cyan"/>
        </w:rPr>
        <w:t>_____</w:t>
      </w:r>
      <w:r w:rsidRPr="00B0577E">
        <w:rPr>
          <w:rFonts w:ascii="Times New Roman" w:hAnsi="Times New Roman" w:cs="Times New Roman"/>
          <w:sz w:val="20"/>
          <w:szCs w:val="20"/>
          <w:highlight w:val="yellow"/>
        </w:rPr>
        <w:t>INCC</w:t>
      </w:r>
      <w:r w:rsidR="004A5026">
        <w:rPr>
          <w:rFonts w:ascii="Times New Roman" w:hAnsi="Times New Roman" w:cs="Times New Roman"/>
          <w:sz w:val="20"/>
          <w:szCs w:val="20"/>
        </w:rPr>
        <w:t xml:space="preserve"> - </w:t>
      </w:r>
      <w:r w:rsidR="004A5026" w:rsidRPr="004A5026">
        <w:rPr>
          <w:rFonts w:ascii="Times New Roman" w:hAnsi="Times New Roman" w:cs="Times New Roman"/>
          <w:sz w:val="20"/>
          <w:szCs w:val="20"/>
        </w:rPr>
        <w:t>Índice Nacional de Custo da Construção</w:t>
      </w:r>
      <w:r w:rsidR="004A5026">
        <w:rPr>
          <w:rFonts w:ascii="Times New Roman" w:hAnsi="Times New Roman" w:cs="Times New Roman"/>
          <w:sz w:val="20"/>
          <w:szCs w:val="20"/>
        </w:rPr>
        <w:t>;</w:t>
      </w:r>
    </w:p>
    <w:p w:rsidR="00196706" w:rsidRDefault="00196706"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D</w:t>
      </w:r>
      <w:r w:rsidR="009A2CD5" w:rsidRPr="00B0577E">
        <w:rPr>
          <w:rFonts w:ascii="Times New Roman" w:hAnsi="Times New Roman" w:cs="Times New Roman"/>
          <w:b/>
          <w:sz w:val="20"/>
          <w:szCs w:val="20"/>
        </w:rPr>
        <w:t xml:space="preserve">ata base adotada será </w:t>
      </w:r>
      <w:r w:rsidR="009F45A4" w:rsidRPr="00B0577E">
        <w:rPr>
          <w:rFonts w:ascii="Times New Roman" w:hAnsi="Times New Roman" w:cs="Times New Roman"/>
          <w:b/>
          <w:sz w:val="20"/>
          <w:szCs w:val="20"/>
        </w:rPr>
        <w:t>o primeiro dia do mês da apresentação da Proposta e dos Documentos de Habilitação</w:t>
      </w:r>
      <w:r w:rsidRPr="00B0577E">
        <w:rPr>
          <w:rFonts w:ascii="Times New Roman" w:hAnsi="Times New Roman" w:cs="Times New Roman"/>
          <w:b/>
          <w:sz w:val="20"/>
          <w:szCs w:val="20"/>
        </w:rPr>
        <w:t>;</w:t>
      </w:r>
    </w:p>
    <w:p w:rsidR="003E78AE" w:rsidRPr="00B0577E" w:rsidRDefault="008C4856" w:rsidP="0031033F">
      <w:pPr>
        <w:pStyle w:val="PargrafodaLista"/>
        <w:numPr>
          <w:ilvl w:val="2"/>
          <w:numId w:val="12"/>
        </w:numPr>
        <w:spacing w:after="240" w:line="240" w:lineRule="auto"/>
        <w:ind w:left="0" w:firstLine="0"/>
        <w:contextualSpacing w:val="0"/>
        <w:jc w:val="both"/>
        <w:rPr>
          <w:rFonts w:ascii="Times New Roman" w:hAnsi="Times New Roman" w:cs="Times New Roman"/>
          <w:b/>
          <w:sz w:val="20"/>
          <w:szCs w:val="20"/>
        </w:rPr>
      </w:pPr>
      <w:r>
        <w:rPr>
          <w:rFonts w:ascii="Times New Roman" w:hAnsi="Times New Roman" w:cs="Times New Roman"/>
          <w:sz w:val="20"/>
          <w:szCs w:val="20"/>
        </w:rPr>
        <w:lastRenderedPageBreak/>
        <w:t xml:space="preserve"> </w:t>
      </w:r>
      <w:r w:rsidR="003E78AE">
        <w:rPr>
          <w:rFonts w:ascii="Times New Roman" w:hAnsi="Times New Roman" w:cs="Times New Roman"/>
          <w:sz w:val="20"/>
          <w:szCs w:val="20"/>
        </w:rPr>
        <w:t xml:space="preserve">Em cumprimento ao artigo 182 § 5º do RILCC, nos casos em que a data da planilha da </w:t>
      </w:r>
      <w:r w:rsidR="004A5026">
        <w:rPr>
          <w:rFonts w:ascii="Times New Roman" w:hAnsi="Times New Roman" w:cs="Times New Roman"/>
          <w:sz w:val="20"/>
          <w:szCs w:val="20"/>
        </w:rPr>
        <w:t xml:space="preserve">CAGEPA </w:t>
      </w:r>
      <w:r w:rsidR="003E78AE">
        <w:rPr>
          <w:rFonts w:ascii="Times New Roman" w:hAnsi="Times New Roman" w:cs="Times New Roman"/>
          <w:sz w:val="20"/>
          <w:szCs w:val="20"/>
        </w:rPr>
        <w:t xml:space="preserve">represente uma defasagem de tempo superior a 06 (seis) meses, a contar da data da publicação da presente licitação, deverá ser adotada para efeito de reajuste contratual, a data base da planilha orçamentária de referência da </w:t>
      </w:r>
      <w:r w:rsidR="004A5026">
        <w:rPr>
          <w:rFonts w:ascii="Times New Roman" w:hAnsi="Times New Roman" w:cs="Times New Roman"/>
          <w:sz w:val="20"/>
          <w:szCs w:val="20"/>
        </w:rPr>
        <w:t xml:space="preserve">CAGEPA </w:t>
      </w:r>
      <w:r w:rsidR="003E78AE">
        <w:rPr>
          <w:rFonts w:ascii="Times New Roman" w:hAnsi="Times New Roman" w:cs="Times New Roman"/>
          <w:sz w:val="20"/>
          <w:szCs w:val="20"/>
        </w:rPr>
        <w:t>como marco inicial.</w:t>
      </w:r>
    </w:p>
    <w:p w:rsidR="0059292B" w:rsidRPr="00B0577E" w:rsidRDefault="00C5001E"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r>
      <w:r w:rsidR="007B607C" w:rsidRPr="00B0577E">
        <w:rPr>
          <w:rFonts w:ascii="Times New Roman" w:hAnsi="Times New Roman" w:cs="Times New Roman"/>
          <w:sz w:val="20"/>
          <w:szCs w:val="20"/>
        </w:rPr>
        <w:t xml:space="preserve">Para o cálculo do reajustamento será utilizada a seguinte fórmula: </w:t>
      </w:r>
    </w:p>
    <w:p w:rsidR="00B859DF" w:rsidRDefault="00B859DF" w:rsidP="00196706">
      <w:pPr>
        <w:pStyle w:val="PargrafodaLista"/>
        <w:spacing w:after="0" w:line="240" w:lineRule="auto"/>
        <w:ind w:left="0"/>
        <w:contextualSpacing w:val="0"/>
        <w:jc w:val="both"/>
        <w:rPr>
          <w:rFonts w:ascii="Times New Roman" w:hAnsi="Times New Roman" w:cs="Times New Roman"/>
          <w:sz w:val="20"/>
          <w:szCs w:val="20"/>
        </w:rPr>
      </w:pPr>
      <m:oMathPara>
        <m:oMath>
          <m:r>
            <w:rPr>
              <w:rFonts w:ascii="Cambria Math" w:hAnsi="Cambria Math" w:cs="Times New Roman"/>
              <w:sz w:val="20"/>
              <w:szCs w:val="20"/>
            </w:rPr>
            <m:t xml:space="preserve">R=V x </m:t>
          </m:r>
          <m:f>
            <m:fPr>
              <m:ctrlPr>
                <w:rPr>
                  <w:rFonts w:ascii="Cambria Math" w:hAnsi="Cambria Math" w:cs="Times New Roman"/>
                  <w:i/>
                  <w:sz w:val="20"/>
                  <w:szCs w:val="20"/>
                </w:rPr>
              </m:ctrlPr>
            </m:fPr>
            <m:num>
              <m:r>
                <w:rPr>
                  <w:rFonts w:ascii="Cambria Math" w:hAnsi="Cambria Math" w:cs="Times New Roman"/>
                  <w:sz w:val="20"/>
                  <w:szCs w:val="20"/>
                </w:rPr>
                <m:t>I-</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0</m:t>
                  </m:r>
                </m:sub>
              </m:sSub>
            </m:num>
            <m:den>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0</m:t>
                  </m:r>
                </m:sub>
              </m:sSub>
            </m:den>
          </m:f>
        </m:oMath>
      </m:oMathPara>
    </w:p>
    <w:p w:rsidR="007B607C" w:rsidRPr="00B0577E" w:rsidRDefault="002C6C9C" w:rsidP="00196706">
      <w:pPr>
        <w:pStyle w:val="PargrafodaLista"/>
        <w:spacing w:after="0" w:line="240" w:lineRule="auto"/>
        <w:ind w:left="0"/>
        <w:contextualSpacing w:val="0"/>
        <w:jc w:val="both"/>
        <w:rPr>
          <w:rFonts w:ascii="Times New Roman" w:hAnsi="Times New Roman" w:cs="Times New Roman"/>
          <w:sz w:val="20"/>
          <w:szCs w:val="20"/>
        </w:rPr>
      </w:pPr>
      <w:proofErr w:type="gramStart"/>
      <w:r w:rsidRPr="00B0577E">
        <w:rPr>
          <w:rFonts w:ascii="Times New Roman" w:hAnsi="Times New Roman" w:cs="Times New Roman"/>
          <w:sz w:val="20"/>
          <w:szCs w:val="20"/>
        </w:rPr>
        <w:t>onde</w:t>
      </w:r>
      <w:proofErr w:type="gramEnd"/>
      <w:r w:rsidR="007B607C" w:rsidRPr="00B0577E">
        <w:rPr>
          <w:rFonts w:ascii="Times New Roman" w:hAnsi="Times New Roman" w:cs="Times New Roman"/>
          <w:sz w:val="20"/>
          <w:szCs w:val="20"/>
        </w:rPr>
        <w:t>:</w:t>
      </w:r>
    </w:p>
    <w:p w:rsidR="007B607C" w:rsidRPr="00B0577E" w:rsidRDefault="007B607C" w:rsidP="00196706">
      <w:pPr>
        <w:spacing w:after="0" w:line="240" w:lineRule="auto"/>
        <w:jc w:val="both"/>
        <w:rPr>
          <w:rFonts w:ascii="Times New Roman" w:hAnsi="Times New Roman" w:cs="Times New Roman"/>
          <w:sz w:val="20"/>
          <w:szCs w:val="20"/>
        </w:rPr>
      </w:pPr>
      <w:r w:rsidRPr="00B0577E">
        <w:rPr>
          <w:rFonts w:ascii="Times New Roman" w:hAnsi="Times New Roman" w:cs="Times New Roman"/>
          <w:sz w:val="20"/>
          <w:szCs w:val="20"/>
        </w:rPr>
        <w:t xml:space="preserve">R </w:t>
      </w:r>
      <w:r w:rsidR="005C5125" w:rsidRPr="00B0577E">
        <w:rPr>
          <w:rFonts w:ascii="Times New Roman" w:hAnsi="Times New Roman" w:cs="Times New Roman"/>
          <w:sz w:val="20"/>
          <w:szCs w:val="20"/>
        </w:rPr>
        <w:t>–</w:t>
      </w:r>
      <w:r w:rsidR="002C6C9C" w:rsidRPr="00B0577E">
        <w:rPr>
          <w:rFonts w:ascii="Times New Roman" w:hAnsi="Times New Roman" w:cs="Times New Roman"/>
          <w:sz w:val="20"/>
          <w:szCs w:val="20"/>
        </w:rPr>
        <w:t>Valor do</w:t>
      </w:r>
      <w:r w:rsidRPr="00B0577E">
        <w:rPr>
          <w:rFonts w:ascii="Times New Roman" w:hAnsi="Times New Roman" w:cs="Times New Roman"/>
          <w:sz w:val="20"/>
          <w:szCs w:val="20"/>
        </w:rPr>
        <w:t xml:space="preserve"> reajustamento calculado;</w:t>
      </w:r>
    </w:p>
    <w:p w:rsidR="007B607C" w:rsidRPr="00B0577E" w:rsidRDefault="007B607C" w:rsidP="00196706">
      <w:pPr>
        <w:spacing w:after="0" w:line="240" w:lineRule="auto"/>
        <w:jc w:val="both"/>
        <w:rPr>
          <w:rFonts w:ascii="Times New Roman" w:hAnsi="Times New Roman" w:cs="Times New Roman"/>
          <w:sz w:val="20"/>
          <w:szCs w:val="20"/>
        </w:rPr>
      </w:pPr>
      <w:r w:rsidRPr="00B0577E">
        <w:rPr>
          <w:rFonts w:ascii="Times New Roman" w:hAnsi="Times New Roman" w:cs="Times New Roman"/>
          <w:sz w:val="20"/>
          <w:szCs w:val="20"/>
        </w:rPr>
        <w:t xml:space="preserve">V </w:t>
      </w:r>
      <w:r w:rsidR="005C5125" w:rsidRPr="00B0577E">
        <w:rPr>
          <w:rFonts w:ascii="Times New Roman" w:hAnsi="Times New Roman" w:cs="Times New Roman"/>
          <w:sz w:val="20"/>
          <w:szCs w:val="20"/>
        </w:rPr>
        <w:t>–</w:t>
      </w:r>
      <w:r w:rsidR="002C6C9C" w:rsidRPr="00B0577E">
        <w:rPr>
          <w:rFonts w:ascii="Times New Roman" w:hAnsi="Times New Roman" w:cs="Times New Roman"/>
          <w:sz w:val="20"/>
          <w:szCs w:val="20"/>
        </w:rPr>
        <w:t>Valor contratual</w:t>
      </w:r>
      <w:r w:rsidRPr="00B0577E">
        <w:rPr>
          <w:rFonts w:ascii="Times New Roman" w:hAnsi="Times New Roman" w:cs="Times New Roman"/>
          <w:sz w:val="20"/>
          <w:szCs w:val="20"/>
        </w:rPr>
        <w:t xml:space="preserve"> das obras ou serviços a serem reajustados;</w:t>
      </w:r>
    </w:p>
    <w:p w:rsidR="007B607C" w:rsidRPr="00B0577E" w:rsidRDefault="007B607C" w:rsidP="00196706">
      <w:pPr>
        <w:spacing w:after="0" w:line="240" w:lineRule="auto"/>
        <w:jc w:val="both"/>
        <w:rPr>
          <w:rFonts w:ascii="Times New Roman" w:hAnsi="Times New Roman" w:cs="Times New Roman"/>
          <w:sz w:val="20"/>
          <w:szCs w:val="20"/>
        </w:rPr>
      </w:pPr>
      <w:r w:rsidRPr="00B0577E">
        <w:rPr>
          <w:rFonts w:ascii="Times New Roman" w:hAnsi="Times New Roman" w:cs="Times New Roman"/>
          <w:sz w:val="20"/>
          <w:szCs w:val="20"/>
        </w:rPr>
        <w:t xml:space="preserve">I </w:t>
      </w:r>
      <w:r w:rsidR="006D19D8" w:rsidRPr="00B0577E">
        <w:rPr>
          <w:rFonts w:ascii="Times New Roman" w:hAnsi="Times New Roman" w:cs="Times New Roman"/>
          <w:sz w:val="20"/>
          <w:szCs w:val="20"/>
        </w:rPr>
        <w:t>–</w:t>
      </w:r>
      <w:r w:rsidR="005C5125" w:rsidRPr="00B0577E">
        <w:rPr>
          <w:rFonts w:ascii="Times New Roman" w:hAnsi="Times New Roman" w:cs="Times New Roman"/>
          <w:sz w:val="20"/>
          <w:szCs w:val="20"/>
          <w:highlight w:val="cyan"/>
        </w:rPr>
        <w:softHyphen/>
      </w:r>
      <w:r w:rsidR="005C5125" w:rsidRPr="00B0577E">
        <w:rPr>
          <w:rFonts w:ascii="Times New Roman" w:hAnsi="Times New Roman" w:cs="Times New Roman"/>
          <w:sz w:val="20"/>
          <w:szCs w:val="20"/>
          <w:highlight w:val="cyan"/>
        </w:rPr>
        <w:softHyphen/>
      </w:r>
      <w:r w:rsidR="005C5125" w:rsidRPr="00B0577E">
        <w:rPr>
          <w:rFonts w:ascii="Times New Roman" w:hAnsi="Times New Roman" w:cs="Times New Roman"/>
          <w:sz w:val="20"/>
          <w:szCs w:val="20"/>
          <w:highlight w:val="cyan"/>
        </w:rPr>
        <w:softHyphen/>
      </w:r>
      <w:r w:rsidR="005C5125" w:rsidRPr="00B0577E">
        <w:rPr>
          <w:rFonts w:ascii="Times New Roman" w:hAnsi="Times New Roman" w:cs="Times New Roman"/>
          <w:sz w:val="20"/>
          <w:szCs w:val="20"/>
          <w:highlight w:val="cyan"/>
        </w:rPr>
        <w:softHyphen/>
      </w:r>
      <w:r w:rsidR="005C5125" w:rsidRPr="00B0577E">
        <w:rPr>
          <w:rFonts w:ascii="Times New Roman" w:hAnsi="Times New Roman" w:cs="Times New Roman"/>
          <w:sz w:val="20"/>
          <w:szCs w:val="20"/>
          <w:highlight w:val="cyan"/>
        </w:rPr>
        <w:softHyphen/>
        <w:t>_____</w:t>
      </w:r>
      <w:r w:rsidR="00E448A3" w:rsidRPr="00B0577E">
        <w:rPr>
          <w:rFonts w:ascii="Times New Roman" w:hAnsi="Times New Roman" w:cs="Times New Roman"/>
          <w:sz w:val="20"/>
          <w:szCs w:val="20"/>
          <w:highlight w:val="yellow"/>
        </w:rPr>
        <w:t>INCC</w:t>
      </w:r>
      <w:r w:rsidRPr="00B0577E">
        <w:rPr>
          <w:rFonts w:ascii="Times New Roman" w:hAnsi="Times New Roman" w:cs="Times New Roman"/>
          <w:sz w:val="20"/>
          <w:szCs w:val="20"/>
        </w:rPr>
        <w:t xml:space="preserve">, correspondente a data do reajuste (12 meses da data base); </w:t>
      </w:r>
    </w:p>
    <w:p w:rsidR="007B607C" w:rsidRDefault="007B607C" w:rsidP="005C5125">
      <w:pPr>
        <w:spacing w:after="240" w:line="240" w:lineRule="auto"/>
        <w:jc w:val="both"/>
        <w:rPr>
          <w:rFonts w:ascii="Times New Roman" w:hAnsi="Times New Roman" w:cs="Times New Roman"/>
          <w:sz w:val="20"/>
          <w:szCs w:val="20"/>
        </w:rPr>
      </w:pPr>
      <w:proofErr w:type="spellStart"/>
      <w:r w:rsidRPr="00B0577E">
        <w:rPr>
          <w:rFonts w:ascii="Times New Roman" w:hAnsi="Times New Roman" w:cs="Times New Roman"/>
          <w:sz w:val="20"/>
          <w:szCs w:val="20"/>
        </w:rPr>
        <w:t>Io</w:t>
      </w:r>
      <w:proofErr w:type="spellEnd"/>
      <w:r w:rsidR="006D19D8" w:rsidRPr="00B0577E">
        <w:rPr>
          <w:rFonts w:ascii="Times New Roman" w:hAnsi="Times New Roman" w:cs="Times New Roman"/>
          <w:sz w:val="20"/>
          <w:szCs w:val="20"/>
        </w:rPr>
        <w:t>–</w:t>
      </w:r>
      <w:r w:rsidR="005C5125" w:rsidRPr="00B0577E">
        <w:rPr>
          <w:rFonts w:ascii="Times New Roman" w:hAnsi="Times New Roman" w:cs="Times New Roman"/>
          <w:sz w:val="20"/>
          <w:szCs w:val="20"/>
          <w:highlight w:val="cyan"/>
        </w:rPr>
        <w:t>____</w:t>
      </w:r>
      <w:r w:rsidR="00E448A3" w:rsidRPr="00B0577E">
        <w:rPr>
          <w:rFonts w:ascii="Times New Roman" w:hAnsi="Times New Roman" w:cs="Times New Roman"/>
          <w:sz w:val="20"/>
          <w:szCs w:val="20"/>
          <w:highlight w:val="yellow"/>
        </w:rPr>
        <w:t>INCC</w:t>
      </w:r>
      <w:r w:rsidRPr="00B0577E">
        <w:rPr>
          <w:rFonts w:ascii="Times New Roman" w:hAnsi="Times New Roman" w:cs="Times New Roman"/>
          <w:sz w:val="20"/>
          <w:szCs w:val="20"/>
        </w:rPr>
        <w:t>, correspondente à data base.</w:t>
      </w:r>
    </w:p>
    <w:p w:rsidR="008C4856" w:rsidRPr="00A40120" w:rsidRDefault="008C4856" w:rsidP="008C4856">
      <w:pPr>
        <w:pStyle w:val="PargrafodaLista"/>
        <w:numPr>
          <w:ilvl w:val="1"/>
          <w:numId w:val="12"/>
        </w:numPr>
        <w:spacing w:after="240" w:line="240" w:lineRule="auto"/>
        <w:ind w:left="0" w:firstLine="0"/>
        <w:contextualSpacing w:val="0"/>
        <w:jc w:val="both"/>
        <w:rPr>
          <w:rFonts w:ascii="Times New Roman" w:eastAsia="Times New Roman" w:hAnsi="Times New Roman" w:cs="Times New Roman"/>
          <w:b/>
          <w:color w:val="FF0000"/>
          <w:sz w:val="20"/>
          <w:szCs w:val="20"/>
        </w:rPr>
      </w:pPr>
      <w:r>
        <w:rPr>
          <w:rFonts w:ascii="Times New Roman" w:hAnsi="Times New Roman" w:cs="Times New Roman"/>
          <w:b/>
          <w:color w:val="FF0000"/>
          <w:sz w:val="20"/>
          <w:szCs w:val="20"/>
        </w:rPr>
        <w:t xml:space="preserve"> </w:t>
      </w:r>
      <w:r w:rsidRPr="00A40120">
        <w:rPr>
          <w:rFonts w:ascii="Times New Roman" w:hAnsi="Times New Roman" w:cs="Times New Roman"/>
          <w:b/>
          <w:color w:val="FF0000"/>
          <w:sz w:val="20"/>
          <w:szCs w:val="20"/>
        </w:rPr>
        <w:t>Por se tratar de direito disponível, o reajustamento, a teor do disposto no Art. 182, §8º, do RILCC, deverá ser precedido de solicitação formal da contratada e, portanto, não poderá ser concedido de ofício.</w:t>
      </w:r>
    </w:p>
    <w:p w:rsidR="007B607C" w:rsidRPr="00B0577E" w:rsidRDefault="007B607C" w:rsidP="00085E5B">
      <w:pPr>
        <w:spacing w:after="240" w:line="240" w:lineRule="auto"/>
        <w:jc w:val="both"/>
        <w:rPr>
          <w:rFonts w:ascii="Times New Roman" w:hAnsi="Times New Roman" w:cs="Times New Roman"/>
          <w:sz w:val="20"/>
          <w:szCs w:val="20"/>
        </w:rPr>
      </w:pPr>
    </w:p>
    <w:p w:rsidR="00755323" w:rsidRPr="00B0577E" w:rsidRDefault="007B607C" w:rsidP="0031033F">
      <w:pPr>
        <w:pStyle w:val="PargrafodaLista"/>
        <w:numPr>
          <w:ilvl w:val="0"/>
          <w:numId w:val="12"/>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DA FONTE DE RECURSOS</w:t>
      </w:r>
    </w:p>
    <w:p w:rsidR="00FB56C4" w:rsidRPr="00B0577E" w:rsidRDefault="007B607C" w:rsidP="0031033F">
      <w:pPr>
        <w:pStyle w:val="PargrafodaLista"/>
        <w:numPr>
          <w:ilvl w:val="1"/>
          <w:numId w:val="12"/>
        </w:numPr>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sz w:val="20"/>
          <w:szCs w:val="20"/>
        </w:rPr>
        <w:t xml:space="preserve">As despesas decorrentes desta </w:t>
      </w:r>
      <w:r w:rsidR="00536B0C" w:rsidRPr="00B0577E">
        <w:rPr>
          <w:rFonts w:ascii="Times New Roman" w:hAnsi="Times New Roman" w:cs="Times New Roman"/>
          <w:sz w:val="20"/>
          <w:szCs w:val="20"/>
        </w:rPr>
        <w:t>Licitação</w:t>
      </w:r>
      <w:r w:rsidRPr="00B0577E">
        <w:rPr>
          <w:rFonts w:ascii="Times New Roman" w:hAnsi="Times New Roman" w:cs="Times New Roman"/>
          <w:sz w:val="20"/>
          <w:szCs w:val="20"/>
        </w:rPr>
        <w:t xml:space="preserve"> correrão à conta de recursos específicos </w:t>
      </w:r>
      <w:r w:rsidR="00B8108F" w:rsidRPr="00B0577E">
        <w:rPr>
          <w:rFonts w:ascii="Times New Roman" w:hAnsi="Times New Roman" w:cs="Times New Roman"/>
          <w:sz w:val="20"/>
          <w:szCs w:val="20"/>
        </w:rPr>
        <w:t>provenientes:</w:t>
      </w:r>
    </w:p>
    <w:p w:rsidR="00B8108F" w:rsidRPr="00B0577E" w:rsidRDefault="00B8108F" w:rsidP="00B8108F">
      <w:pPr>
        <w:spacing w:after="0" w:line="240" w:lineRule="auto"/>
        <w:rPr>
          <w:rFonts w:ascii="Times New Roman" w:hAnsi="Times New Roman" w:cs="Times New Roman"/>
          <w:sz w:val="20"/>
          <w:szCs w:val="20"/>
        </w:rPr>
      </w:pPr>
      <w:r w:rsidRPr="00B0577E">
        <w:rPr>
          <w:rFonts w:ascii="Times New Roman" w:hAnsi="Times New Roman" w:cs="Times New Roman"/>
          <w:sz w:val="20"/>
          <w:szCs w:val="20"/>
        </w:rPr>
        <w:t xml:space="preserve">Unidade Orçamentária: </w:t>
      </w:r>
      <w:r w:rsidRPr="00B0577E">
        <w:rPr>
          <w:rFonts w:ascii="Times New Roman" w:hAnsi="Times New Roman" w:cs="Times New Roman"/>
          <w:sz w:val="20"/>
          <w:szCs w:val="20"/>
          <w:highlight w:val="cyan"/>
        </w:rPr>
        <w:t>*****</w:t>
      </w:r>
      <w:proofErr w:type="gramStart"/>
      <w:r w:rsidRPr="00B0577E">
        <w:rPr>
          <w:rFonts w:ascii="Times New Roman" w:hAnsi="Times New Roman" w:cs="Times New Roman"/>
          <w:sz w:val="20"/>
          <w:szCs w:val="20"/>
          <w:highlight w:val="cyan"/>
        </w:rPr>
        <w:t>*.*</w:t>
      </w:r>
      <w:proofErr w:type="gramEnd"/>
      <w:r w:rsidRPr="00B0577E">
        <w:rPr>
          <w:rFonts w:ascii="Times New Roman" w:hAnsi="Times New Roman" w:cs="Times New Roman"/>
          <w:sz w:val="20"/>
          <w:szCs w:val="20"/>
          <w:highlight w:val="cyan"/>
        </w:rPr>
        <w:t>*</w:t>
      </w:r>
    </w:p>
    <w:p w:rsidR="00B8108F" w:rsidRPr="00B0577E" w:rsidRDefault="00B8108F" w:rsidP="00B8108F">
      <w:pPr>
        <w:spacing w:after="0" w:line="240" w:lineRule="auto"/>
        <w:rPr>
          <w:rFonts w:ascii="Times New Roman" w:hAnsi="Times New Roman" w:cs="Times New Roman"/>
          <w:sz w:val="20"/>
          <w:szCs w:val="20"/>
        </w:rPr>
      </w:pPr>
      <w:r w:rsidRPr="00B0577E">
        <w:rPr>
          <w:rFonts w:ascii="Times New Roman" w:hAnsi="Times New Roman" w:cs="Times New Roman"/>
          <w:sz w:val="20"/>
          <w:szCs w:val="20"/>
        </w:rPr>
        <w:t xml:space="preserve">Fonte Recurso: </w:t>
      </w:r>
      <w:r w:rsidRPr="00B0577E">
        <w:rPr>
          <w:rFonts w:ascii="Times New Roman" w:hAnsi="Times New Roman" w:cs="Times New Roman"/>
          <w:sz w:val="20"/>
          <w:szCs w:val="20"/>
          <w:highlight w:val="cyan"/>
        </w:rPr>
        <w:t>***</w:t>
      </w:r>
    </w:p>
    <w:p w:rsidR="00B8108F" w:rsidRPr="00B0577E" w:rsidRDefault="00B8108F" w:rsidP="00B8108F">
      <w:pPr>
        <w:spacing w:after="0" w:line="240" w:lineRule="auto"/>
        <w:rPr>
          <w:rFonts w:ascii="Times New Roman" w:hAnsi="Times New Roman" w:cs="Times New Roman"/>
          <w:sz w:val="20"/>
          <w:szCs w:val="20"/>
        </w:rPr>
      </w:pPr>
      <w:r w:rsidRPr="00B0577E">
        <w:rPr>
          <w:rFonts w:ascii="Times New Roman" w:hAnsi="Times New Roman" w:cs="Times New Roman"/>
          <w:sz w:val="20"/>
          <w:szCs w:val="20"/>
        </w:rPr>
        <w:t xml:space="preserve">Programa de Trabalho: </w:t>
      </w:r>
      <w:r w:rsidRPr="00B0577E">
        <w:rPr>
          <w:rFonts w:ascii="Times New Roman" w:hAnsi="Times New Roman" w:cs="Times New Roman"/>
          <w:sz w:val="20"/>
          <w:szCs w:val="20"/>
          <w:highlight w:val="cyan"/>
        </w:rPr>
        <w:t>**</w:t>
      </w:r>
      <w:proofErr w:type="gramStart"/>
      <w:r w:rsidRPr="00B0577E">
        <w:rPr>
          <w:rFonts w:ascii="Times New Roman" w:hAnsi="Times New Roman" w:cs="Times New Roman"/>
          <w:sz w:val="20"/>
          <w:szCs w:val="20"/>
          <w:highlight w:val="cyan"/>
        </w:rPr>
        <w:t>*.*</w:t>
      </w:r>
      <w:proofErr w:type="gramEnd"/>
      <w:r w:rsidRPr="00B0577E">
        <w:rPr>
          <w:rFonts w:ascii="Times New Roman" w:hAnsi="Times New Roman" w:cs="Times New Roman"/>
          <w:sz w:val="20"/>
          <w:szCs w:val="20"/>
          <w:highlight w:val="cyan"/>
        </w:rPr>
        <w:t>***.***</w:t>
      </w:r>
    </w:p>
    <w:p w:rsidR="00B8108F" w:rsidRPr="00B0577E" w:rsidRDefault="00B8108F" w:rsidP="00B8108F">
      <w:pPr>
        <w:spacing w:after="0" w:line="240" w:lineRule="auto"/>
        <w:rPr>
          <w:rFonts w:ascii="Times New Roman" w:hAnsi="Times New Roman" w:cs="Times New Roman"/>
          <w:sz w:val="20"/>
          <w:szCs w:val="20"/>
        </w:rPr>
      </w:pPr>
      <w:r w:rsidRPr="00B0577E">
        <w:rPr>
          <w:rFonts w:ascii="Times New Roman" w:hAnsi="Times New Roman" w:cs="Times New Roman"/>
          <w:sz w:val="20"/>
          <w:szCs w:val="20"/>
        </w:rPr>
        <w:t xml:space="preserve">Elemento de Despesa: </w:t>
      </w:r>
      <w:r w:rsidRPr="00B0577E">
        <w:rPr>
          <w:rFonts w:ascii="Times New Roman" w:hAnsi="Times New Roman" w:cs="Times New Roman"/>
          <w:sz w:val="20"/>
          <w:szCs w:val="20"/>
          <w:highlight w:val="cyan"/>
        </w:rPr>
        <w:t>********</w:t>
      </w:r>
    </w:p>
    <w:p w:rsidR="00B8108F" w:rsidRPr="00B0577E" w:rsidRDefault="00B8108F" w:rsidP="00B8108F">
      <w:pPr>
        <w:spacing w:after="0" w:line="240" w:lineRule="auto"/>
        <w:rPr>
          <w:rFonts w:ascii="Times New Roman" w:hAnsi="Times New Roman" w:cs="Times New Roman"/>
          <w:sz w:val="20"/>
          <w:szCs w:val="20"/>
        </w:rPr>
      </w:pPr>
      <w:r w:rsidRPr="00B0577E">
        <w:rPr>
          <w:rFonts w:ascii="Times New Roman" w:hAnsi="Times New Roman" w:cs="Times New Roman"/>
          <w:sz w:val="20"/>
          <w:szCs w:val="20"/>
        </w:rPr>
        <w:t xml:space="preserve">RO: </w:t>
      </w:r>
      <w:r w:rsidRPr="00B0577E">
        <w:rPr>
          <w:rFonts w:ascii="Times New Roman" w:hAnsi="Times New Roman" w:cs="Times New Roman"/>
          <w:sz w:val="20"/>
          <w:szCs w:val="20"/>
          <w:highlight w:val="cyan"/>
        </w:rPr>
        <w:t>*****</w:t>
      </w:r>
    </w:p>
    <w:p w:rsidR="00B8108F" w:rsidRPr="00B0577E" w:rsidRDefault="00B8108F" w:rsidP="00B8108F">
      <w:pPr>
        <w:spacing w:after="240" w:line="240" w:lineRule="auto"/>
        <w:rPr>
          <w:rFonts w:ascii="Times New Roman" w:hAnsi="Times New Roman" w:cs="Times New Roman"/>
          <w:sz w:val="20"/>
          <w:szCs w:val="20"/>
        </w:rPr>
      </w:pPr>
      <w:r w:rsidRPr="00B0577E">
        <w:rPr>
          <w:rFonts w:ascii="Times New Roman" w:hAnsi="Times New Roman" w:cs="Times New Roman"/>
          <w:sz w:val="20"/>
          <w:szCs w:val="20"/>
          <w:highlight w:val="red"/>
        </w:rPr>
        <w:t>[NE- informar NE, se necessário]</w:t>
      </w:r>
    </w:p>
    <w:p w:rsidR="007B607C" w:rsidRPr="00B0577E" w:rsidRDefault="007B607C" w:rsidP="00085E5B">
      <w:pPr>
        <w:spacing w:after="240" w:line="240" w:lineRule="auto"/>
        <w:jc w:val="both"/>
        <w:rPr>
          <w:rFonts w:ascii="Times New Roman" w:hAnsi="Times New Roman" w:cs="Times New Roman"/>
          <w:sz w:val="20"/>
          <w:szCs w:val="20"/>
        </w:rPr>
      </w:pPr>
    </w:p>
    <w:p w:rsidR="007B607C" w:rsidRPr="00B0577E" w:rsidRDefault="007B607C" w:rsidP="0031033F">
      <w:pPr>
        <w:pStyle w:val="PargrafodaLista"/>
        <w:numPr>
          <w:ilvl w:val="0"/>
          <w:numId w:val="12"/>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DO CONTRATO</w:t>
      </w:r>
    </w:p>
    <w:p w:rsidR="00755323" w:rsidRPr="00B0577E" w:rsidRDefault="007B607C"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A adjudicatária terá o prazo de até </w:t>
      </w:r>
      <w:r w:rsidR="00755323" w:rsidRPr="00B0577E">
        <w:rPr>
          <w:rFonts w:ascii="Times New Roman" w:hAnsi="Times New Roman" w:cs="Times New Roman"/>
          <w:sz w:val="20"/>
          <w:szCs w:val="20"/>
        </w:rPr>
        <w:t>0</w:t>
      </w:r>
      <w:r w:rsidR="004210AB" w:rsidRPr="00B0577E">
        <w:rPr>
          <w:rFonts w:ascii="Times New Roman" w:hAnsi="Times New Roman" w:cs="Times New Roman"/>
          <w:sz w:val="20"/>
          <w:szCs w:val="20"/>
        </w:rPr>
        <w:t>8</w:t>
      </w:r>
      <w:r w:rsidRPr="00B0577E">
        <w:rPr>
          <w:rFonts w:ascii="Times New Roman" w:hAnsi="Times New Roman" w:cs="Times New Roman"/>
          <w:sz w:val="20"/>
          <w:szCs w:val="20"/>
        </w:rPr>
        <w:t xml:space="preserve"> (</w:t>
      </w:r>
      <w:r w:rsidR="004210AB" w:rsidRPr="00B0577E">
        <w:rPr>
          <w:rFonts w:ascii="Times New Roman" w:hAnsi="Times New Roman" w:cs="Times New Roman"/>
          <w:sz w:val="20"/>
          <w:szCs w:val="20"/>
        </w:rPr>
        <w:t>oito</w:t>
      </w:r>
      <w:r w:rsidRPr="00B0577E">
        <w:rPr>
          <w:rFonts w:ascii="Times New Roman" w:hAnsi="Times New Roman" w:cs="Times New Roman"/>
          <w:sz w:val="20"/>
          <w:szCs w:val="20"/>
        </w:rPr>
        <w:t>) dias corridos, após formalmente convidada, para assinar o Contrato, que obedecerá ao modelo do ANEXO II</w:t>
      </w:r>
      <w:r w:rsidR="00FB56C4" w:rsidRPr="00B0577E">
        <w:rPr>
          <w:rFonts w:ascii="Times New Roman" w:hAnsi="Times New Roman" w:cs="Times New Roman"/>
          <w:sz w:val="20"/>
          <w:szCs w:val="20"/>
        </w:rPr>
        <w:t>I</w:t>
      </w:r>
      <w:r w:rsidRPr="00B0577E">
        <w:rPr>
          <w:rFonts w:ascii="Times New Roman" w:hAnsi="Times New Roman" w:cs="Times New Roman"/>
          <w:sz w:val="20"/>
          <w:szCs w:val="20"/>
        </w:rPr>
        <w:t xml:space="preserve"> – MINUTA CONTRATO deste </w:t>
      </w:r>
      <w:r w:rsidR="002A5F88" w:rsidRPr="00B0577E">
        <w:rPr>
          <w:rFonts w:ascii="Times New Roman" w:hAnsi="Times New Roman" w:cs="Times New Roman"/>
          <w:sz w:val="20"/>
          <w:szCs w:val="20"/>
        </w:rPr>
        <w:t>Edital</w:t>
      </w:r>
      <w:r w:rsidRPr="00B0577E">
        <w:rPr>
          <w:rFonts w:ascii="Times New Roman" w:hAnsi="Times New Roman" w:cs="Times New Roman"/>
          <w:sz w:val="20"/>
          <w:szCs w:val="20"/>
        </w:rPr>
        <w:t>;</w:t>
      </w:r>
    </w:p>
    <w:p w:rsidR="00755323" w:rsidRPr="00B0577E" w:rsidRDefault="00C5001E"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r>
      <w:r w:rsidR="007B607C" w:rsidRPr="00B0577E">
        <w:rPr>
          <w:rFonts w:ascii="Times New Roman" w:hAnsi="Times New Roman" w:cs="Times New Roman"/>
          <w:sz w:val="20"/>
          <w:szCs w:val="20"/>
        </w:rPr>
        <w:t>O prazo de que trata o subitem anterior poderá</w:t>
      </w:r>
      <w:r w:rsidR="00B23B9C" w:rsidRPr="00B0577E">
        <w:rPr>
          <w:rFonts w:ascii="Times New Roman" w:hAnsi="Times New Roman" w:cs="Times New Roman"/>
          <w:sz w:val="20"/>
          <w:szCs w:val="20"/>
        </w:rPr>
        <w:t>, excepcionalmente,</w:t>
      </w:r>
      <w:r w:rsidR="007B607C" w:rsidRPr="00B0577E">
        <w:rPr>
          <w:rFonts w:ascii="Times New Roman" w:hAnsi="Times New Roman" w:cs="Times New Roman"/>
          <w:sz w:val="20"/>
          <w:szCs w:val="20"/>
        </w:rPr>
        <w:t xml:space="preserve"> ser prorrogado uma única vez, por igual período, quando solicitado pela adjudicatária durante o seu transcurso, desde que a justificativa seja aceita pel</w:t>
      </w:r>
      <w:r w:rsidR="00A2535C" w:rsidRPr="00B0577E">
        <w:rPr>
          <w:rFonts w:ascii="Times New Roman" w:hAnsi="Times New Roman" w:cs="Times New Roman"/>
          <w:sz w:val="20"/>
          <w:szCs w:val="20"/>
        </w:rPr>
        <w:t>a CAGEPA</w:t>
      </w:r>
      <w:r w:rsidR="007B607C" w:rsidRPr="00B0577E">
        <w:rPr>
          <w:rFonts w:ascii="Times New Roman" w:hAnsi="Times New Roman" w:cs="Times New Roman"/>
          <w:sz w:val="20"/>
          <w:szCs w:val="20"/>
        </w:rPr>
        <w:t>.</w:t>
      </w:r>
    </w:p>
    <w:p w:rsidR="00755323" w:rsidRPr="00B0577E" w:rsidRDefault="00C5001E"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r>
      <w:r w:rsidR="007B607C" w:rsidRPr="00B0577E">
        <w:rPr>
          <w:rFonts w:ascii="Times New Roman" w:hAnsi="Times New Roman" w:cs="Times New Roman"/>
          <w:sz w:val="20"/>
          <w:szCs w:val="20"/>
        </w:rPr>
        <w:t xml:space="preserve">Antes da assinatura do contrato, a </w:t>
      </w:r>
      <w:r w:rsidR="004A5026">
        <w:rPr>
          <w:rFonts w:ascii="Times New Roman" w:hAnsi="Times New Roman" w:cs="Times New Roman"/>
          <w:sz w:val="20"/>
          <w:szCs w:val="20"/>
        </w:rPr>
        <w:t>C</w:t>
      </w:r>
      <w:r w:rsidR="007B607C" w:rsidRPr="00B0577E">
        <w:rPr>
          <w:rFonts w:ascii="Times New Roman" w:hAnsi="Times New Roman" w:cs="Times New Roman"/>
          <w:sz w:val="20"/>
          <w:szCs w:val="20"/>
        </w:rPr>
        <w:t>ontratada apresentará o visto do CREA/PB, quando sediada em outro Estado.</w:t>
      </w:r>
    </w:p>
    <w:p w:rsidR="00755323" w:rsidRPr="00B0577E" w:rsidRDefault="00C5001E"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r>
      <w:r w:rsidR="007B607C" w:rsidRPr="00B0577E">
        <w:rPr>
          <w:rFonts w:ascii="Times New Roman" w:hAnsi="Times New Roman" w:cs="Times New Roman"/>
          <w:sz w:val="20"/>
          <w:szCs w:val="20"/>
        </w:rPr>
        <w:t xml:space="preserve">Se a adjudicatária não assinar o instrumento contratual no prazo estabelecido no subitem precedente, estará sujeita às penalidades previstas </w:t>
      </w:r>
      <w:r w:rsidR="000E7538" w:rsidRPr="00B0577E">
        <w:rPr>
          <w:rFonts w:ascii="Times New Roman" w:hAnsi="Times New Roman" w:cs="Times New Roman"/>
          <w:sz w:val="20"/>
          <w:szCs w:val="20"/>
        </w:rPr>
        <w:t>RILCC</w:t>
      </w:r>
      <w:r w:rsidR="004A5026">
        <w:rPr>
          <w:rFonts w:ascii="Times New Roman" w:hAnsi="Times New Roman" w:cs="Times New Roman"/>
          <w:sz w:val="20"/>
          <w:szCs w:val="20"/>
        </w:rPr>
        <w:t xml:space="preserve">, em seus </w:t>
      </w:r>
      <w:proofErr w:type="spellStart"/>
      <w:r w:rsidR="004A5026">
        <w:rPr>
          <w:rFonts w:ascii="Times New Roman" w:hAnsi="Times New Roman" w:cs="Times New Roman"/>
          <w:sz w:val="20"/>
          <w:szCs w:val="20"/>
        </w:rPr>
        <w:t>Arts</w:t>
      </w:r>
      <w:proofErr w:type="spellEnd"/>
      <w:r w:rsidR="004A5026">
        <w:rPr>
          <w:rFonts w:ascii="Times New Roman" w:hAnsi="Times New Roman" w:cs="Times New Roman"/>
          <w:sz w:val="20"/>
          <w:szCs w:val="20"/>
        </w:rPr>
        <w:t>. 213 e ss.</w:t>
      </w:r>
    </w:p>
    <w:p w:rsidR="00755323" w:rsidRPr="00B0577E" w:rsidRDefault="00C5001E"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r>
      <w:r w:rsidR="004A5026">
        <w:rPr>
          <w:rFonts w:ascii="Times New Roman" w:hAnsi="Times New Roman" w:cs="Times New Roman"/>
          <w:sz w:val="20"/>
          <w:szCs w:val="20"/>
        </w:rPr>
        <w:t>Com anterioridade a</w:t>
      </w:r>
      <w:r w:rsidR="00F27CA0">
        <w:rPr>
          <w:rFonts w:ascii="Times New Roman" w:hAnsi="Times New Roman" w:cs="Times New Roman"/>
          <w:sz w:val="20"/>
          <w:szCs w:val="20"/>
        </w:rPr>
        <w:t xml:space="preserve"> </w:t>
      </w:r>
      <w:r w:rsidR="004A5026">
        <w:rPr>
          <w:rFonts w:ascii="Times New Roman" w:hAnsi="Times New Roman" w:cs="Times New Roman"/>
          <w:sz w:val="20"/>
          <w:szCs w:val="20"/>
        </w:rPr>
        <w:t>formalização</w:t>
      </w:r>
      <w:r w:rsidR="00F27CA0">
        <w:rPr>
          <w:rFonts w:ascii="Times New Roman" w:hAnsi="Times New Roman" w:cs="Times New Roman"/>
          <w:sz w:val="20"/>
          <w:szCs w:val="20"/>
        </w:rPr>
        <w:t xml:space="preserve"> </w:t>
      </w:r>
      <w:r w:rsidR="007B607C" w:rsidRPr="00B0577E">
        <w:rPr>
          <w:rFonts w:ascii="Times New Roman" w:hAnsi="Times New Roman" w:cs="Times New Roman"/>
          <w:sz w:val="20"/>
          <w:szCs w:val="20"/>
        </w:rPr>
        <w:t xml:space="preserve">do Contrato, a </w:t>
      </w:r>
      <w:r w:rsidR="00FB56C4" w:rsidRPr="00B0577E">
        <w:rPr>
          <w:rFonts w:ascii="Times New Roman" w:hAnsi="Times New Roman" w:cs="Times New Roman"/>
          <w:sz w:val="20"/>
          <w:szCs w:val="20"/>
        </w:rPr>
        <w:t>CAGEPA</w:t>
      </w:r>
      <w:r w:rsidR="007B607C" w:rsidRPr="00B0577E">
        <w:rPr>
          <w:rFonts w:ascii="Times New Roman" w:hAnsi="Times New Roman" w:cs="Times New Roman"/>
          <w:sz w:val="20"/>
          <w:szCs w:val="20"/>
        </w:rPr>
        <w:t xml:space="preserve"> realizará consulta “online” no sistema da GOCAF – Gerência Operacional de Cadastro de Fornecedores, da Secretaria de Estado da Administração, no Cadastro Informativo de Créditos não Quitados – CADIN e no Cadastro de Fornecedores I</w:t>
      </w:r>
      <w:r w:rsidR="00F04E24" w:rsidRPr="00B0577E">
        <w:rPr>
          <w:rFonts w:ascii="Times New Roman" w:hAnsi="Times New Roman" w:cs="Times New Roman"/>
          <w:sz w:val="20"/>
          <w:szCs w:val="20"/>
        </w:rPr>
        <w:t xml:space="preserve">mpedidos de Licitar e Contratar </w:t>
      </w:r>
      <w:r w:rsidR="00755323" w:rsidRPr="00B0577E">
        <w:rPr>
          <w:rFonts w:ascii="Times New Roman" w:hAnsi="Times New Roman" w:cs="Times New Roman"/>
          <w:sz w:val="20"/>
          <w:szCs w:val="20"/>
        </w:rPr>
        <w:t xml:space="preserve">– </w:t>
      </w:r>
      <w:r w:rsidR="007B607C" w:rsidRPr="00B0577E">
        <w:rPr>
          <w:rFonts w:ascii="Times New Roman" w:hAnsi="Times New Roman" w:cs="Times New Roman"/>
          <w:sz w:val="20"/>
          <w:szCs w:val="20"/>
        </w:rPr>
        <w:t>CAFILPB</w:t>
      </w:r>
      <w:r w:rsidR="000E7538" w:rsidRPr="00B0577E">
        <w:rPr>
          <w:rFonts w:ascii="Times New Roman" w:hAnsi="Times New Roman" w:cs="Times New Roman"/>
          <w:sz w:val="20"/>
          <w:szCs w:val="20"/>
        </w:rPr>
        <w:t xml:space="preserve">; </w:t>
      </w:r>
      <w:r w:rsidR="000B5307" w:rsidRPr="00B0577E">
        <w:rPr>
          <w:rFonts w:ascii="Times New Roman" w:hAnsi="Times New Roman" w:cs="Times New Roman"/>
          <w:sz w:val="20"/>
          <w:szCs w:val="20"/>
        </w:rPr>
        <w:t xml:space="preserve">e no Cadastro de Empresas Inidôneas de que trata o Art. 23 da Lei n° 12.846, de 1° de agosto de 2013 quanto </w:t>
      </w:r>
      <w:r w:rsidR="00930593" w:rsidRPr="00B0577E">
        <w:rPr>
          <w:rFonts w:ascii="Times New Roman" w:hAnsi="Times New Roman" w:cs="Times New Roman"/>
          <w:sz w:val="20"/>
          <w:szCs w:val="20"/>
        </w:rPr>
        <w:t>à</w:t>
      </w:r>
      <w:r w:rsidR="000B5307" w:rsidRPr="00B0577E">
        <w:rPr>
          <w:rFonts w:ascii="Times New Roman" w:hAnsi="Times New Roman" w:cs="Times New Roman"/>
          <w:sz w:val="20"/>
          <w:szCs w:val="20"/>
        </w:rPr>
        <w:t xml:space="preserve"> declaração de inidoneidade por órgão da Administração Federal, Estadual e </w:t>
      </w:r>
      <w:r w:rsidR="002C6C9C" w:rsidRPr="00B0577E">
        <w:rPr>
          <w:rFonts w:ascii="Times New Roman" w:hAnsi="Times New Roman" w:cs="Times New Roman"/>
          <w:sz w:val="20"/>
          <w:szCs w:val="20"/>
        </w:rPr>
        <w:t xml:space="preserve">Distrital; </w:t>
      </w:r>
      <w:r w:rsidR="007B607C" w:rsidRPr="00B0577E">
        <w:rPr>
          <w:rFonts w:ascii="Times New Roman" w:hAnsi="Times New Roman" w:cs="Times New Roman"/>
          <w:sz w:val="20"/>
          <w:szCs w:val="20"/>
        </w:rPr>
        <w:t>cujos resultados serão anexados aos autos do processo.</w:t>
      </w:r>
    </w:p>
    <w:p w:rsidR="00755323" w:rsidRPr="00B0577E" w:rsidRDefault="00C5001E"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lastRenderedPageBreak/>
        <w:tab/>
      </w:r>
      <w:r w:rsidR="007B607C" w:rsidRPr="00B0577E">
        <w:rPr>
          <w:rFonts w:ascii="Times New Roman" w:hAnsi="Times New Roman" w:cs="Times New Roman"/>
          <w:sz w:val="20"/>
          <w:szCs w:val="20"/>
        </w:rPr>
        <w:t>A adjudicatária deve manter situação regular junto ao Cadastro Informativo de Créditos do Setor Público Federal - CADIN, conforme disposto no Artigo 6º da Lei nº 10.522, de 19 de julho de 2002.</w:t>
      </w:r>
    </w:p>
    <w:p w:rsidR="00755323" w:rsidRPr="00B0577E" w:rsidRDefault="00C5001E"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r>
      <w:r w:rsidR="007B607C" w:rsidRPr="00B0577E">
        <w:rPr>
          <w:rFonts w:ascii="Times New Roman" w:hAnsi="Times New Roman" w:cs="Times New Roman"/>
          <w:sz w:val="20"/>
          <w:szCs w:val="20"/>
        </w:rPr>
        <w:t xml:space="preserve">As empresas em situação irregular nos cadastros mencionados nos subitens anteriores estarão impedidas de contratar com a </w:t>
      </w:r>
      <w:r w:rsidR="004E03A8" w:rsidRPr="00B0577E">
        <w:rPr>
          <w:rFonts w:ascii="Times New Roman" w:hAnsi="Times New Roman" w:cs="Times New Roman"/>
          <w:sz w:val="20"/>
          <w:szCs w:val="20"/>
        </w:rPr>
        <w:t>CAGEPA</w:t>
      </w:r>
      <w:r w:rsidR="007B607C" w:rsidRPr="00B0577E">
        <w:rPr>
          <w:rFonts w:ascii="Times New Roman" w:hAnsi="Times New Roman" w:cs="Times New Roman"/>
          <w:sz w:val="20"/>
          <w:szCs w:val="20"/>
        </w:rPr>
        <w:t xml:space="preserve">, até </w:t>
      </w:r>
      <w:r w:rsidR="00CE40AF" w:rsidRPr="00B0577E">
        <w:rPr>
          <w:rFonts w:ascii="Times New Roman" w:hAnsi="Times New Roman" w:cs="Times New Roman"/>
          <w:sz w:val="20"/>
          <w:szCs w:val="20"/>
        </w:rPr>
        <w:t>ulterior regularização</w:t>
      </w:r>
      <w:r w:rsidR="007B607C" w:rsidRPr="00B0577E">
        <w:rPr>
          <w:rFonts w:ascii="Times New Roman" w:hAnsi="Times New Roman" w:cs="Times New Roman"/>
          <w:sz w:val="20"/>
          <w:szCs w:val="20"/>
        </w:rPr>
        <w:t>.</w:t>
      </w:r>
    </w:p>
    <w:p w:rsidR="00755323" w:rsidRPr="00B0577E" w:rsidRDefault="00C5001E"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r>
      <w:r w:rsidR="007B607C" w:rsidRPr="00B0577E">
        <w:rPr>
          <w:rFonts w:ascii="Times New Roman" w:hAnsi="Times New Roman" w:cs="Times New Roman"/>
          <w:sz w:val="20"/>
          <w:szCs w:val="20"/>
        </w:rPr>
        <w:t xml:space="preserve">As empresas que estejam proibidas de contratar com a Administração Pública, em razão de sanção restritiva de direito decorrente de infração administrativa ambiental, nos termos do artigo 72, § 8°, inciso V, da Lei n° 9.605, de 1998, não poderão </w:t>
      </w:r>
      <w:r w:rsidR="00CE40AF" w:rsidRPr="00B0577E">
        <w:rPr>
          <w:rFonts w:ascii="Times New Roman" w:hAnsi="Times New Roman" w:cs="Times New Roman"/>
          <w:sz w:val="20"/>
          <w:szCs w:val="20"/>
        </w:rPr>
        <w:t xml:space="preserve">contratar </w:t>
      </w:r>
      <w:r w:rsidR="008974B1" w:rsidRPr="00B0577E">
        <w:rPr>
          <w:rFonts w:ascii="Times New Roman" w:hAnsi="Times New Roman" w:cs="Times New Roman"/>
          <w:sz w:val="20"/>
          <w:szCs w:val="20"/>
        </w:rPr>
        <w:t>com a</w:t>
      </w:r>
      <w:r w:rsidR="007B607C" w:rsidRPr="00B0577E">
        <w:rPr>
          <w:rFonts w:ascii="Times New Roman" w:hAnsi="Times New Roman" w:cs="Times New Roman"/>
          <w:sz w:val="20"/>
          <w:szCs w:val="20"/>
        </w:rPr>
        <w:t xml:space="preserve"> Administração.</w:t>
      </w:r>
    </w:p>
    <w:p w:rsidR="00755323" w:rsidRPr="00B0577E" w:rsidRDefault="00C5001E"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r>
      <w:r w:rsidR="007B607C" w:rsidRPr="00B0577E">
        <w:rPr>
          <w:rFonts w:ascii="Times New Roman" w:hAnsi="Times New Roman" w:cs="Times New Roman"/>
          <w:sz w:val="20"/>
          <w:szCs w:val="20"/>
        </w:rPr>
        <w:t xml:space="preserve">Se a </w:t>
      </w:r>
      <w:r w:rsidR="00A2535C" w:rsidRPr="00B0577E">
        <w:rPr>
          <w:rFonts w:ascii="Times New Roman" w:hAnsi="Times New Roman" w:cs="Times New Roman"/>
          <w:sz w:val="20"/>
          <w:szCs w:val="20"/>
        </w:rPr>
        <w:t xml:space="preserve">CAGEPA </w:t>
      </w:r>
      <w:r w:rsidR="007B607C" w:rsidRPr="00B0577E">
        <w:rPr>
          <w:rFonts w:ascii="Times New Roman" w:hAnsi="Times New Roman" w:cs="Times New Roman"/>
          <w:sz w:val="20"/>
          <w:szCs w:val="20"/>
        </w:rPr>
        <w:t xml:space="preserve">relevar o descumprimento no todo ou em parte de quaisquer obrigações da </w:t>
      </w:r>
      <w:r w:rsidR="006A112E" w:rsidRPr="00B0577E">
        <w:rPr>
          <w:rFonts w:ascii="Times New Roman" w:hAnsi="Times New Roman" w:cs="Times New Roman"/>
          <w:sz w:val="20"/>
          <w:szCs w:val="20"/>
        </w:rPr>
        <w:t>Licitante</w:t>
      </w:r>
      <w:r w:rsidR="007B607C" w:rsidRPr="00B0577E">
        <w:rPr>
          <w:rFonts w:ascii="Times New Roman" w:hAnsi="Times New Roman" w:cs="Times New Roman"/>
          <w:sz w:val="20"/>
          <w:szCs w:val="20"/>
        </w:rPr>
        <w:t xml:space="preserve"> Adjudicatária, tal fato não poderá </w:t>
      </w:r>
      <w:r w:rsidR="004014EF" w:rsidRPr="00B0577E">
        <w:rPr>
          <w:rFonts w:ascii="Times New Roman" w:hAnsi="Times New Roman" w:cs="Times New Roman"/>
          <w:sz w:val="20"/>
          <w:szCs w:val="20"/>
        </w:rPr>
        <w:t>liberar</w:t>
      </w:r>
      <w:r w:rsidR="007B607C" w:rsidRPr="00B0577E">
        <w:rPr>
          <w:rFonts w:ascii="Times New Roman" w:hAnsi="Times New Roman" w:cs="Times New Roman"/>
          <w:sz w:val="20"/>
          <w:szCs w:val="20"/>
        </w:rPr>
        <w:t xml:space="preserve"> desonerar ou de qualquer modo afetar ou prejudicar essas mesmas obrigações, as quais permanecerão inalteradas como se nenhuma omissão ou tolerância houvesse ocorrido;</w:t>
      </w:r>
    </w:p>
    <w:p w:rsidR="004014EF" w:rsidRPr="00B0577E" w:rsidRDefault="00C5001E"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r>
      <w:r w:rsidR="007B607C" w:rsidRPr="00B0577E">
        <w:rPr>
          <w:rFonts w:ascii="Times New Roman" w:hAnsi="Times New Roman" w:cs="Times New Roman"/>
          <w:sz w:val="20"/>
          <w:szCs w:val="20"/>
        </w:rPr>
        <w:t xml:space="preserve">É facultado </w:t>
      </w:r>
      <w:r w:rsidR="00FB56C4" w:rsidRPr="00B0577E">
        <w:rPr>
          <w:rFonts w:ascii="Times New Roman" w:hAnsi="Times New Roman" w:cs="Times New Roman"/>
          <w:sz w:val="20"/>
          <w:szCs w:val="20"/>
        </w:rPr>
        <w:t>a CAGEPA</w:t>
      </w:r>
      <w:r w:rsidR="007B607C" w:rsidRPr="00B0577E">
        <w:rPr>
          <w:rFonts w:ascii="Times New Roman" w:hAnsi="Times New Roman" w:cs="Times New Roman"/>
          <w:sz w:val="20"/>
          <w:szCs w:val="20"/>
        </w:rPr>
        <w:t xml:space="preserve">, quando a </w:t>
      </w:r>
      <w:r w:rsidR="006A112E" w:rsidRPr="00B0577E">
        <w:rPr>
          <w:rFonts w:ascii="Times New Roman" w:hAnsi="Times New Roman" w:cs="Times New Roman"/>
          <w:sz w:val="20"/>
          <w:szCs w:val="20"/>
        </w:rPr>
        <w:t>Licitante</w:t>
      </w:r>
      <w:r w:rsidR="007B607C" w:rsidRPr="00B0577E">
        <w:rPr>
          <w:rFonts w:ascii="Times New Roman" w:hAnsi="Times New Roman" w:cs="Times New Roman"/>
          <w:sz w:val="20"/>
          <w:szCs w:val="20"/>
        </w:rPr>
        <w:t xml:space="preserve"> adjudicatária não cumprir as condições deste </w:t>
      </w:r>
      <w:r w:rsidR="002A5F88" w:rsidRPr="00B0577E">
        <w:rPr>
          <w:rFonts w:ascii="Times New Roman" w:hAnsi="Times New Roman" w:cs="Times New Roman"/>
          <w:sz w:val="20"/>
          <w:szCs w:val="20"/>
        </w:rPr>
        <w:t>Edital</w:t>
      </w:r>
      <w:r w:rsidR="007B607C" w:rsidRPr="00B0577E">
        <w:rPr>
          <w:rFonts w:ascii="Times New Roman" w:hAnsi="Times New Roman" w:cs="Times New Roman"/>
          <w:sz w:val="20"/>
          <w:szCs w:val="20"/>
        </w:rPr>
        <w:t xml:space="preserve"> e seus Anexos, não apresentar a garantia de execução do Contrato, não assinar o Contrato ou não aceitar ou retirar o instrumento equivalente no </w:t>
      </w:r>
      <w:r w:rsidR="008350F9" w:rsidRPr="00B0577E">
        <w:rPr>
          <w:rFonts w:ascii="Times New Roman" w:hAnsi="Times New Roman" w:cs="Times New Roman"/>
          <w:sz w:val="20"/>
          <w:szCs w:val="20"/>
        </w:rPr>
        <w:t>prazo e condições</w:t>
      </w:r>
      <w:r w:rsidR="007B607C" w:rsidRPr="00B0577E">
        <w:rPr>
          <w:rFonts w:ascii="Times New Roman" w:hAnsi="Times New Roman" w:cs="Times New Roman"/>
          <w:sz w:val="20"/>
          <w:szCs w:val="20"/>
        </w:rPr>
        <w:t xml:space="preserve"> estabelecidas:</w:t>
      </w:r>
    </w:p>
    <w:p w:rsidR="004014EF" w:rsidRPr="00B0577E" w:rsidRDefault="00C5001E"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r>
      <w:r w:rsidR="007B607C" w:rsidRPr="00B0577E">
        <w:rPr>
          <w:rFonts w:ascii="Times New Roman" w:hAnsi="Times New Roman" w:cs="Times New Roman"/>
          <w:sz w:val="20"/>
          <w:szCs w:val="20"/>
        </w:rPr>
        <w:t xml:space="preserve">Revogar a </w:t>
      </w:r>
      <w:r w:rsidR="00536B0C" w:rsidRPr="00B0577E">
        <w:rPr>
          <w:rFonts w:ascii="Times New Roman" w:hAnsi="Times New Roman" w:cs="Times New Roman"/>
          <w:sz w:val="20"/>
          <w:szCs w:val="20"/>
        </w:rPr>
        <w:t>Licitação</w:t>
      </w:r>
      <w:r w:rsidR="007B607C" w:rsidRPr="00B0577E">
        <w:rPr>
          <w:rFonts w:ascii="Times New Roman" w:hAnsi="Times New Roman" w:cs="Times New Roman"/>
          <w:sz w:val="20"/>
          <w:szCs w:val="20"/>
        </w:rPr>
        <w:t xml:space="preserve">, </w:t>
      </w:r>
      <w:r w:rsidR="006E7602" w:rsidRPr="00B0577E">
        <w:rPr>
          <w:rFonts w:ascii="Times New Roman" w:hAnsi="Times New Roman" w:cs="Times New Roman"/>
          <w:sz w:val="20"/>
          <w:szCs w:val="20"/>
        </w:rPr>
        <w:t>conforme previsão contida no</w:t>
      </w:r>
      <w:r w:rsidR="007B607C" w:rsidRPr="00B0577E">
        <w:rPr>
          <w:rFonts w:ascii="Times New Roman" w:hAnsi="Times New Roman" w:cs="Times New Roman"/>
          <w:sz w:val="20"/>
          <w:szCs w:val="20"/>
        </w:rPr>
        <w:t xml:space="preserve"> Art. 62 da Lei 13.303/2016 e neste </w:t>
      </w:r>
      <w:r w:rsidR="002A5F88" w:rsidRPr="00B0577E">
        <w:rPr>
          <w:rFonts w:ascii="Times New Roman" w:hAnsi="Times New Roman" w:cs="Times New Roman"/>
          <w:sz w:val="20"/>
          <w:szCs w:val="20"/>
        </w:rPr>
        <w:t>Edital</w:t>
      </w:r>
      <w:r w:rsidR="00CC29CA" w:rsidRPr="00B0577E">
        <w:rPr>
          <w:rFonts w:ascii="Times New Roman" w:hAnsi="Times New Roman" w:cs="Times New Roman"/>
          <w:sz w:val="20"/>
          <w:szCs w:val="20"/>
        </w:rPr>
        <w:t>.</w:t>
      </w:r>
    </w:p>
    <w:p w:rsidR="004014EF" w:rsidRPr="00B0577E" w:rsidRDefault="007B607C"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Convocar </w:t>
      </w:r>
      <w:r w:rsidR="002C6C9C">
        <w:rPr>
          <w:rFonts w:ascii="Times New Roman" w:hAnsi="Times New Roman" w:cs="Times New Roman"/>
          <w:sz w:val="20"/>
          <w:szCs w:val="20"/>
        </w:rPr>
        <w:t>as</w:t>
      </w:r>
      <w:r w:rsidR="002C6C9C" w:rsidRPr="00B0577E">
        <w:rPr>
          <w:rFonts w:ascii="Times New Roman" w:hAnsi="Times New Roman" w:cs="Times New Roman"/>
          <w:sz w:val="20"/>
          <w:szCs w:val="20"/>
        </w:rPr>
        <w:t xml:space="preserve"> Licitantes</w:t>
      </w:r>
      <w:r w:rsidRPr="00B0577E">
        <w:rPr>
          <w:rFonts w:ascii="Times New Roman" w:hAnsi="Times New Roman" w:cs="Times New Roman"/>
          <w:sz w:val="20"/>
          <w:szCs w:val="20"/>
        </w:rPr>
        <w:t xml:space="preserve"> remanescentes, na ordem de classificação, para a celebração do Contrato nas</w:t>
      </w:r>
      <w:r w:rsidR="006E7602" w:rsidRPr="00B0577E">
        <w:rPr>
          <w:rFonts w:ascii="Times New Roman" w:hAnsi="Times New Roman" w:cs="Times New Roman"/>
          <w:sz w:val="20"/>
          <w:szCs w:val="20"/>
        </w:rPr>
        <w:t xml:space="preserve"> mesmas condições ofertadas </w:t>
      </w:r>
      <w:r w:rsidR="002C6C9C" w:rsidRPr="00B0577E">
        <w:rPr>
          <w:rFonts w:ascii="Times New Roman" w:hAnsi="Times New Roman" w:cs="Times New Roman"/>
          <w:sz w:val="20"/>
          <w:szCs w:val="20"/>
        </w:rPr>
        <w:t>pela Licitante</w:t>
      </w:r>
      <w:r w:rsidRPr="00B0577E">
        <w:rPr>
          <w:rFonts w:ascii="Times New Roman" w:hAnsi="Times New Roman" w:cs="Times New Roman"/>
          <w:sz w:val="20"/>
          <w:szCs w:val="20"/>
        </w:rPr>
        <w:t xml:space="preserve"> vencedor</w:t>
      </w:r>
      <w:r w:rsidR="006E7602" w:rsidRPr="00B0577E">
        <w:rPr>
          <w:rFonts w:ascii="Times New Roman" w:hAnsi="Times New Roman" w:cs="Times New Roman"/>
          <w:sz w:val="20"/>
          <w:szCs w:val="20"/>
        </w:rPr>
        <w:t>a</w:t>
      </w:r>
      <w:r w:rsidRPr="00B0577E">
        <w:rPr>
          <w:rFonts w:ascii="Times New Roman" w:hAnsi="Times New Roman" w:cs="Times New Roman"/>
          <w:sz w:val="20"/>
          <w:szCs w:val="20"/>
        </w:rPr>
        <w:t>.</w:t>
      </w:r>
    </w:p>
    <w:p w:rsidR="008A441E" w:rsidRPr="00B0577E" w:rsidRDefault="00EB44FE"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r>
      <w:r w:rsidR="007B607C" w:rsidRPr="00B0577E">
        <w:rPr>
          <w:rFonts w:ascii="Times New Roman" w:hAnsi="Times New Roman" w:cs="Times New Roman"/>
          <w:sz w:val="20"/>
          <w:szCs w:val="20"/>
        </w:rPr>
        <w:t xml:space="preserve">Será exigida a prestação de garantia de execução do contrato pela Adjudicatária, nas condições previstas </w:t>
      </w:r>
      <w:r w:rsidR="006E7602" w:rsidRPr="00B0577E">
        <w:rPr>
          <w:rFonts w:ascii="Times New Roman" w:hAnsi="Times New Roman" w:cs="Times New Roman"/>
          <w:sz w:val="20"/>
          <w:szCs w:val="20"/>
        </w:rPr>
        <w:t>n</w:t>
      </w:r>
      <w:r w:rsidR="007B607C" w:rsidRPr="00B0577E">
        <w:rPr>
          <w:rFonts w:ascii="Times New Roman" w:hAnsi="Times New Roman" w:cs="Times New Roman"/>
          <w:sz w:val="20"/>
          <w:szCs w:val="20"/>
        </w:rPr>
        <w:t xml:space="preserve">este </w:t>
      </w:r>
      <w:r w:rsidR="002C6C9C" w:rsidRPr="00B0577E">
        <w:rPr>
          <w:rFonts w:ascii="Times New Roman" w:hAnsi="Times New Roman" w:cs="Times New Roman"/>
          <w:sz w:val="20"/>
          <w:szCs w:val="20"/>
        </w:rPr>
        <w:t>Edital que</w:t>
      </w:r>
      <w:r w:rsidR="007B607C" w:rsidRPr="00B0577E">
        <w:rPr>
          <w:rFonts w:ascii="Times New Roman" w:hAnsi="Times New Roman" w:cs="Times New Roman"/>
          <w:sz w:val="20"/>
          <w:szCs w:val="20"/>
        </w:rPr>
        <w:t xml:space="preserve"> trata da garantia de execução do </w:t>
      </w:r>
      <w:r w:rsidR="002C6C9C" w:rsidRPr="00B0577E">
        <w:rPr>
          <w:rFonts w:ascii="Times New Roman" w:hAnsi="Times New Roman" w:cs="Times New Roman"/>
          <w:sz w:val="20"/>
          <w:szCs w:val="20"/>
        </w:rPr>
        <w:t xml:space="preserve">contrato. </w:t>
      </w:r>
      <w:r w:rsidR="00CA30BF" w:rsidRPr="00B0577E">
        <w:rPr>
          <w:rFonts w:ascii="Times New Roman" w:hAnsi="Times New Roman" w:cs="Times New Roman"/>
          <w:sz w:val="20"/>
          <w:szCs w:val="20"/>
        </w:rPr>
        <w:t xml:space="preserve">O não recolhimento, </w:t>
      </w:r>
      <w:r w:rsidR="002C6C9C" w:rsidRPr="00B0577E">
        <w:rPr>
          <w:rFonts w:ascii="Times New Roman" w:hAnsi="Times New Roman" w:cs="Times New Roman"/>
          <w:sz w:val="20"/>
          <w:szCs w:val="20"/>
        </w:rPr>
        <w:t>pela Contratada</w:t>
      </w:r>
      <w:r w:rsidR="00CA30BF" w:rsidRPr="00B0577E">
        <w:rPr>
          <w:rFonts w:ascii="Times New Roman" w:hAnsi="Times New Roman" w:cs="Times New Roman"/>
          <w:sz w:val="20"/>
          <w:szCs w:val="20"/>
        </w:rPr>
        <w:t xml:space="preserve">, da garantia de execução do contrato no prazo estabelecido e com anterioridade a formalização do contrato caracteriza o descumprimento total da obrigação assumida, sujeitando-o à sanção estabelecida pelo artigo 217, inciso IV </w:t>
      </w:r>
      <w:r w:rsidR="00EE29E7" w:rsidRPr="00B0577E">
        <w:rPr>
          <w:rFonts w:ascii="Times New Roman" w:hAnsi="Times New Roman" w:cs="Times New Roman"/>
          <w:sz w:val="20"/>
          <w:szCs w:val="20"/>
        </w:rPr>
        <w:t>do</w:t>
      </w:r>
      <w:r w:rsidR="00CA30BF" w:rsidRPr="00B0577E">
        <w:rPr>
          <w:rFonts w:ascii="Times New Roman" w:hAnsi="Times New Roman" w:cs="Times New Roman"/>
          <w:sz w:val="20"/>
          <w:szCs w:val="20"/>
        </w:rPr>
        <w:t xml:space="preserve"> RILCC.</w:t>
      </w:r>
      <w:bookmarkStart w:id="2" w:name="_GoBack"/>
      <w:bookmarkEnd w:id="2"/>
    </w:p>
    <w:p w:rsidR="00CC29CA" w:rsidRDefault="00CC29CA"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Aplicam-se os comandos dos artigos 213 e seguintes </w:t>
      </w:r>
      <w:r w:rsidR="006B415B">
        <w:rPr>
          <w:rFonts w:ascii="Times New Roman" w:hAnsi="Times New Roman" w:cs="Times New Roman"/>
          <w:sz w:val="20"/>
          <w:szCs w:val="20"/>
        </w:rPr>
        <w:t>do</w:t>
      </w:r>
      <w:r w:rsidR="00F27CA0">
        <w:rPr>
          <w:rFonts w:ascii="Times New Roman" w:hAnsi="Times New Roman" w:cs="Times New Roman"/>
          <w:sz w:val="20"/>
          <w:szCs w:val="20"/>
        </w:rPr>
        <w:t xml:space="preserve"> </w:t>
      </w:r>
      <w:r w:rsidRPr="00B0577E">
        <w:rPr>
          <w:rFonts w:ascii="Times New Roman" w:hAnsi="Times New Roman" w:cs="Times New Roman"/>
          <w:sz w:val="20"/>
          <w:szCs w:val="20"/>
        </w:rPr>
        <w:t>RILCC.</w:t>
      </w:r>
    </w:p>
    <w:p w:rsidR="008C4856" w:rsidRPr="0094258B" w:rsidRDefault="008C4856"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94258B">
        <w:rPr>
          <w:rFonts w:ascii="Times New Roman" w:hAnsi="Times New Roman" w:cs="Times New Roman"/>
          <w:color w:val="FF0000"/>
          <w:sz w:val="20"/>
          <w:szCs w:val="20"/>
        </w:rPr>
        <w:t xml:space="preserve">Todos os </w:t>
      </w:r>
      <w:r w:rsidRPr="0094258B">
        <w:rPr>
          <w:rFonts w:ascii="Times New Roman" w:eastAsia="Times New Roman" w:hAnsi="Times New Roman" w:cs="Times New Roman"/>
          <w:color w:val="FF0000"/>
          <w:sz w:val="20"/>
          <w:szCs w:val="20"/>
        </w:rPr>
        <w:t>documentos inerentes ao contrato, inclusive o próprio instrumento e seus aditivos, podem ser assinados digitalmente, com autenticidade reconhecida pelo certificado digital ICP-Brasil e enviados, entre as partes, por meio eletrônico.</w:t>
      </w:r>
    </w:p>
    <w:p w:rsidR="007B607C" w:rsidRPr="00B0577E" w:rsidRDefault="007B607C" w:rsidP="00085E5B">
      <w:pPr>
        <w:spacing w:after="240" w:line="240" w:lineRule="auto"/>
        <w:jc w:val="both"/>
        <w:rPr>
          <w:rFonts w:ascii="Times New Roman" w:hAnsi="Times New Roman" w:cs="Times New Roman"/>
          <w:sz w:val="20"/>
          <w:szCs w:val="20"/>
        </w:rPr>
      </w:pPr>
    </w:p>
    <w:p w:rsidR="00A10A6C" w:rsidRPr="00B0577E" w:rsidRDefault="00A55E3D" w:rsidP="0031033F">
      <w:pPr>
        <w:pStyle w:val="PargrafodaLista"/>
        <w:numPr>
          <w:ilvl w:val="0"/>
          <w:numId w:val="12"/>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DA VISITA AOS LOCAIS DE SERVIÇOS</w:t>
      </w:r>
    </w:p>
    <w:p w:rsidR="00A10A6C" w:rsidRPr="00B0577E" w:rsidRDefault="00A55E3D"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A Licitante </w:t>
      </w:r>
      <w:r w:rsidR="002C6C9C">
        <w:rPr>
          <w:rFonts w:ascii="Times New Roman" w:hAnsi="Times New Roman" w:cs="Times New Roman"/>
          <w:sz w:val="20"/>
          <w:szCs w:val="20"/>
        </w:rPr>
        <w:t>poderá</w:t>
      </w:r>
      <w:r w:rsidR="002C6C9C" w:rsidRPr="00B0577E">
        <w:rPr>
          <w:rFonts w:ascii="Times New Roman" w:hAnsi="Times New Roman" w:cs="Times New Roman"/>
          <w:sz w:val="20"/>
          <w:szCs w:val="20"/>
        </w:rPr>
        <w:t xml:space="preserve"> visitar</w:t>
      </w:r>
      <w:r w:rsidRPr="00B0577E">
        <w:rPr>
          <w:rFonts w:ascii="Times New Roman" w:hAnsi="Times New Roman" w:cs="Times New Roman"/>
          <w:sz w:val="20"/>
          <w:szCs w:val="20"/>
        </w:rPr>
        <w:t xml:space="preserve"> os locais onde serão executados as obras e serviços, para se inteirarem de todos os aspectos referentes à sua execução.</w:t>
      </w:r>
    </w:p>
    <w:p w:rsidR="00A10A6C" w:rsidRPr="00B0577E" w:rsidRDefault="00A55E3D"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t xml:space="preserve">A visita deverá ser realizada por intermédio de representante da Licitante que assinará a Declaração, conforme modelo constante no ANEXO XVII deste Edital. Esta visita, necessariamente, será acompanhada por técnico da CAGEPA, igualmente habilitado, na data estipulada neste deste Edital. </w:t>
      </w:r>
    </w:p>
    <w:p w:rsidR="00A10A6C" w:rsidRPr="00B0577E" w:rsidRDefault="00A55E3D"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O acompanhamento do técnico da CAGEPA deverá ser agendado junto </w:t>
      </w:r>
      <w:r w:rsidR="00A10A6C" w:rsidRPr="00B0577E">
        <w:rPr>
          <w:rFonts w:ascii="Times New Roman" w:hAnsi="Times New Roman" w:cs="Times New Roman"/>
          <w:sz w:val="20"/>
          <w:szCs w:val="20"/>
        </w:rPr>
        <w:t>à</w:t>
      </w:r>
      <w:r w:rsidR="00582735">
        <w:rPr>
          <w:rFonts w:ascii="Times New Roman" w:hAnsi="Times New Roman" w:cs="Times New Roman"/>
          <w:sz w:val="20"/>
          <w:szCs w:val="20"/>
        </w:rPr>
        <w:t xml:space="preserve"> </w:t>
      </w:r>
      <w:r w:rsidR="00A10A6C" w:rsidRPr="00B0577E">
        <w:rPr>
          <w:rFonts w:ascii="Times New Roman" w:hAnsi="Times New Roman" w:cs="Times New Roman"/>
          <w:sz w:val="20"/>
          <w:szCs w:val="20"/>
          <w:highlight w:val="cyan"/>
        </w:rPr>
        <w:t>________</w:t>
      </w:r>
      <w:r w:rsidRPr="00B0577E">
        <w:rPr>
          <w:rFonts w:ascii="Times New Roman" w:hAnsi="Times New Roman" w:cs="Times New Roman"/>
          <w:sz w:val="20"/>
          <w:szCs w:val="20"/>
          <w:highlight w:val="yellow"/>
        </w:rPr>
        <w:t>Gerencia de Obras</w:t>
      </w:r>
      <w:r w:rsidRPr="00B0577E">
        <w:rPr>
          <w:rFonts w:ascii="Times New Roman" w:hAnsi="Times New Roman" w:cs="Times New Roman"/>
          <w:sz w:val="20"/>
          <w:szCs w:val="20"/>
        </w:rPr>
        <w:t xml:space="preserve">, localizada no endereço citado no preâmbulo deste Edital, ou através do fone: </w:t>
      </w:r>
      <w:r w:rsidR="00A10A6C" w:rsidRPr="00B0577E">
        <w:rPr>
          <w:rFonts w:ascii="Times New Roman" w:hAnsi="Times New Roman" w:cs="Times New Roman"/>
          <w:sz w:val="20"/>
          <w:szCs w:val="20"/>
          <w:highlight w:val="cyan"/>
        </w:rPr>
        <w:t>(__) ____-____</w:t>
      </w:r>
      <w:r w:rsidR="002C6C9C" w:rsidRPr="00B0577E">
        <w:rPr>
          <w:rFonts w:ascii="Times New Roman" w:hAnsi="Times New Roman" w:cs="Times New Roman"/>
          <w:sz w:val="20"/>
          <w:szCs w:val="20"/>
          <w:highlight w:val="yellow"/>
        </w:rPr>
        <w:t xml:space="preserve"> (</w:t>
      </w:r>
      <w:r w:rsidRPr="00B0577E">
        <w:rPr>
          <w:rFonts w:ascii="Times New Roman" w:hAnsi="Times New Roman" w:cs="Times New Roman"/>
          <w:sz w:val="20"/>
          <w:szCs w:val="20"/>
          <w:highlight w:val="yellow"/>
        </w:rPr>
        <w:t>83) 3218</w:t>
      </w:r>
      <w:r w:rsidR="00A10A6C" w:rsidRPr="00B0577E">
        <w:rPr>
          <w:rFonts w:ascii="Times New Roman" w:hAnsi="Times New Roman" w:cs="Times New Roman"/>
          <w:sz w:val="20"/>
          <w:szCs w:val="20"/>
          <w:highlight w:val="yellow"/>
        </w:rPr>
        <w:t>-</w:t>
      </w:r>
      <w:r w:rsidRPr="00B0577E">
        <w:rPr>
          <w:rFonts w:ascii="Times New Roman" w:hAnsi="Times New Roman" w:cs="Times New Roman"/>
          <w:sz w:val="20"/>
          <w:szCs w:val="20"/>
          <w:highlight w:val="yellow"/>
        </w:rPr>
        <w:t>1271</w:t>
      </w:r>
      <w:r w:rsidRPr="00B0577E">
        <w:rPr>
          <w:rFonts w:ascii="Times New Roman" w:hAnsi="Times New Roman" w:cs="Times New Roman"/>
          <w:sz w:val="20"/>
          <w:szCs w:val="20"/>
        </w:rPr>
        <w:t xml:space="preserve">. </w:t>
      </w:r>
    </w:p>
    <w:p w:rsidR="00A55E3D" w:rsidRDefault="00A55E3D"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Todos os custos associados com a visita serão de inteira responsabilidade da Licitante. </w:t>
      </w:r>
    </w:p>
    <w:p w:rsidR="00C770D1" w:rsidRPr="00B0577E" w:rsidRDefault="00C770D1"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À critério da Licitante, poderá ser apresentada somente </w:t>
      </w:r>
      <w:r w:rsidRPr="00C770D1">
        <w:rPr>
          <w:rFonts w:ascii="Times New Roman" w:hAnsi="Times New Roman" w:cs="Times New Roman"/>
          <w:sz w:val="20"/>
          <w:szCs w:val="20"/>
        </w:rPr>
        <w:t xml:space="preserve">declaração do responsável técnico da </w:t>
      </w:r>
      <w:r>
        <w:rPr>
          <w:rFonts w:ascii="Times New Roman" w:hAnsi="Times New Roman" w:cs="Times New Roman"/>
          <w:sz w:val="20"/>
          <w:szCs w:val="20"/>
        </w:rPr>
        <w:t>L</w:t>
      </w:r>
      <w:r w:rsidRPr="00C770D1">
        <w:rPr>
          <w:rFonts w:ascii="Times New Roman" w:hAnsi="Times New Roman" w:cs="Times New Roman"/>
          <w:sz w:val="20"/>
          <w:szCs w:val="20"/>
        </w:rPr>
        <w:t xml:space="preserve">icitante de que possui pleno conhecimento do objeto, das condições e das peculiaridades inerentes à natureza </w:t>
      </w:r>
      <w:proofErr w:type="gramStart"/>
      <w:r w:rsidRPr="00C770D1">
        <w:rPr>
          <w:rFonts w:ascii="Times New Roman" w:hAnsi="Times New Roman" w:cs="Times New Roman"/>
          <w:sz w:val="20"/>
          <w:szCs w:val="20"/>
        </w:rPr>
        <w:t>dos</w:t>
      </w:r>
      <w:r w:rsidR="000A0715">
        <w:rPr>
          <w:rFonts w:ascii="Times New Roman" w:hAnsi="Times New Roman" w:cs="Times New Roman"/>
          <w:sz w:val="20"/>
          <w:szCs w:val="20"/>
        </w:rPr>
        <w:t xml:space="preserve"> </w:t>
      </w:r>
      <w:r w:rsidRPr="00C770D1">
        <w:rPr>
          <w:rFonts w:ascii="Times New Roman" w:hAnsi="Times New Roman" w:cs="Times New Roman"/>
          <w:sz w:val="20"/>
          <w:szCs w:val="20"/>
        </w:rPr>
        <w:t>trabalho</w:t>
      </w:r>
      <w:proofErr w:type="gramEnd"/>
      <w:r>
        <w:rPr>
          <w:rFonts w:ascii="Times New Roman" w:hAnsi="Times New Roman" w:cs="Times New Roman"/>
          <w:sz w:val="20"/>
          <w:szCs w:val="20"/>
        </w:rPr>
        <w:t>; ficando desobrigado a visita técnica.</w:t>
      </w:r>
    </w:p>
    <w:p w:rsidR="00274B97" w:rsidRPr="00B0577E" w:rsidRDefault="00274B97" w:rsidP="00085E5B">
      <w:pPr>
        <w:spacing w:after="240" w:line="240" w:lineRule="auto"/>
        <w:jc w:val="both"/>
        <w:rPr>
          <w:rFonts w:ascii="Times New Roman" w:hAnsi="Times New Roman" w:cs="Times New Roman"/>
          <w:sz w:val="20"/>
          <w:szCs w:val="20"/>
        </w:rPr>
      </w:pPr>
    </w:p>
    <w:p w:rsidR="004D3E2E" w:rsidRPr="00B0577E" w:rsidRDefault="00C60763" w:rsidP="0031033F">
      <w:pPr>
        <w:pStyle w:val="PargrafodaLista"/>
        <w:numPr>
          <w:ilvl w:val="0"/>
          <w:numId w:val="12"/>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highlight w:val="red"/>
        </w:rPr>
      </w:pPr>
      <w:r w:rsidRPr="00B0577E">
        <w:rPr>
          <w:rFonts w:ascii="Times New Roman" w:hAnsi="Times New Roman" w:cs="Times New Roman"/>
          <w:b/>
          <w:sz w:val="20"/>
          <w:szCs w:val="20"/>
          <w:highlight w:val="red"/>
        </w:rPr>
        <w:lastRenderedPageBreak/>
        <w:t>DA GARANTIA DE EXECUÇÃO DO CONTRATO E DA APÓLICE DE RISCO DE ENGENHARIA</w:t>
      </w:r>
    </w:p>
    <w:p w:rsidR="004221DD" w:rsidRPr="00B0577E" w:rsidRDefault="00C60763" w:rsidP="007C6107">
      <w:pPr>
        <w:pStyle w:val="PargrafodaLista"/>
        <w:numPr>
          <w:ilvl w:val="1"/>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Além das obrigações legais, regulamentares e das demais constantes deste Instrumento e seus Anexos, obriga-se, ainda, a Licitante a:</w:t>
      </w:r>
    </w:p>
    <w:p w:rsidR="00D85D3E" w:rsidRDefault="00C60763"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ab/>
      </w:r>
      <w:proofErr w:type="spellStart"/>
      <w:r w:rsidRPr="00B0577E">
        <w:rPr>
          <w:rFonts w:ascii="Times New Roman" w:hAnsi="Times New Roman" w:cs="Times New Roman"/>
          <w:sz w:val="20"/>
          <w:szCs w:val="20"/>
          <w:highlight w:val="red"/>
        </w:rPr>
        <w:t>Providenciare</w:t>
      </w:r>
      <w:proofErr w:type="spellEnd"/>
      <w:r w:rsidRPr="00B0577E">
        <w:rPr>
          <w:rFonts w:ascii="Times New Roman" w:hAnsi="Times New Roman" w:cs="Times New Roman"/>
          <w:sz w:val="20"/>
          <w:szCs w:val="20"/>
          <w:highlight w:val="red"/>
        </w:rPr>
        <w:t xml:space="preserve"> entregar à CAGEPA com </w:t>
      </w:r>
      <w:proofErr w:type="spellStart"/>
      <w:r w:rsidRPr="00B0577E">
        <w:rPr>
          <w:rFonts w:ascii="Times New Roman" w:hAnsi="Times New Roman" w:cs="Times New Roman"/>
          <w:sz w:val="20"/>
          <w:szCs w:val="20"/>
          <w:highlight w:val="red"/>
        </w:rPr>
        <w:t>anterioridadea</w:t>
      </w:r>
      <w:proofErr w:type="spellEnd"/>
      <w:r w:rsidRPr="00B0577E">
        <w:rPr>
          <w:rFonts w:ascii="Times New Roman" w:hAnsi="Times New Roman" w:cs="Times New Roman"/>
          <w:sz w:val="20"/>
          <w:szCs w:val="20"/>
          <w:highlight w:val="red"/>
        </w:rPr>
        <w:t xml:space="preserve"> assinatura do Contrato</w:t>
      </w:r>
      <w:r w:rsidR="00D85D3E">
        <w:rPr>
          <w:rFonts w:ascii="Times New Roman" w:hAnsi="Times New Roman" w:cs="Times New Roman"/>
          <w:sz w:val="20"/>
          <w:szCs w:val="20"/>
          <w:highlight w:val="red"/>
        </w:rPr>
        <w:t xml:space="preserve"> a</w:t>
      </w:r>
      <w:r w:rsidR="004221DD" w:rsidRPr="00B0577E">
        <w:rPr>
          <w:rFonts w:ascii="Times New Roman" w:hAnsi="Times New Roman" w:cs="Times New Roman"/>
          <w:sz w:val="20"/>
          <w:szCs w:val="20"/>
          <w:highlight w:val="red"/>
        </w:rPr>
        <w:t xml:space="preserve"> Garantia</w:t>
      </w:r>
      <w:r w:rsidRPr="00B0577E">
        <w:rPr>
          <w:rFonts w:ascii="Times New Roman" w:hAnsi="Times New Roman" w:cs="Times New Roman"/>
          <w:sz w:val="20"/>
          <w:szCs w:val="20"/>
          <w:highlight w:val="red"/>
        </w:rPr>
        <w:t xml:space="preserve"> de Cumprimento do Contrato, correspondente a </w:t>
      </w:r>
      <w:r w:rsidR="004221DD" w:rsidRPr="00B0577E">
        <w:rPr>
          <w:rFonts w:ascii="Times New Roman" w:hAnsi="Times New Roman" w:cs="Times New Roman"/>
          <w:sz w:val="20"/>
          <w:szCs w:val="20"/>
          <w:highlight w:val="red"/>
        </w:rPr>
        <w:t>___</w:t>
      </w:r>
      <w:r w:rsidRPr="00B0577E">
        <w:rPr>
          <w:rFonts w:ascii="Times New Roman" w:hAnsi="Times New Roman" w:cs="Times New Roman"/>
          <w:sz w:val="20"/>
          <w:szCs w:val="20"/>
          <w:highlight w:val="red"/>
        </w:rPr>
        <w:t>% (</w:t>
      </w:r>
      <w:r w:rsidR="004221DD" w:rsidRPr="00B0577E">
        <w:rPr>
          <w:rFonts w:ascii="Times New Roman" w:hAnsi="Times New Roman" w:cs="Times New Roman"/>
          <w:sz w:val="20"/>
          <w:szCs w:val="20"/>
          <w:highlight w:val="red"/>
        </w:rPr>
        <w:t>____</w:t>
      </w:r>
      <w:r w:rsidRPr="00B0577E">
        <w:rPr>
          <w:rFonts w:ascii="Times New Roman" w:hAnsi="Times New Roman" w:cs="Times New Roman"/>
          <w:sz w:val="20"/>
          <w:szCs w:val="20"/>
          <w:highlight w:val="red"/>
        </w:rPr>
        <w:t xml:space="preserve"> por cento)</w:t>
      </w:r>
      <w:r w:rsidR="004221DD" w:rsidRPr="00B0577E">
        <w:rPr>
          <w:rFonts w:ascii="Times New Roman" w:hAnsi="Times New Roman" w:cs="Times New Roman"/>
          <w:sz w:val="20"/>
          <w:szCs w:val="20"/>
          <w:highlight w:val="red"/>
        </w:rPr>
        <w:t xml:space="preserve"> até 05%</w:t>
      </w:r>
      <w:r w:rsidRPr="00B0577E">
        <w:rPr>
          <w:rFonts w:ascii="Times New Roman" w:hAnsi="Times New Roman" w:cs="Times New Roman"/>
          <w:sz w:val="20"/>
          <w:szCs w:val="20"/>
          <w:highlight w:val="red"/>
        </w:rPr>
        <w:t>, do seu valor global (importância segurada), com prazo de vigência não inferior a</w:t>
      </w:r>
      <w:r w:rsidR="00D85D3E">
        <w:rPr>
          <w:rFonts w:ascii="Times New Roman" w:hAnsi="Times New Roman" w:cs="Times New Roman"/>
          <w:sz w:val="20"/>
          <w:szCs w:val="20"/>
          <w:highlight w:val="red"/>
        </w:rPr>
        <w:t>o prazo de vigência do Contrato;</w:t>
      </w:r>
    </w:p>
    <w:p w:rsidR="00D85D3E" w:rsidRDefault="00D85D3E"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highlight w:val="red"/>
        </w:rPr>
      </w:pPr>
      <w:r>
        <w:rPr>
          <w:rFonts w:ascii="Times New Roman" w:hAnsi="Times New Roman" w:cs="Times New Roman"/>
          <w:sz w:val="20"/>
          <w:szCs w:val="20"/>
          <w:highlight w:val="red"/>
        </w:rPr>
        <w:t xml:space="preserve"> Caso aplicado à garantia adicional, p</w:t>
      </w:r>
      <w:r w:rsidRPr="00B0577E">
        <w:rPr>
          <w:rFonts w:ascii="Times New Roman" w:hAnsi="Times New Roman" w:cs="Times New Roman"/>
          <w:sz w:val="20"/>
          <w:szCs w:val="20"/>
          <w:highlight w:val="red"/>
        </w:rPr>
        <w:t xml:space="preserve">rovidenciar </w:t>
      </w:r>
      <w:r>
        <w:rPr>
          <w:rFonts w:ascii="Times New Roman" w:hAnsi="Times New Roman" w:cs="Times New Roman"/>
          <w:sz w:val="20"/>
          <w:szCs w:val="20"/>
          <w:highlight w:val="red"/>
        </w:rPr>
        <w:t>e entregar à</w:t>
      </w:r>
      <w:r w:rsidRPr="00B0577E">
        <w:rPr>
          <w:rFonts w:ascii="Times New Roman" w:hAnsi="Times New Roman" w:cs="Times New Roman"/>
          <w:sz w:val="20"/>
          <w:szCs w:val="20"/>
          <w:highlight w:val="red"/>
        </w:rPr>
        <w:t xml:space="preserve"> CAGEPA com </w:t>
      </w:r>
      <w:proofErr w:type="spellStart"/>
      <w:r w:rsidRPr="00B0577E">
        <w:rPr>
          <w:rFonts w:ascii="Times New Roman" w:hAnsi="Times New Roman" w:cs="Times New Roman"/>
          <w:sz w:val="20"/>
          <w:szCs w:val="20"/>
          <w:highlight w:val="red"/>
        </w:rPr>
        <w:t>anterioridadea</w:t>
      </w:r>
      <w:proofErr w:type="spellEnd"/>
      <w:r w:rsidRPr="00B0577E">
        <w:rPr>
          <w:rFonts w:ascii="Times New Roman" w:hAnsi="Times New Roman" w:cs="Times New Roman"/>
          <w:sz w:val="20"/>
          <w:szCs w:val="20"/>
          <w:highlight w:val="red"/>
        </w:rPr>
        <w:t xml:space="preserve"> assinatura do Contrato</w:t>
      </w:r>
      <w:r>
        <w:rPr>
          <w:rFonts w:ascii="Times New Roman" w:hAnsi="Times New Roman" w:cs="Times New Roman"/>
          <w:sz w:val="20"/>
          <w:szCs w:val="20"/>
          <w:highlight w:val="red"/>
        </w:rPr>
        <w:t xml:space="preserve"> a</w:t>
      </w:r>
      <w:r w:rsidRPr="00B0577E">
        <w:rPr>
          <w:rFonts w:ascii="Times New Roman" w:hAnsi="Times New Roman" w:cs="Times New Roman"/>
          <w:sz w:val="20"/>
          <w:szCs w:val="20"/>
          <w:highlight w:val="red"/>
        </w:rPr>
        <w:t xml:space="preserve"> Garantia </w:t>
      </w:r>
      <w:r>
        <w:rPr>
          <w:rFonts w:ascii="Times New Roman" w:hAnsi="Times New Roman" w:cs="Times New Roman"/>
          <w:sz w:val="20"/>
          <w:szCs w:val="20"/>
          <w:highlight w:val="red"/>
        </w:rPr>
        <w:t>Adici</w:t>
      </w:r>
      <w:r w:rsidR="00EE3277">
        <w:rPr>
          <w:rFonts w:ascii="Times New Roman" w:hAnsi="Times New Roman" w:cs="Times New Roman"/>
          <w:sz w:val="20"/>
          <w:szCs w:val="20"/>
          <w:highlight w:val="red"/>
        </w:rPr>
        <w:t>o</w:t>
      </w:r>
      <w:r w:rsidR="002C6C9C">
        <w:rPr>
          <w:rFonts w:ascii="Times New Roman" w:hAnsi="Times New Roman" w:cs="Times New Roman"/>
          <w:sz w:val="20"/>
          <w:szCs w:val="20"/>
          <w:highlight w:val="red"/>
        </w:rPr>
        <w:t>nal, correspondente ao valor c</w:t>
      </w:r>
      <w:r>
        <w:rPr>
          <w:rFonts w:ascii="Times New Roman" w:hAnsi="Times New Roman" w:cs="Times New Roman"/>
          <w:sz w:val="20"/>
          <w:szCs w:val="20"/>
          <w:highlight w:val="red"/>
        </w:rPr>
        <w:t xml:space="preserve">alculado pela </w:t>
      </w:r>
      <w:r w:rsidR="001D003A">
        <w:rPr>
          <w:rFonts w:ascii="Times New Roman" w:hAnsi="Times New Roman" w:cs="Times New Roman"/>
          <w:sz w:val="20"/>
          <w:szCs w:val="20"/>
          <w:highlight w:val="red"/>
        </w:rPr>
        <w:t xml:space="preserve">COMISSÃO DE </w:t>
      </w:r>
      <w:proofErr w:type="gramStart"/>
      <w:r w:rsidR="001D003A">
        <w:rPr>
          <w:rFonts w:ascii="Times New Roman" w:hAnsi="Times New Roman" w:cs="Times New Roman"/>
          <w:sz w:val="20"/>
          <w:szCs w:val="20"/>
          <w:highlight w:val="red"/>
        </w:rPr>
        <w:t xml:space="preserve">LICITAÇÃO </w:t>
      </w:r>
      <w:r w:rsidRPr="00B0577E">
        <w:rPr>
          <w:rFonts w:ascii="Times New Roman" w:hAnsi="Times New Roman" w:cs="Times New Roman"/>
          <w:sz w:val="20"/>
          <w:szCs w:val="20"/>
          <w:highlight w:val="red"/>
        </w:rPr>
        <w:t>,</w:t>
      </w:r>
      <w:proofErr w:type="gramEnd"/>
      <w:r w:rsidRPr="00B0577E">
        <w:rPr>
          <w:rFonts w:ascii="Times New Roman" w:hAnsi="Times New Roman" w:cs="Times New Roman"/>
          <w:sz w:val="20"/>
          <w:szCs w:val="20"/>
          <w:highlight w:val="red"/>
        </w:rPr>
        <w:t xml:space="preserve"> com prazo de vigência não inferior a</w:t>
      </w:r>
      <w:r>
        <w:rPr>
          <w:rFonts w:ascii="Times New Roman" w:hAnsi="Times New Roman" w:cs="Times New Roman"/>
          <w:sz w:val="20"/>
          <w:szCs w:val="20"/>
          <w:highlight w:val="red"/>
        </w:rPr>
        <w:t>o prazo de vigência do Contrato.</w:t>
      </w:r>
    </w:p>
    <w:p w:rsidR="004221DD" w:rsidRPr="00B0577E" w:rsidRDefault="00D85D3E"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highlight w:val="red"/>
        </w:rPr>
      </w:pPr>
      <w:r>
        <w:rPr>
          <w:rFonts w:ascii="Times New Roman" w:hAnsi="Times New Roman" w:cs="Times New Roman"/>
          <w:sz w:val="20"/>
          <w:szCs w:val="20"/>
          <w:highlight w:val="red"/>
        </w:rPr>
        <w:t>As modalidades de garantias são:</w:t>
      </w:r>
    </w:p>
    <w:p w:rsidR="00E40DCD" w:rsidRPr="00B0577E" w:rsidRDefault="00C60763"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ab/>
        <w:t xml:space="preserve">Caução em dinheiro: A Caução em dinheiro deverá ser efetuada, obrigatoriamente no/a </w:t>
      </w:r>
      <w:r w:rsidR="00224DC2" w:rsidRPr="00B0577E">
        <w:rPr>
          <w:rFonts w:ascii="Times New Roman" w:hAnsi="Times New Roman" w:cs="Times New Roman"/>
          <w:sz w:val="20"/>
          <w:szCs w:val="20"/>
          <w:highlight w:val="red"/>
        </w:rPr>
        <w:t xml:space="preserve">_______ </w:t>
      </w:r>
      <w:r w:rsidRPr="00B0577E">
        <w:rPr>
          <w:rFonts w:ascii="Times New Roman" w:hAnsi="Times New Roman" w:cs="Times New Roman"/>
          <w:sz w:val="20"/>
          <w:szCs w:val="20"/>
          <w:highlight w:val="red"/>
        </w:rPr>
        <w:t>CAIXA ECONOMICA FEDERAL, agência n°</w:t>
      </w:r>
      <w:r w:rsidR="00224DC2" w:rsidRPr="00B0577E">
        <w:rPr>
          <w:rFonts w:ascii="Times New Roman" w:hAnsi="Times New Roman" w:cs="Times New Roman"/>
          <w:sz w:val="20"/>
          <w:szCs w:val="20"/>
          <w:highlight w:val="red"/>
        </w:rPr>
        <w:t xml:space="preserve"> _____</w:t>
      </w:r>
      <w:r w:rsidRPr="00B0577E">
        <w:rPr>
          <w:rFonts w:ascii="Times New Roman" w:hAnsi="Times New Roman" w:cs="Times New Roman"/>
          <w:sz w:val="20"/>
          <w:szCs w:val="20"/>
          <w:highlight w:val="red"/>
        </w:rPr>
        <w:t xml:space="preserve"> 1010, Operação</w:t>
      </w:r>
      <w:r w:rsidR="00224DC2" w:rsidRPr="00B0577E">
        <w:rPr>
          <w:rFonts w:ascii="Times New Roman" w:hAnsi="Times New Roman" w:cs="Times New Roman"/>
          <w:sz w:val="20"/>
          <w:szCs w:val="20"/>
          <w:highlight w:val="red"/>
        </w:rPr>
        <w:t xml:space="preserve"> ____</w:t>
      </w:r>
      <w:r w:rsidRPr="00B0577E">
        <w:rPr>
          <w:rFonts w:ascii="Times New Roman" w:hAnsi="Times New Roman" w:cs="Times New Roman"/>
          <w:sz w:val="20"/>
          <w:szCs w:val="20"/>
          <w:highlight w:val="red"/>
        </w:rPr>
        <w:t xml:space="preserve"> 003, conta n°</w:t>
      </w:r>
      <w:r w:rsidR="00224DC2" w:rsidRPr="00B0577E">
        <w:rPr>
          <w:rFonts w:ascii="Times New Roman" w:hAnsi="Times New Roman" w:cs="Times New Roman"/>
          <w:sz w:val="20"/>
          <w:szCs w:val="20"/>
          <w:highlight w:val="red"/>
        </w:rPr>
        <w:t xml:space="preserve"> ____</w:t>
      </w:r>
      <w:r w:rsidRPr="00B0577E">
        <w:rPr>
          <w:rFonts w:ascii="Times New Roman" w:hAnsi="Times New Roman" w:cs="Times New Roman"/>
          <w:sz w:val="20"/>
          <w:szCs w:val="20"/>
          <w:highlight w:val="red"/>
        </w:rPr>
        <w:t xml:space="preserve"> 0642-6, mediante depósito ou transferência CAGEPA.</w:t>
      </w:r>
    </w:p>
    <w:p w:rsidR="00C60763" w:rsidRPr="00B0577E" w:rsidRDefault="00C60763" w:rsidP="0031033F">
      <w:pPr>
        <w:pStyle w:val="PargrafodaLista"/>
        <w:numPr>
          <w:ilvl w:val="3"/>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ab/>
        <w:t>Fiança bancária conforme ANEXO XXII – CARTA DE FIANÇA BANCÁRIA - GARANTIA DE CUMPRIMENTO DO CONTRATO: carta de fiança fornecida por estabelecimento bancário, devidamente registrado em cartório de registro de títulos e documentos, conforme determinado pela Lei 6.015/73, art. 129, acompanhada de:</w:t>
      </w:r>
    </w:p>
    <w:p w:rsidR="00C60763" w:rsidRPr="00B0577E" w:rsidRDefault="002C6C9C" w:rsidP="00085E5B">
      <w:pPr>
        <w:spacing w:after="240" w:line="240" w:lineRule="auto"/>
        <w:jc w:val="both"/>
        <w:rPr>
          <w:rFonts w:ascii="Times New Roman" w:hAnsi="Times New Roman" w:cs="Times New Roman"/>
          <w:sz w:val="20"/>
          <w:szCs w:val="20"/>
          <w:highlight w:val="red"/>
        </w:rPr>
      </w:pPr>
      <w:r>
        <w:rPr>
          <w:rFonts w:ascii="Times New Roman" w:hAnsi="Times New Roman" w:cs="Times New Roman"/>
          <w:sz w:val="20"/>
          <w:szCs w:val="20"/>
          <w:highlight w:val="red"/>
        </w:rPr>
        <w:t xml:space="preserve">a) </w:t>
      </w:r>
      <w:r w:rsidR="00C60763" w:rsidRPr="00B0577E">
        <w:rPr>
          <w:rFonts w:ascii="Times New Roman" w:hAnsi="Times New Roman" w:cs="Times New Roman"/>
          <w:sz w:val="20"/>
          <w:szCs w:val="20"/>
          <w:highlight w:val="red"/>
        </w:rPr>
        <w:t>Cópia autenticada do estatuto social do banco;</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b</w:t>
      </w:r>
      <w:r w:rsidR="002C6C9C" w:rsidRPr="00B0577E">
        <w:rPr>
          <w:rFonts w:ascii="Times New Roman" w:hAnsi="Times New Roman" w:cs="Times New Roman"/>
          <w:sz w:val="20"/>
          <w:szCs w:val="20"/>
          <w:highlight w:val="red"/>
        </w:rPr>
        <w:t xml:space="preserve">) </w:t>
      </w:r>
      <w:r w:rsidRPr="00B0577E">
        <w:rPr>
          <w:rFonts w:ascii="Times New Roman" w:hAnsi="Times New Roman" w:cs="Times New Roman"/>
          <w:sz w:val="20"/>
          <w:szCs w:val="20"/>
          <w:highlight w:val="red"/>
        </w:rPr>
        <w:tab/>
        <w:t xml:space="preserve">Cópia autenticada da </w:t>
      </w:r>
      <w:proofErr w:type="spellStart"/>
      <w:r w:rsidR="00E40DCD" w:rsidRPr="00B0577E">
        <w:rPr>
          <w:rFonts w:ascii="Times New Roman" w:hAnsi="Times New Roman" w:cs="Times New Roman"/>
          <w:sz w:val="20"/>
          <w:szCs w:val="20"/>
          <w:highlight w:val="red"/>
        </w:rPr>
        <w:t>assembléia</w:t>
      </w:r>
      <w:proofErr w:type="spellEnd"/>
      <w:r w:rsidRPr="00B0577E">
        <w:rPr>
          <w:rFonts w:ascii="Times New Roman" w:hAnsi="Times New Roman" w:cs="Times New Roman"/>
          <w:sz w:val="20"/>
          <w:szCs w:val="20"/>
          <w:highlight w:val="red"/>
        </w:rPr>
        <w:t xml:space="preserve"> que elegeu a última diretoria do banco;</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c</w:t>
      </w:r>
      <w:r w:rsidR="002C6C9C" w:rsidRPr="00B0577E">
        <w:rPr>
          <w:rFonts w:ascii="Times New Roman" w:hAnsi="Times New Roman" w:cs="Times New Roman"/>
          <w:sz w:val="20"/>
          <w:szCs w:val="20"/>
          <w:highlight w:val="red"/>
        </w:rPr>
        <w:t xml:space="preserve">) </w:t>
      </w:r>
      <w:r w:rsidRPr="00B0577E">
        <w:rPr>
          <w:rFonts w:ascii="Times New Roman" w:hAnsi="Times New Roman" w:cs="Times New Roman"/>
          <w:sz w:val="20"/>
          <w:szCs w:val="20"/>
          <w:highlight w:val="red"/>
        </w:rPr>
        <w:tab/>
        <w:t>Cópia autenticada do instrumento de procuração, em se tratando de procurador do banco;</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d</w:t>
      </w:r>
      <w:r w:rsidR="002C6C9C" w:rsidRPr="00B0577E">
        <w:rPr>
          <w:rFonts w:ascii="Times New Roman" w:hAnsi="Times New Roman" w:cs="Times New Roman"/>
          <w:sz w:val="20"/>
          <w:szCs w:val="20"/>
          <w:highlight w:val="red"/>
        </w:rPr>
        <w:t xml:space="preserve">) </w:t>
      </w:r>
      <w:r w:rsidRPr="00B0577E">
        <w:rPr>
          <w:rFonts w:ascii="Times New Roman" w:hAnsi="Times New Roman" w:cs="Times New Roman"/>
          <w:sz w:val="20"/>
          <w:szCs w:val="20"/>
          <w:highlight w:val="red"/>
        </w:rPr>
        <w:tab/>
        <w:t>Reconhecimento de firmas das assinaturas constantes da carta de fiança.</w:t>
      </w:r>
    </w:p>
    <w:p w:rsidR="00E40DCD" w:rsidRPr="00B0577E" w:rsidRDefault="00C60763" w:rsidP="0031033F">
      <w:pPr>
        <w:pStyle w:val="PargrafodaLista"/>
        <w:numPr>
          <w:ilvl w:val="3"/>
          <w:numId w:val="12"/>
        </w:numPr>
        <w:spacing w:after="240" w:line="240" w:lineRule="auto"/>
        <w:ind w:left="0" w:firstLine="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ab/>
        <w:t>Seguro-garantia – entrega da apólice, inclusive digital, emitida por empresa em funcionamento no Brasil, legalmente autorizada, sendo a CAGEPA a única beneficiária do seguro:</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a</w:t>
      </w:r>
      <w:r w:rsidR="002C6C9C" w:rsidRPr="00B0577E">
        <w:rPr>
          <w:rFonts w:ascii="Times New Roman" w:hAnsi="Times New Roman" w:cs="Times New Roman"/>
          <w:sz w:val="20"/>
          <w:szCs w:val="20"/>
          <w:highlight w:val="red"/>
        </w:rPr>
        <w:t xml:space="preserve">) </w:t>
      </w:r>
      <w:r w:rsidRPr="00B0577E">
        <w:rPr>
          <w:rFonts w:ascii="Times New Roman" w:hAnsi="Times New Roman" w:cs="Times New Roman"/>
          <w:sz w:val="20"/>
          <w:szCs w:val="20"/>
          <w:highlight w:val="red"/>
        </w:rPr>
        <w:tab/>
        <w:t>Via original da apólice completa, ou seja, com as Especificações Técnicas do Seguro, Condições Gerais e as Condições Especiais da Garantia, impressas em seu verso ou anexas. Alternativamente, poderá ser emitida apólice com certificação digital;</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b</w:t>
      </w:r>
      <w:r w:rsidR="002C6C9C" w:rsidRPr="00B0577E">
        <w:rPr>
          <w:rFonts w:ascii="Times New Roman" w:hAnsi="Times New Roman" w:cs="Times New Roman"/>
          <w:sz w:val="20"/>
          <w:szCs w:val="20"/>
          <w:highlight w:val="red"/>
        </w:rPr>
        <w:t xml:space="preserve">) </w:t>
      </w:r>
      <w:r w:rsidRPr="00B0577E">
        <w:rPr>
          <w:rFonts w:ascii="Times New Roman" w:hAnsi="Times New Roman" w:cs="Times New Roman"/>
          <w:sz w:val="20"/>
          <w:szCs w:val="20"/>
          <w:highlight w:val="red"/>
        </w:rPr>
        <w:tab/>
        <w:t>O seguro-garantia e suas condições gerais deverão atender aos Anexos I e II da CIRCULAR SUSEP Nº 232, de 03 de junho de 2003;</w:t>
      </w:r>
    </w:p>
    <w:p w:rsidR="00B46C90" w:rsidRPr="00B0577E" w:rsidRDefault="00C60763"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O seguro-garantia deverá ser livre de franquia.</w:t>
      </w:r>
    </w:p>
    <w:p w:rsidR="00C60763" w:rsidRPr="00B0577E" w:rsidRDefault="00C60763" w:rsidP="0031033F">
      <w:pPr>
        <w:pStyle w:val="PargrafodaLista"/>
        <w:numPr>
          <w:ilvl w:val="4"/>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ab/>
        <w:t>Na apólice mencionada deverão constar, no mínimo, as seguintes informações:</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a</w:t>
      </w:r>
      <w:r w:rsidR="002C6C9C" w:rsidRPr="00B0577E">
        <w:rPr>
          <w:rFonts w:ascii="Times New Roman" w:hAnsi="Times New Roman" w:cs="Times New Roman"/>
          <w:sz w:val="20"/>
          <w:szCs w:val="20"/>
          <w:highlight w:val="red"/>
        </w:rPr>
        <w:t xml:space="preserve">) </w:t>
      </w:r>
      <w:r w:rsidRPr="00B0577E">
        <w:rPr>
          <w:rFonts w:ascii="Times New Roman" w:hAnsi="Times New Roman" w:cs="Times New Roman"/>
          <w:sz w:val="20"/>
          <w:szCs w:val="20"/>
          <w:highlight w:val="red"/>
        </w:rPr>
        <w:tab/>
        <w:t>Número completo da Licitação ou, quando se tratar de aditamento, o número do Contrato;</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b</w:t>
      </w:r>
      <w:r w:rsidR="002C6C9C" w:rsidRPr="00B0577E">
        <w:rPr>
          <w:rFonts w:ascii="Times New Roman" w:hAnsi="Times New Roman" w:cs="Times New Roman"/>
          <w:sz w:val="20"/>
          <w:szCs w:val="20"/>
          <w:highlight w:val="red"/>
        </w:rPr>
        <w:t xml:space="preserve">) </w:t>
      </w:r>
      <w:r w:rsidRPr="00B0577E">
        <w:rPr>
          <w:rFonts w:ascii="Times New Roman" w:hAnsi="Times New Roman" w:cs="Times New Roman"/>
          <w:sz w:val="20"/>
          <w:szCs w:val="20"/>
          <w:highlight w:val="red"/>
        </w:rPr>
        <w:tab/>
        <w:t>Objeto a ser contratado, especificado neste Edital;</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c</w:t>
      </w:r>
      <w:r w:rsidR="002C6C9C" w:rsidRPr="00B0577E">
        <w:rPr>
          <w:rFonts w:ascii="Times New Roman" w:hAnsi="Times New Roman" w:cs="Times New Roman"/>
          <w:sz w:val="20"/>
          <w:szCs w:val="20"/>
          <w:highlight w:val="red"/>
        </w:rPr>
        <w:t xml:space="preserve">) </w:t>
      </w:r>
      <w:r w:rsidRPr="00B0577E">
        <w:rPr>
          <w:rFonts w:ascii="Times New Roman" w:hAnsi="Times New Roman" w:cs="Times New Roman"/>
          <w:sz w:val="20"/>
          <w:szCs w:val="20"/>
          <w:highlight w:val="red"/>
        </w:rPr>
        <w:tab/>
        <w:t>Nome e número do CNPJ do SEGURADO (CAGEPA);</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d</w:t>
      </w:r>
      <w:r w:rsidR="002C6C9C" w:rsidRPr="00B0577E">
        <w:rPr>
          <w:rFonts w:ascii="Times New Roman" w:hAnsi="Times New Roman" w:cs="Times New Roman"/>
          <w:sz w:val="20"/>
          <w:szCs w:val="20"/>
          <w:highlight w:val="red"/>
        </w:rPr>
        <w:t xml:space="preserve">) </w:t>
      </w:r>
      <w:r w:rsidRPr="00B0577E">
        <w:rPr>
          <w:rFonts w:ascii="Times New Roman" w:hAnsi="Times New Roman" w:cs="Times New Roman"/>
          <w:sz w:val="20"/>
          <w:szCs w:val="20"/>
          <w:highlight w:val="red"/>
        </w:rPr>
        <w:tab/>
        <w:t>Nome e número do CNPJ do emitente (Seguradora);</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e</w:t>
      </w:r>
      <w:r w:rsidR="002C6C9C" w:rsidRPr="00B0577E">
        <w:rPr>
          <w:rFonts w:ascii="Times New Roman" w:hAnsi="Times New Roman" w:cs="Times New Roman"/>
          <w:sz w:val="20"/>
          <w:szCs w:val="20"/>
          <w:highlight w:val="red"/>
        </w:rPr>
        <w:t xml:space="preserve">) </w:t>
      </w:r>
      <w:r w:rsidRPr="00B0577E">
        <w:rPr>
          <w:rFonts w:ascii="Times New Roman" w:hAnsi="Times New Roman" w:cs="Times New Roman"/>
          <w:sz w:val="20"/>
          <w:szCs w:val="20"/>
          <w:highlight w:val="red"/>
        </w:rPr>
        <w:tab/>
        <w:t>Nome e número do CNPJ da CONTRATADA (TOMADORA da apólice).</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lastRenderedPageBreak/>
        <w:t>f</w:t>
      </w:r>
      <w:r w:rsidR="002C6C9C" w:rsidRPr="00B0577E">
        <w:rPr>
          <w:rFonts w:ascii="Times New Roman" w:hAnsi="Times New Roman" w:cs="Times New Roman"/>
          <w:sz w:val="20"/>
          <w:szCs w:val="20"/>
          <w:highlight w:val="red"/>
        </w:rPr>
        <w:t xml:space="preserve">) </w:t>
      </w:r>
      <w:proofErr w:type="gramStart"/>
      <w:r w:rsidRPr="00B0577E">
        <w:rPr>
          <w:rFonts w:ascii="Times New Roman" w:hAnsi="Times New Roman" w:cs="Times New Roman"/>
          <w:sz w:val="20"/>
          <w:szCs w:val="20"/>
          <w:highlight w:val="red"/>
        </w:rPr>
        <w:tab/>
        <w:t>As</w:t>
      </w:r>
      <w:proofErr w:type="gramEnd"/>
      <w:r w:rsidRPr="00B0577E">
        <w:rPr>
          <w:rFonts w:ascii="Times New Roman" w:hAnsi="Times New Roman" w:cs="Times New Roman"/>
          <w:sz w:val="20"/>
          <w:szCs w:val="20"/>
          <w:highlight w:val="red"/>
        </w:rPr>
        <w:t xml:space="preserve"> apólices de seguro, em todas as suas modalidades, e/ou cartas de fiança, e seus endossos e aditamentos, devem expressar a CAGEPA como SEGURADA e especificar claramente o objeto do seguro de acordo com o Edital e/ou Termo de Contrato ou Termo Aditivo a que se vincula;</w:t>
      </w:r>
    </w:p>
    <w:p w:rsidR="00B46C90" w:rsidRPr="00B0577E" w:rsidRDefault="00C60763"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 xml:space="preserve">Sobre o valor da caução prestada em dinheiro, incidirá o Índice Nacional de Preços ao Consumidor Amplo – IPCA, </w:t>
      </w:r>
      <w:proofErr w:type="gramStart"/>
      <w:r w:rsidRPr="00B0577E">
        <w:rPr>
          <w:rFonts w:ascii="Times New Roman" w:hAnsi="Times New Roman" w:cs="Times New Roman"/>
          <w:sz w:val="20"/>
          <w:szCs w:val="20"/>
          <w:highlight w:val="red"/>
        </w:rPr>
        <w:t>pro</w:t>
      </w:r>
      <w:proofErr w:type="gramEnd"/>
      <w:r w:rsidRPr="00B0577E">
        <w:rPr>
          <w:rFonts w:ascii="Times New Roman" w:hAnsi="Times New Roman" w:cs="Times New Roman"/>
          <w:sz w:val="20"/>
          <w:szCs w:val="20"/>
          <w:highlight w:val="red"/>
        </w:rPr>
        <w:t xml:space="preserve"> rata tempore pela fórmula estabelecida na minuta do Contrato que representa conforme ANEXO III - MINUTA CONTRATO deste Edital, atualizada a partir da data de recolhimento a CAGEPA;</w:t>
      </w:r>
    </w:p>
    <w:p w:rsidR="00B46C90" w:rsidRPr="00B0577E" w:rsidRDefault="00C60763"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ab/>
        <w:t>Respeitadas as demais condições contidas neste Edital e seus Anexos, a garantia será liberada após a integral execução do Contrato, em até 30 (trinta) dias, desde que a Licitante contratada tenha cumprido todas as obrigações contratuais.</w:t>
      </w:r>
    </w:p>
    <w:p w:rsidR="00B46C90" w:rsidRPr="00B0577E" w:rsidRDefault="00C60763"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A garantia somente será liberada após o perfeito e integral cumprimento do Contrato, que somente será assim considerado quando a CONTRATADA comprovar o pagamento de todas as obrigações trabalhistas e previdenciárias referentes à mão de obra utilizada;</w:t>
      </w:r>
    </w:p>
    <w:p w:rsidR="00B46C90" w:rsidRPr="00B0577E" w:rsidRDefault="00C60763"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ab/>
        <w:t xml:space="preserve">A garantia deverá </w:t>
      </w:r>
      <w:r w:rsidR="002C6C9C" w:rsidRPr="00B0577E">
        <w:rPr>
          <w:rFonts w:ascii="Times New Roman" w:hAnsi="Times New Roman" w:cs="Times New Roman"/>
          <w:sz w:val="20"/>
          <w:szCs w:val="20"/>
          <w:highlight w:val="red"/>
        </w:rPr>
        <w:t>contemplar</w:t>
      </w:r>
      <w:r w:rsidRPr="00B0577E">
        <w:rPr>
          <w:rFonts w:ascii="Times New Roman" w:hAnsi="Times New Roman" w:cs="Times New Roman"/>
          <w:sz w:val="20"/>
          <w:szCs w:val="20"/>
          <w:highlight w:val="red"/>
        </w:rPr>
        <w:t xml:space="preserve"> além do prazo de execução de Contrato, mais 90 (noventa) dias após o termino da vigência contratual, devendo ser renovada nas mesmas condições, no caso de alteração do valor do contrato ou prorrogação de sua vigência;</w:t>
      </w:r>
    </w:p>
    <w:p w:rsidR="00B46C90" w:rsidRPr="00B0577E" w:rsidRDefault="00C60763"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ab/>
      </w:r>
      <w:r w:rsidRPr="00B0577E">
        <w:rPr>
          <w:rFonts w:ascii="Times New Roman" w:hAnsi="Times New Roman" w:cs="Times New Roman"/>
          <w:sz w:val="20"/>
          <w:szCs w:val="20"/>
          <w:highlight w:val="red"/>
        </w:rPr>
        <w:tab/>
        <w:t>Se o valor da garantia for utilizado, total ou parcialmente, pela CAGEPA, para compensação de prejuízo causado no decorrer da execução contratual por conduta da Contratada, esta deverá proceder à respectiva reposição no prazo de 30 (trinta) dias úteis, contados da data em que tiver sido notificada;</w:t>
      </w:r>
    </w:p>
    <w:p w:rsidR="00B46C90" w:rsidRPr="00B0577E" w:rsidRDefault="00C60763"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ab/>
        <w:t>Caso o pagamento das verbas rescisórias trabalhistas e previdências decorrentes da contratação não sejam comprovados até o fim do segundo mês após o encerramento da vigência do contrato, a garantia será utilizada para o pagamento dessas verbas diretamente pela CAGEPA;</w:t>
      </w:r>
    </w:p>
    <w:p w:rsidR="00B46C90" w:rsidRPr="00B0577E" w:rsidRDefault="00C60763"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ab/>
        <w:t>A perda da garantia em favor da CAGEPA, em decorrência de rescisão unilateral do Contrato, far-se-á de pleno direito, independentemente de qualquer procedimento judicial e sem prejuízo das demais sanções previstas no Contrato;</w:t>
      </w:r>
    </w:p>
    <w:p w:rsidR="00B46C90" w:rsidRPr="00B0577E" w:rsidRDefault="00C60763"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ab/>
        <w:t>Na carta fiança bancária, deverá constar do instrumento a expressa renúncia pelo fiador dos benefícios previstos nos artigos 827 e 835 do Código Civil Brasileiro.</w:t>
      </w:r>
    </w:p>
    <w:p w:rsidR="00B46C90" w:rsidRPr="00B0577E" w:rsidRDefault="00C60763"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ab/>
        <w:t>A garantia prestada por fiança bancária ou seguro-garantia, deverá ser renovada anualmente, no mesmo percentual estipulado, devidamente atualizada;</w:t>
      </w:r>
    </w:p>
    <w:p w:rsidR="00B46C90" w:rsidRPr="00B0577E" w:rsidRDefault="00C60763"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ab/>
        <w:t>É vedada qualquer cláusula de exceção, principalmente em relação à garantia das verbas trabalhistas e previdenciárias, nas garantias apresentadas na forma de fiança bancária ou seguro-garantia;</w:t>
      </w:r>
    </w:p>
    <w:p w:rsidR="00B46C90" w:rsidRPr="00B0577E" w:rsidRDefault="00C60763"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ab/>
        <w:t>A garantia deverá ser integralizada, no prazo máximo de 10 (dez) dias, sempre que dela forem deduzidos quaisquer valores ou quando houver alteração para acréscimo de objeto;</w:t>
      </w:r>
    </w:p>
    <w:p w:rsidR="00B46C90" w:rsidRPr="00B0577E" w:rsidRDefault="00C60763"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ab/>
        <w:t>Apresentar o Termo de Compromisso relativo à Garantia Caucionária conforme ANEXO XX</w:t>
      </w:r>
      <w:r w:rsidR="00DE14A1" w:rsidRPr="00B0577E">
        <w:rPr>
          <w:rFonts w:ascii="Times New Roman" w:hAnsi="Times New Roman" w:cs="Times New Roman"/>
          <w:sz w:val="20"/>
          <w:szCs w:val="20"/>
          <w:highlight w:val="red"/>
        </w:rPr>
        <w:t>III</w:t>
      </w:r>
      <w:r w:rsidRPr="00B0577E">
        <w:rPr>
          <w:rFonts w:ascii="Times New Roman" w:hAnsi="Times New Roman" w:cs="Times New Roman"/>
          <w:sz w:val="20"/>
          <w:szCs w:val="20"/>
          <w:highlight w:val="red"/>
        </w:rPr>
        <w:t xml:space="preserve"> - TERMO DE COMPROMISSO.</w:t>
      </w:r>
    </w:p>
    <w:p w:rsidR="00B46C90" w:rsidRPr="00B0577E" w:rsidRDefault="00C60763" w:rsidP="0031033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rPr>
        <w:tab/>
      </w:r>
      <w:r w:rsidRPr="00B0577E">
        <w:rPr>
          <w:rFonts w:ascii="Times New Roman" w:hAnsi="Times New Roman" w:cs="Times New Roman"/>
          <w:sz w:val="20"/>
          <w:szCs w:val="20"/>
          <w:highlight w:val="red"/>
        </w:rPr>
        <w:t xml:space="preserve">A contratada obriga-se a apresentar, em até 10 (dez) dias úteis após a assinatura do Contrato e antes da emissão da ordem de serviço, a apólice de Risco de Engenharia com cobertura de Responsabilidade Civil Geral e Cruzada, tendo a CAGEPA como </w:t>
      </w:r>
      <w:r w:rsidR="00310018" w:rsidRPr="00B0577E">
        <w:rPr>
          <w:rFonts w:ascii="Times New Roman" w:hAnsi="Times New Roman" w:cs="Times New Roman"/>
          <w:sz w:val="20"/>
          <w:szCs w:val="20"/>
          <w:highlight w:val="red"/>
        </w:rPr>
        <w:t>beneficiária</w:t>
      </w:r>
      <w:r w:rsidRPr="00B0577E">
        <w:rPr>
          <w:rFonts w:ascii="Times New Roman" w:hAnsi="Times New Roman" w:cs="Times New Roman"/>
          <w:sz w:val="20"/>
          <w:szCs w:val="20"/>
          <w:highlight w:val="red"/>
        </w:rPr>
        <w:t xml:space="preserve">, com valor (importância segurada) não </w:t>
      </w:r>
      <w:r w:rsidR="00B46C90" w:rsidRPr="00B0577E">
        <w:rPr>
          <w:rFonts w:ascii="Times New Roman" w:hAnsi="Times New Roman" w:cs="Times New Roman"/>
          <w:sz w:val="20"/>
          <w:szCs w:val="20"/>
          <w:highlight w:val="red"/>
        </w:rPr>
        <w:t>inferior ao do Contrato, atendida</w:t>
      </w:r>
      <w:r w:rsidRPr="00B0577E">
        <w:rPr>
          <w:rFonts w:ascii="Times New Roman" w:hAnsi="Times New Roman" w:cs="Times New Roman"/>
          <w:sz w:val="20"/>
          <w:szCs w:val="20"/>
          <w:highlight w:val="red"/>
        </w:rPr>
        <w:t xml:space="preserve"> as seguintes considerações:</w:t>
      </w:r>
    </w:p>
    <w:p w:rsidR="00B46C90" w:rsidRPr="00B0577E" w:rsidRDefault="00C60763"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ab/>
        <w:t>O seguro deverá ter vigência sobre todo o período da execução do contrato, estendendo-se a cobertura por mais 03 (três) anos após a vigência do seguro.</w:t>
      </w:r>
    </w:p>
    <w:p w:rsidR="00C60763" w:rsidRPr="00B0577E" w:rsidRDefault="00C60763" w:rsidP="0031033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ab/>
        <w:t>O seguro deve ter as seguintes coberturas mínimas:</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lastRenderedPageBreak/>
        <w:t>a</w:t>
      </w:r>
      <w:r w:rsidR="002C6C9C" w:rsidRPr="00B0577E">
        <w:rPr>
          <w:rFonts w:ascii="Times New Roman" w:hAnsi="Times New Roman" w:cs="Times New Roman"/>
          <w:sz w:val="20"/>
          <w:szCs w:val="20"/>
          <w:highlight w:val="red"/>
        </w:rPr>
        <w:t>) Cobertura</w:t>
      </w:r>
      <w:r w:rsidRPr="00B0577E">
        <w:rPr>
          <w:rFonts w:ascii="Times New Roman" w:hAnsi="Times New Roman" w:cs="Times New Roman"/>
          <w:sz w:val="20"/>
          <w:szCs w:val="20"/>
          <w:highlight w:val="red"/>
        </w:rPr>
        <w:t xml:space="preserve"> Básica: Seguros para obras civis em construção (OCC) para os seguintes riscos:</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a.1) Riscos inerentes à construção ou erro de execução ou de projeto e sabotagens;</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a.2) Riscos da natureza (danos causados por vendaval, queda de granizo, queda de raio e alagamento, entre outros);</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b</w:t>
      </w:r>
      <w:r w:rsidR="002C6C9C" w:rsidRPr="00B0577E">
        <w:rPr>
          <w:rFonts w:ascii="Times New Roman" w:hAnsi="Times New Roman" w:cs="Times New Roman"/>
          <w:sz w:val="20"/>
          <w:szCs w:val="20"/>
          <w:highlight w:val="red"/>
        </w:rPr>
        <w:t>) Coberturas</w:t>
      </w:r>
      <w:r w:rsidRPr="00B0577E">
        <w:rPr>
          <w:rFonts w:ascii="Times New Roman" w:hAnsi="Times New Roman" w:cs="Times New Roman"/>
          <w:sz w:val="20"/>
          <w:szCs w:val="20"/>
          <w:highlight w:val="red"/>
        </w:rPr>
        <w:t xml:space="preserve"> Especiais:</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b.1) Despesas extraordinárias: cobre despesas de mão de obra para serviços noturnos e/ou realizados em feriados e finais de semana para conse</w:t>
      </w:r>
      <w:r w:rsidR="008C67A0">
        <w:rPr>
          <w:rFonts w:ascii="Times New Roman" w:hAnsi="Times New Roman" w:cs="Times New Roman"/>
          <w:sz w:val="20"/>
          <w:szCs w:val="20"/>
          <w:highlight w:val="red"/>
        </w:rPr>
        <w:t xml:space="preserve">rtos ou fretamento de meios de </w:t>
      </w:r>
      <w:r w:rsidRPr="00B0577E">
        <w:rPr>
          <w:rFonts w:ascii="Times New Roman" w:hAnsi="Times New Roman" w:cs="Times New Roman"/>
          <w:sz w:val="20"/>
          <w:szCs w:val="20"/>
          <w:highlight w:val="red"/>
        </w:rPr>
        <w:t>transporte;</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b.2) Tumultos: cobre despesas com danos causados por tumulto, greve ou greve patronal (</w:t>
      </w:r>
      <w:proofErr w:type="spellStart"/>
      <w:r w:rsidRPr="00B0577E">
        <w:rPr>
          <w:rFonts w:ascii="Times New Roman" w:hAnsi="Times New Roman" w:cs="Times New Roman"/>
          <w:sz w:val="20"/>
          <w:szCs w:val="20"/>
          <w:highlight w:val="red"/>
        </w:rPr>
        <w:t>lockout</w:t>
      </w:r>
      <w:proofErr w:type="spellEnd"/>
      <w:r w:rsidRPr="00B0577E">
        <w:rPr>
          <w:rFonts w:ascii="Times New Roman" w:hAnsi="Times New Roman" w:cs="Times New Roman"/>
          <w:sz w:val="20"/>
          <w:szCs w:val="20"/>
          <w:highlight w:val="red"/>
        </w:rPr>
        <w:t>).</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b.3) Desentulho do local: cobre despesas com a retirada de entulho do local.</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b.4) Obras concluídas: cobre danos materiais causados a partes da obra quando finalizadas.</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b.5) Obras temporárias: cobre danos materiais causados exclusivamente a barracões e andaimes existentes no local da construção.</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b.6) Despesas de salvamento e contenção de sinistros: cobre despesas com providências de emergência para conter as consequências de prejuízo decorrente de acidentes.</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 xml:space="preserve">b.7) Danos morais decorrentes de responsabilidade civil: cobre danos morais causados involuntariamente a terceiros em decorrência dos trabalhos pertinentes </w:t>
      </w:r>
      <w:proofErr w:type="spellStart"/>
      <w:r w:rsidRPr="00B0577E">
        <w:rPr>
          <w:rFonts w:ascii="Times New Roman" w:hAnsi="Times New Roman" w:cs="Times New Roman"/>
          <w:sz w:val="20"/>
          <w:szCs w:val="20"/>
          <w:highlight w:val="red"/>
        </w:rPr>
        <w:t>àobra</w:t>
      </w:r>
      <w:proofErr w:type="spellEnd"/>
      <w:r w:rsidRPr="00B0577E">
        <w:rPr>
          <w:rFonts w:ascii="Times New Roman" w:hAnsi="Times New Roman" w:cs="Times New Roman"/>
          <w:sz w:val="20"/>
          <w:szCs w:val="20"/>
          <w:highlight w:val="red"/>
        </w:rPr>
        <w:t>.</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c</w:t>
      </w:r>
      <w:r w:rsidR="002C6C9C" w:rsidRPr="00B0577E">
        <w:rPr>
          <w:rFonts w:ascii="Times New Roman" w:hAnsi="Times New Roman" w:cs="Times New Roman"/>
          <w:sz w:val="20"/>
          <w:szCs w:val="20"/>
          <w:highlight w:val="red"/>
        </w:rPr>
        <w:t xml:space="preserve">) </w:t>
      </w:r>
      <w:r w:rsidRPr="00B0577E">
        <w:rPr>
          <w:rFonts w:ascii="Times New Roman" w:hAnsi="Times New Roman" w:cs="Times New Roman"/>
          <w:sz w:val="20"/>
          <w:szCs w:val="20"/>
          <w:highlight w:val="red"/>
        </w:rPr>
        <w:tab/>
        <w:t>Coberturas Adicionais:</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c.1) Erro de projeto/risco de fabricante: cobre danos causados à obra decorrentes de erro de projeto mais prejuízos ocorridos durante reposição, reparo ou retificação.</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c.2) Responsabilidade civil: além de garantir indenização para danos a terceiros, cobre gastos com honorários de advogados.</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c.3) Responsabilidade civil cruzada: cobre os danos materiais e corporais causados involuntariamente a terceiros, decorrentes da execução da obra por empreiteiros ou subempreiteiros ligados diretamente ao segurado principal na prestação de serviços durante o prazo de vigência da apólice.</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c.4</w:t>
      </w:r>
      <w:r w:rsidR="002C6C9C" w:rsidRPr="00B0577E">
        <w:rPr>
          <w:rFonts w:ascii="Times New Roman" w:hAnsi="Times New Roman" w:cs="Times New Roman"/>
          <w:sz w:val="20"/>
          <w:szCs w:val="20"/>
          <w:highlight w:val="red"/>
        </w:rPr>
        <w:t>) Propriedade</w:t>
      </w:r>
      <w:r w:rsidRPr="00B0577E">
        <w:rPr>
          <w:rFonts w:ascii="Times New Roman" w:hAnsi="Times New Roman" w:cs="Times New Roman"/>
          <w:sz w:val="20"/>
          <w:szCs w:val="20"/>
          <w:highlight w:val="red"/>
        </w:rPr>
        <w:t xml:space="preserve"> circunvizinha: cobre danos materiais a outros bens de propriedade do segurado ou bens de terceiros sob a sua guarda, custódia ou controle, existentes no canteiro de obras, desde que comprovadamente decorrentes dos trabalhos de execução ou testes.</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d</w:t>
      </w:r>
      <w:r w:rsidR="002C6C9C" w:rsidRPr="00B0577E">
        <w:rPr>
          <w:rFonts w:ascii="Times New Roman" w:hAnsi="Times New Roman" w:cs="Times New Roman"/>
          <w:sz w:val="20"/>
          <w:szCs w:val="20"/>
          <w:highlight w:val="red"/>
        </w:rPr>
        <w:t xml:space="preserve">) </w:t>
      </w:r>
      <w:r w:rsidRPr="00B0577E">
        <w:rPr>
          <w:rFonts w:ascii="Times New Roman" w:hAnsi="Times New Roman" w:cs="Times New Roman"/>
          <w:sz w:val="20"/>
          <w:szCs w:val="20"/>
          <w:highlight w:val="red"/>
        </w:rPr>
        <w:tab/>
        <w:t>Manutenção simples, ampla e garantia:</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 xml:space="preserve">d.1) Manutenção simples: garante danos causados aos bens decorrentes da execução dos trabalhos de acertos, ajustes e verificação realizados durante </w:t>
      </w:r>
      <w:proofErr w:type="spellStart"/>
      <w:r w:rsidRPr="00B0577E">
        <w:rPr>
          <w:rFonts w:ascii="Times New Roman" w:hAnsi="Times New Roman" w:cs="Times New Roman"/>
          <w:sz w:val="20"/>
          <w:szCs w:val="20"/>
          <w:highlight w:val="red"/>
        </w:rPr>
        <w:t>operíodo</w:t>
      </w:r>
      <w:proofErr w:type="spellEnd"/>
      <w:r w:rsidRPr="00B0577E">
        <w:rPr>
          <w:rFonts w:ascii="Times New Roman" w:hAnsi="Times New Roman" w:cs="Times New Roman"/>
          <w:sz w:val="20"/>
          <w:szCs w:val="20"/>
          <w:highlight w:val="red"/>
        </w:rPr>
        <w:t xml:space="preserve"> </w:t>
      </w:r>
      <w:proofErr w:type="spellStart"/>
      <w:r w:rsidRPr="00B0577E">
        <w:rPr>
          <w:rFonts w:ascii="Times New Roman" w:hAnsi="Times New Roman" w:cs="Times New Roman"/>
          <w:sz w:val="20"/>
          <w:szCs w:val="20"/>
          <w:highlight w:val="red"/>
        </w:rPr>
        <w:t>demanutenção</w:t>
      </w:r>
      <w:proofErr w:type="spellEnd"/>
      <w:r w:rsidRPr="00B0577E">
        <w:rPr>
          <w:rFonts w:ascii="Times New Roman" w:hAnsi="Times New Roman" w:cs="Times New Roman"/>
          <w:sz w:val="20"/>
          <w:szCs w:val="20"/>
          <w:highlight w:val="red"/>
        </w:rPr>
        <w:t>.</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 xml:space="preserve">d.2) Manutenção ampla: além da cobertura para manutenção simples, ou seja, para os empreiteiros segurados, durante as operações realizadas por eles, no período de manutenção, garante danos verificados nesse mesmo período, porém ocorridos na </w:t>
      </w:r>
      <w:proofErr w:type="spellStart"/>
      <w:r w:rsidRPr="00B0577E">
        <w:rPr>
          <w:rFonts w:ascii="Times New Roman" w:hAnsi="Times New Roman" w:cs="Times New Roman"/>
          <w:sz w:val="20"/>
          <w:szCs w:val="20"/>
          <w:highlight w:val="red"/>
        </w:rPr>
        <w:t>fasede</w:t>
      </w:r>
      <w:proofErr w:type="spellEnd"/>
      <w:r w:rsidRPr="00B0577E">
        <w:rPr>
          <w:rFonts w:ascii="Times New Roman" w:hAnsi="Times New Roman" w:cs="Times New Roman"/>
          <w:sz w:val="20"/>
          <w:szCs w:val="20"/>
          <w:highlight w:val="red"/>
        </w:rPr>
        <w:t xml:space="preserve"> construção ou instalação.</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d.3) Lucros cessantes decorrentes de responsabilidade civil: garante as quantias pelas quais o segurado é responsável, referentes a perdas financeiras e lucros cessantes causados involuntariamente a terceiros em decorrência dos trabalhos pertinentes à obra.</w:t>
      </w:r>
    </w:p>
    <w:p w:rsidR="00C60763" w:rsidRPr="00B0577E" w:rsidRDefault="00C60763" w:rsidP="00085E5B">
      <w:pPr>
        <w:spacing w:after="240" w:line="240" w:lineRule="auto"/>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lastRenderedPageBreak/>
        <w:t>d.4) Responsabilidade civil do empregador: garante as quantias pelas quais o segurado vier a ser responsável civilmente, devido aos danos corporais causados involuntariamente a empregados ou a seus representantes quando estiverem exclusivamente a seu serviço no canteiro de obras.</w:t>
      </w:r>
    </w:p>
    <w:p w:rsidR="00015F62" w:rsidRPr="00B0577E" w:rsidRDefault="00C60763" w:rsidP="004B670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ab/>
        <w:t>Na apólice mencionada deverão constar, no mínimo, número completo da Licitação ou, quando se tratar de aditamento, o número do contrato.</w:t>
      </w:r>
    </w:p>
    <w:p w:rsidR="00C60763" w:rsidRPr="00B0577E" w:rsidRDefault="00C60763" w:rsidP="004B670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ab/>
        <w:t>Quando se tratar de consórcio, as garantias de Cumprimento do Contrato e Risco de Engenharia poderão ser apresentadas integralmente pela empresa líder do consórcio, ou por cada uma das empresas integrantes deste, com os valores proporcionais à sua participação no consórcio.</w:t>
      </w:r>
    </w:p>
    <w:p w:rsidR="007B607C" w:rsidRPr="00B0577E" w:rsidRDefault="007B607C" w:rsidP="00085E5B">
      <w:pPr>
        <w:spacing w:after="240" w:line="240" w:lineRule="auto"/>
        <w:jc w:val="both"/>
        <w:rPr>
          <w:rFonts w:ascii="Times New Roman" w:hAnsi="Times New Roman" w:cs="Times New Roman"/>
          <w:sz w:val="20"/>
          <w:szCs w:val="20"/>
        </w:rPr>
      </w:pPr>
    </w:p>
    <w:p w:rsidR="00765884" w:rsidRPr="00B0577E" w:rsidRDefault="007B607C" w:rsidP="004B670F">
      <w:pPr>
        <w:pStyle w:val="PargrafodaLista"/>
        <w:numPr>
          <w:ilvl w:val="0"/>
          <w:numId w:val="12"/>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DAS SANÇÕES ADMINISTRATIVAS</w:t>
      </w:r>
    </w:p>
    <w:p w:rsidR="00E908F0" w:rsidRPr="00B0577E" w:rsidRDefault="00A462A5" w:rsidP="006C1A1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Qualquer pessoa física ou jurídica que praticar atos em desacordo com o RILCC </w:t>
      </w:r>
      <w:r w:rsidR="00E908F0" w:rsidRPr="00B0577E">
        <w:rPr>
          <w:rFonts w:ascii="Times New Roman" w:hAnsi="Times New Roman" w:cs="Times New Roman"/>
          <w:sz w:val="20"/>
          <w:szCs w:val="20"/>
        </w:rPr>
        <w:t>se sujeita</w:t>
      </w:r>
      <w:r w:rsidRPr="00B0577E">
        <w:rPr>
          <w:rFonts w:ascii="Times New Roman" w:hAnsi="Times New Roman" w:cs="Times New Roman"/>
          <w:sz w:val="20"/>
          <w:szCs w:val="20"/>
        </w:rPr>
        <w:t xml:space="preserve"> às sanções nele previstas segundo os artigos 213 e seguintes, sem prejuízo das responsabilidades civil e criminal.</w:t>
      </w:r>
    </w:p>
    <w:p w:rsidR="0048007F" w:rsidRPr="00B0577E" w:rsidRDefault="0048007F" w:rsidP="0048007F">
      <w:pPr>
        <w:spacing w:after="240" w:line="240" w:lineRule="auto"/>
        <w:jc w:val="both"/>
        <w:rPr>
          <w:rFonts w:ascii="Times New Roman" w:hAnsi="Times New Roman" w:cs="Times New Roman"/>
          <w:sz w:val="20"/>
          <w:szCs w:val="20"/>
        </w:rPr>
      </w:pPr>
    </w:p>
    <w:p w:rsidR="0048007F" w:rsidRPr="00B0577E" w:rsidRDefault="0048007F" w:rsidP="006C1A1F">
      <w:pPr>
        <w:pStyle w:val="PargrafodaLista"/>
        <w:numPr>
          <w:ilvl w:val="0"/>
          <w:numId w:val="12"/>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highlight w:val="red"/>
        </w:rPr>
      </w:pPr>
      <w:r w:rsidRPr="00B0577E">
        <w:rPr>
          <w:rFonts w:ascii="Times New Roman" w:hAnsi="Times New Roman" w:cs="Times New Roman"/>
          <w:b/>
          <w:sz w:val="20"/>
          <w:szCs w:val="20"/>
          <w:highlight w:val="red"/>
        </w:rPr>
        <w:t>DAS OBRIGAÇÕES DA CONTRATADA</w:t>
      </w:r>
    </w:p>
    <w:p w:rsidR="0048007F" w:rsidRPr="00B0577E" w:rsidRDefault="0048007F" w:rsidP="005E3E2A">
      <w:pPr>
        <w:pStyle w:val="PargrafodaLista"/>
        <w:numPr>
          <w:ilvl w:val="1"/>
          <w:numId w:val="12"/>
        </w:numPr>
        <w:tabs>
          <w:tab w:val="left" w:pos="426"/>
        </w:tabs>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 xml:space="preserve">A CONTRATADA deverá disponibilizar </w:t>
      </w:r>
      <w:r w:rsidR="00930593" w:rsidRPr="00B0577E">
        <w:rPr>
          <w:rFonts w:ascii="Times New Roman" w:hAnsi="Times New Roman" w:cs="Times New Roman"/>
          <w:sz w:val="20"/>
          <w:szCs w:val="20"/>
          <w:highlight w:val="red"/>
        </w:rPr>
        <w:t>a</w:t>
      </w:r>
      <w:r w:rsidRPr="00B0577E">
        <w:rPr>
          <w:rFonts w:ascii="Times New Roman" w:hAnsi="Times New Roman" w:cs="Times New Roman"/>
          <w:sz w:val="20"/>
          <w:szCs w:val="20"/>
          <w:highlight w:val="red"/>
        </w:rPr>
        <w:t xml:space="preserve"> Fiscalização da CONTRATANTE, 01(um) veículo com no máximo 01 (um) ano de uso (KM máxima = 15.000 KM) dotado de ar condicionado, tipo </w:t>
      </w:r>
      <w:proofErr w:type="spellStart"/>
      <w:r w:rsidRPr="00B0577E">
        <w:rPr>
          <w:rFonts w:ascii="Times New Roman" w:hAnsi="Times New Roman" w:cs="Times New Roman"/>
          <w:sz w:val="20"/>
          <w:szCs w:val="20"/>
          <w:highlight w:val="red"/>
        </w:rPr>
        <w:t>Hatch</w:t>
      </w:r>
      <w:proofErr w:type="spellEnd"/>
      <w:r w:rsidRPr="00B0577E">
        <w:rPr>
          <w:rFonts w:ascii="Times New Roman" w:hAnsi="Times New Roman" w:cs="Times New Roman"/>
          <w:sz w:val="20"/>
          <w:szCs w:val="20"/>
          <w:highlight w:val="red"/>
        </w:rPr>
        <w:t xml:space="preserve"> com quatro portas, modelo Fiat Pálio ou similar, durante a vigência </w:t>
      </w:r>
      <w:proofErr w:type="gramStart"/>
      <w:r w:rsidRPr="00B0577E">
        <w:rPr>
          <w:rFonts w:ascii="Times New Roman" w:hAnsi="Times New Roman" w:cs="Times New Roman"/>
          <w:sz w:val="20"/>
          <w:szCs w:val="20"/>
          <w:highlight w:val="red"/>
        </w:rPr>
        <w:t>d</w:t>
      </w:r>
      <w:proofErr w:type="gramEnd"/>
      <w:r w:rsidRPr="00B0577E">
        <w:rPr>
          <w:rFonts w:ascii="Times New Roman" w:hAnsi="Times New Roman" w:cs="Times New Roman"/>
          <w:sz w:val="20"/>
          <w:szCs w:val="20"/>
          <w:highlight w:val="red"/>
        </w:rPr>
        <w:t xml:space="preserve"> contrato.</w:t>
      </w:r>
    </w:p>
    <w:p w:rsidR="0048007F" w:rsidRPr="00B0577E" w:rsidRDefault="0048007F" w:rsidP="005E3E2A">
      <w:pPr>
        <w:pStyle w:val="PargrafodaLista"/>
        <w:numPr>
          <w:ilvl w:val="2"/>
          <w:numId w:val="12"/>
        </w:numPr>
        <w:tabs>
          <w:tab w:val="left" w:pos="567"/>
        </w:tabs>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A CONTRATADA deverá arcar com os custos da manutenção, seguro total, inclusive franquias, bem como com o abastecimento semanal de 50 (cinquenta) litros de combustível.</w:t>
      </w:r>
    </w:p>
    <w:p w:rsidR="0048007F" w:rsidRPr="00B0577E" w:rsidRDefault="0048007F" w:rsidP="005E3E2A">
      <w:pPr>
        <w:pStyle w:val="PargrafodaLista"/>
        <w:numPr>
          <w:ilvl w:val="2"/>
          <w:numId w:val="12"/>
        </w:numPr>
        <w:tabs>
          <w:tab w:val="left" w:pos="567"/>
        </w:tabs>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A CONTRATANTE não se responsabilizará por pequenos danos que venham a ocorrer nos veículos ocasionados pelo uso.</w:t>
      </w:r>
    </w:p>
    <w:p w:rsidR="0048007F" w:rsidRPr="00B0577E" w:rsidRDefault="0048007F" w:rsidP="005E3E2A">
      <w:pPr>
        <w:pStyle w:val="PargrafodaLista"/>
        <w:numPr>
          <w:ilvl w:val="1"/>
          <w:numId w:val="12"/>
        </w:numPr>
        <w:tabs>
          <w:tab w:val="left" w:pos="426"/>
        </w:tabs>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A CONTRATADA deverá disponibilizar a Fiscalização dois (dois) telefones celulares tipo Smartphone com conexão WIFI/3G com linha ativa e plano e conexão 3G.</w:t>
      </w:r>
    </w:p>
    <w:p w:rsidR="0048007F" w:rsidRPr="00B0577E" w:rsidRDefault="0048007F" w:rsidP="005E3E2A">
      <w:pPr>
        <w:pStyle w:val="PargrafodaLista"/>
        <w:numPr>
          <w:ilvl w:val="2"/>
          <w:numId w:val="12"/>
        </w:numPr>
        <w:tabs>
          <w:tab w:val="left" w:pos="567"/>
        </w:tabs>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 xml:space="preserve">A CONTRATADA deverá arcar com as despesas da conta o </w:t>
      </w:r>
      <w:proofErr w:type="gramStart"/>
      <w:r w:rsidRPr="00B0577E">
        <w:rPr>
          <w:rFonts w:ascii="Times New Roman" w:hAnsi="Times New Roman" w:cs="Times New Roman"/>
          <w:sz w:val="20"/>
          <w:szCs w:val="20"/>
          <w:highlight w:val="red"/>
        </w:rPr>
        <w:t>telefone celular limitada</w:t>
      </w:r>
      <w:proofErr w:type="gramEnd"/>
      <w:r w:rsidRPr="00B0577E">
        <w:rPr>
          <w:rFonts w:ascii="Times New Roman" w:hAnsi="Times New Roman" w:cs="Times New Roman"/>
          <w:sz w:val="20"/>
          <w:szCs w:val="20"/>
          <w:highlight w:val="red"/>
        </w:rPr>
        <w:t xml:space="preserve"> ao valor de R$ 150,00 (cento e </w:t>
      </w:r>
      <w:proofErr w:type="spellStart"/>
      <w:r w:rsidRPr="00B0577E">
        <w:rPr>
          <w:rFonts w:ascii="Times New Roman" w:hAnsi="Times New Roman" w:cs="Times New Roman"/>
          <w:sz w:val="20"/>
          <w:szCs w:val="20"/>
          <w:highlight w:val="red"/>
        </w:rPr>
        <w:t>cinquanta</w:t>
      </w:r>
      <w:proofErr w:type="spellEnd"/>
      <w:r w:rsidRPr="00B0577E">
        <w:rPr>
          <w:rFonts w:ascii="Times New Roman" w:hAnsi="Times New Roman" w:cs="Times New Roman"/>
          <w:sz w:val="20"/>
          <w:szCs w:val="20"/>
          <w:highlight w:val="red"/>
        </w:rPr>
        <w:t xml:space="preserve"> reais) por mês, para cada celular.</w:t>
      </w:r>
    </w:p>
    <w:p w:rsidR="0048007F" w:rsidRPr="00B0577E" w:rsidRDefault="0048007F" w:rsidP="005E3E2A">
      <w:pPr>
        <w:pStyle w:val="PargrafodaLista"/>
        <w:numPr>
          <w:ilvl w:val="1"/>
          <w:numId w:val="12"/>
        </w:numPr>
        <w:tabs>
          <w:tab w:val="left" w:pos="426"/>
        </w:tabs>
        <w:spacing w:after="240" w:line="240" w:lineRule="auto"/>
        <w:ind w:left="0" w:firstLine="0"/>
        <w:contextualSpacing w:val="0"/>
        <w:jc w:val="both"/>
        <w:rPr>
          <w:rFonts w:ascii="Times New Roman" w:hAnsi="Times New Roman" w:cs="Times New Roman"/>
          <w:sz w:val="20"/>
          <w:szCs w:val="20"/>
          <w:highlight w:val="red"/>
        </w:rPr>
      </w:pPr>
      <w:r w:rsidRPr="00B0577E">
        <w:rPr>
          <w:rFonts w:ascii="Times New Roman" w:hAnsi="Times New Roman" w:cs="Times New Roman"/>
          <w:sz w:val="20"/>
          <w:szCs w:val="20"/>
          <w:highlight w:val="red"/>
        </w:rPr>
        <w:t xml:space="preserve">Os custos para esses insumos deverão </w:t>
      </w:r>
      <w:proofErr w:type="spellStart"/>
      <w:r w:rsidRPr="00B0577E">
        <w:rPr>
          <w:rFonts w:ascii="Times New Roman" w:hAnsi="Times New Roman" w:cs="Times New Roman"/>
          <w:sz w:val="20"/>
          <w:szCs w:val="20"/>
          <w:highlight w:val="red"/>
        </w:rPr>
        <w:t>está</w:t>
      </w:r>
      <w:proofErr w:type="spellEnd"/>
      <w:r w:rsidRPr="00B0577E">
        <w:rPr>
          <w:rFonts w:ascii="Times New Roman" w:hAnsi="Times New Roman" w:cs="Times New Roman"/>
          <w:sz w:val="20"/>
          <w:szCs w:val="20"/>
          <w:highlight w:val="red"/>
        </w:rPr>
        <w:t xml:space="preserve"> </w:t>
      </w:r>
      <w:proofErr w:type="gramStart"/>
      <w:r w:rsidRPr="00B0577E">
        <w:rPr>
          <w:rFonts w:ascii="Times New Roman" w:hAnsi="Times New Roman" w:cs="Times New Roman"/>
          <w:sz w:val="20"/>
          <w:szCs w:val="20"/>
          <w:highlight w:val="red"/>
        </w:rPr>
        <w:t>previstos</w:t>
      </w:r>
      <w:proofErr w:type="gramEnd"/>
      <w:r w:rsidRPr="00B0577E">
        <w:rPr>
          <w:rFonts w:ascii="Times New Roman" w:hAnsi="Times New Roman" w:cs="Times New Roman"/>
          <w:sz w:val="20"/>
          <w:szCs w:val="20"/>
          <w:highlight w:val="red"/>
        </w:rPr>
        <w:t xml:space="preserve"> no Item 02.00 (ADMINISTRAÇÃO LOCAL) Planilha de Custos;</w:t>
      </w:r>
    </w:p>
    <w:p w:rsidR="0048007F" w:rsidRPr="00B0577E" w:rsidRDefault="0048007F" w:rsidP="00085E5B">
      <w:pPr>
        <w:spacing w:after="240" w:line="240" w:lineRule="auto"/>
        <w:jc w:val="both"/>
        <w:rPr>
          <w:rFonts w:ascii="Times New Roman" w:hAnsi="Times New Roman" w:cs="Times New Roman"/>
          <w:sz w:val="20"/>
          <w:szCs w:val="20"/>
        </w:rPr>
      </w:pPr>
    </w:p>
    <w:p w:rsidR="00E618E0" w:rsidRPr="00B0577E" w:rsidRDefault="007B607C" w:rsidP="006C1A1F">
      <w:pPr>
        <w:pStyle w:val="PargrafodaLista"/>
        <w:numPr>
          <w:ilvl w:val="0"/>
          <w:numId w:val="12"/>
        </w:numPr>
        <w:shd w:val="clear" w:color="auto" w:fill="D9D9D9" w:themeFill="background1" w:themeFillShade="D9"/>
        <w:spacing w:after="240" w:line="240" w:lineRule="auto"/>
        <w:ind w:left="0" w:firstLine="0"/>
        <w:contextualSpacing w:val="0"/>
        <w:jc w:val="both"/>
        <w:rPr>
          <w:rFonts w:ascii="Times New Roman" w:hAnsi="Times New Roman" w:cs="Times New Roman"/>
          <w:b/>
          <w:sz w:val="20"/>
          <w:szCs w:val="20"/>
        </w:rPr>
      </w:pPr>
      <w:r w:rsidRPr="00B0577E">
        <w:rPr>
          <w:rFonts w:ascii="Times New Roman" w:hAnsi="Times New Roman" w:cs="Times New Roman"/>
          <w:b/>
          <w:sz w:val="20"/>
          <w:szCs w:val="20"/>
        </w:rPr>
        <w:t>DAS DIS</w:t>
      </w:r>
      <w:r w:rsidRPr="00B0577E">
        <w:rPr>
          <w:rFonts w:ascii="Times New Roman" w:hAnsi="Times New Roman" w:cs="Times New Roman"/>
          <w:b/>
          <w:sz w:val="20"/>
          <w:szCs w:val="20"/>
          <w:shd w:val="clear" w:color="auto" w:fill="D9D9D9" w:themeFill="background1" w:themeFillShade="D9"/>
        </w:rPr>
        <w:t>P</w:t>
      </w:r>
      <w:r w:rsidRPr="00B0577E">
        <w:rPr>
          <w:rFonts w:ascii="Times New Roman" w:hAnsi="Times New Roman" w:cs="Times New Roman"/>
          <w:b/>
          <w:sz w:val="20"/>
          <w:szCs w:val="20"/>
        </w:rPr>
        <w:t>OSIÇÕES GERAIS</w:t>
      </w:r>
    </w:p>
    <w:p w:rsidR="004D4B15" w:rsidRPr="00B0577E" w:rsidRDefault="002010E2" w:rsidP="006C1A1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 L</w:t>
      </w:r>
      <w:r w:rsidR="005140BD" w:rsidRPr="00B0577E">
        <w:rPr>
          <w:rFonts w:ascii="Times New Roman" w:hAnsi="Times New Roman" w:cs="Times New Roman"/>
          <w:sz w:val="20"/>
          <w:szCs w:val="20"/>
        </w:rPr>
        <w:t>avrar-se-ão</w:t>
      </w:r>
      <w:r w:rsidR="007B607C" w:rsidRPr="00B0577E">
        <w:rPr>
          <w:rFonts w:ascii="Times New Roman" w:hAnsi="Times New Roman" w:cs="Times New Roman"/>
          <w:sz w:val="20"/>
          <w:szCs w:val="20"/>
        </w:rPr>
        <w:t xml:space="preserve"> atas das sessões realizadas </w:t>
      </w:r>
      <w:proofErr w:type="gramStart"/>
      <w:r w:rsidR="005D7C7C">
        <w:rPr>
          <w:rFonts w:ascii="Times New Roman" w:hAnsi="Times New Roman" w:cs="Times New Roman"/>
          <w:sz w:val="20"/>
          <w:szCs w:val="20"/>
        </w:rPr>
        <w:t xml:space="preserve">no </w:t>
      </w:r>
      <w:r w:rsidR="005C429E">
        <w:rPr>
          <w:rFonts w:ascii="Times New Roman" w:hAnsi="Times New Roman" w:cs="Times New Roman"/>
          <w:sz w:val="20"/>
          <w:szCs w:val="20"/>
        </w:rPr>
        <w:t>licitações</w:t>
      </w:r>
      <w:proofErr w:type="gramEnd"/>
      <w:r w:rsidR="005C429E">
        <w:rPr>
          <w:rFonts w:ascii="Times New Roman" w:hAnsi="Times New Roman" w:cs="Times New Roman"/>
          <w:sz w:val="20"/>
          <w:szCs w:val="20"/>
        </w:rPr>
        <w:t xml:space="preserve">-e, </w:t>
      </w:r>
      <w:r w:rsidR="007B607C" w:rsidRPr="00B0577E">
        <w:rPr>
          <w:rFonts w:ascii="Times New Roman" w:hAnsi="Times New Roman" w:cs="Times New Roman"/>
          <w:sz w:val="20"/>
          <w:szCs w:val="20"/>
        </w:rPr>
        <w:t xml:space="preserve">que, depois de lidas e aprovadas, serão assinadas pela </w:t>
      </w:r>
      <w:r w:rsidR="004B37D7" w:rsidRPr="00B0577E">
        <w:rPr>
          <w:rFonts w:ascii="Times New Roman" w:hAnsi="Times New Roman" w:cs="Times New Roman"/>
          <w:sz w:val="20"/>
          <w:szCs w:val="20"/>
        </w:rPr>
        <w:t>Comissão de Licitação</w:t>
      </w:r>
      <w:r w:rsidR="009029FC" w:rsidRPr="00B0577E">
        <w:rPr>
          <w:rFonts w:ascii="Times New Roman" w:hAnsi="Times New Roman" w:cs="Times New Roman"/>
          <w:sz w:val="20"/>
          <w:szCs w:val="20"/>
        </w:rPr>
        <w:t xml:space="preserve"> e pelos </w:t>
      </w:r>
      <w:r w:rsidR="005D7C7C">
        <w:rPr>
          <w:rFonts w:ascii="Times New Roman" w:hAnsi="Times New Roman" w:cs="Times New Roman"/>
          <w:sz w:val="20"/>
          <w:szCs w:val="20"/>
        </w:rPr>
        <w:t>ordenador</w:t>
      </w:r>
      <w:r w:rsidR="004072EA">
        <w:rPr>
          <w:rFonts w:ascii="Times New Roman" w:hAnsi="Times New Roman" w:cs="Times New Roman"/>
          <w:sz w:val="20"/>
          <w:szCs w:val="20"/>
        </w:rPr>
        <w:t>es</w:t>
      </w:r>
      <w:r w:rsidR="005D7C7C">
        <w:rPr>
          <w:rFonts w:ascii="Times New Roman" w:hAnsi="Times New Roman" w:cs="Times New Roman"/>
          <w:sz w:val="20"/>
          <w:szCs w:val="20"/>
        </w:rPr>
        <w:t xml:space="preserve"> de despesas</w:t>
      </w:r>
      <w:r w:rsidR="007B607C" w:rsidRPr="00B0577E">
        <w:rPr>
          <w:rFonts w:ascii="Times New Roman" w:hAnsi="Times New Roman" w:cs="Times New Roman"/>
          <w:sz w:val="20"/>
          <w:szCs w:val="20"/>
        </w:rPr>
        <w:t>;</w:t>
      </w:r>
    </w:p>
    <w:p w:rsidR="004D4B15" w:rsidRPr="00B0577E" w:rsidRDefault="007B607C" w:rsidP="006C1A1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Nas atas das sessões públicas deverá constar o registro das </w:t>
      </w:r>
      <w:r w:rsidR="006A112E" w:rsidRPr="00B0577E">
        <w:rPr>
          <w:rFonts w:ascii="Times New Roman" w:hAnsi="Times New Roman" w:cs="Times New Roman"/>
          <w:sz w:val="20"/>
          <w:szCs w:val="20"/>
        </w:rPr>
        <w:t>Licitante</w:t>
      </w:r>
      <w:r w:rsidRPr="00B0577E">
        <w:rPr>
          <w:rFonts w:ascii="Times New Roman" w:hAnsi="Times New Roman" w:cs="Times New Roman"/>
          <w:sz w:val="20"/>
          <w:szCs w:val="20"/>
        </w:rPr>
        <w:t xml:space="preserve">s participantes, das propostas apresentadas, da análise da documentação de habilitação, </w:t>
      </w:r>
      <w:proofErr w:type="gramStart"/>
      <w:r w:rsidRPr="00B0577E">
        <w:rPr>
          <w:rFonts w:ascii="Times New Roman" w:hAnsi="Times New Roman" w:cs="Times New Roman"/>
          <w:sz w:val="20"/>
          <w:szCs w:val="20"/>
        </w:rPr>
        <w:t>da(</w:t>
      </w:r>
      <w:proofErr w:type="gramEnd"/>
      <w:r w:rsidRPr="00B0577E">
        <w:rPr>
          <w:rFonts w:ascii="Times New Roman" w:hAnsi="Times New Roman" w:cs="Times New Roman"/>
          <w:sz w:val="20"/>
          <w:szCs w:val="20"/>
        </w:rPr>
        <w:t>s) vencedora(s) e da manifestação da intenção de interposição de recurso(s), se for o caso;</w:t>
      </w:r>
    </w:p>
    <w:p w:rsidR="002F7C28" w:rsidRPr="00B0577E" w:rsidRDefault="00C20F3A" w:rsidP="006C1A1F">
      <w:pPr>
        <w:pStyle w:val="PargrafodaLista"/>
        <w:numPr>
          <w:ilvl w:val="2"/>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r>
      <w:r w:rsidR="007B607C" w:rsidRPr="00B0577E">
        <w:rPr>
          <w:rFonts w:ascii="Times New Roman" w:hAnsi="Times New Roman" w:cs="Times New Roman"/>
          <w:sz w:val="20"/>
          <w:szCs w:val="20"/>
        </w:rPr>
        <w:t xml:space="preserve">Os demais atos licitatórios serão registrados no processo da </w:t>
      </w:r>
      <w:r w:rsidR="00536B0C" w:rsidRPr="00B0577E">
        <w:rPr>
          <w:rFonts w:ascii="Times New Roman" w:hAnsi="Times New Roman" w:cs="Times New Roman"/>
          <w:sz w:val="20"/>
          <w:szCs w:val="20"/>
        </w:rPr>
        <w:t>Licitação</w:t>
      </w:r>
      <w:r w:rsidR="007B607C" w:rsidRPr="00B0577E">
        <w:rPr>
          <w:rFonts w:ascii="Times New Roman" w:hAnsi="Times New Roman" w:cs="Times New Roman"/>
          <w:sz w:val="20"/>
          <w:szCs w:val="20"/>
        </w:rPr>
        <w:t>.</w:t>
      </w:r>
    </w:p>
    <w:p w:rsidR="002F7C28" w:rsidRPr="00B0577E" w:rsidRDefault="00C20F3A" w:rsidP="006C1A1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r>
      <w:r w:rsidR="007B607C" w:rsidRPr="00B0577E">
        <w:rPr>
          <w:rFonts w:ascii="Times New Roman" w:hAnsi="Times New Roman" w:cs="Times New Roman"/>
          <w:sz w:val="20"/>
          <w:szCs w:val="20"/>
        </w:rPr>
        <w:t xml:space="preserve">A </w:t>
      </w:r>
      <w:r w:rsidR="006A112E" w:rsidRPr="00B0577E">
        <w:rPr>
          <w:rFonts w:ascii="Times New Roman" w:hAnsi="Times New Roman" w:cs="Times New Roman"/>
          <w:sz w:val="20"/>
          <w:szCs w:val="20"/>
        </w:rPr>
        <w:t>Licitante</w:t>
      </w:r>
      <w:r w:rsidR="007B607C" w:rsidRPr="00B0577E">
        <w:rPr>
          <w:rFonts w:ascii="Times New Roman" w:hAnsi="Times New Roman" w:cs="Times New Roman"/>
          <w:sz w:val="20"/>
          <w:szCs w:val="20"/>
        </w:rPr>
        <w:t xml:space="preserve"> deverá examinar detidamente as disposições contidas neste </w:t>
      </w:r>
      <w:r w:rsidR="002A5F88" w:rsidRPr="00B0577E">
        <w:rPr>
          <w:rFonts w:ascii="Times New Roman" w:hAnsi="Times New Roman" w:cs="Times New Roman"/>
          <w:sz w:val="20"/>
          <w:szCs w:val="20"/>
        </w:rPr>
        <w:t>Edital</w:t>
      </w:r>
      <w:r w:rsidR="007B607C" w:rsidRPr="00B0577E">
        <w:rPr>
          <w:rFonts w:ascii="Times New Roman" w:hAnsi="Times New Roman" w:cs="Times New Roman"/>
          <w:sz w:val="20"/>
          <w:szCs w:val="20"/>
        </w:rPr>
        <w:t xml:space="preserve"> e seus Anexos, pois a simples apresentação da </w:t>
      </w:r>
      <w:r w:rsidR="007263B6" w:rsidRPr="00B0577E">
        <w:rPr>
          <w:rFonts w:ascii="Times New Roman" w:hAnsi="Times New Roman" w:cs="Times New Roman"/>
          <w:sz w:val="20"/>
          <w:szCs w:val="20"/>
        </w:rPr>
        <w:t xml:space="preserve">Proposta de Preços </w:t>
      </w:r>
      <w:r w:rsidR="007B607C" w:rsidRPr="00B0577E">
        <w:rPr>
          <w:rFonts w:ascii="Times New Roman" w:hAnsi="Times New Roman" w:cs="Times New Roman"/>
          <w:sz w:val="20"/>
          <w:szCs w:val="20"/>
        </w:rPr>
        <w:t xml:space="preserve">submete a </w:t>
      </w:r>
      <w:r w:rsidR="006A112E" w:rsidRPr="00B0577E">
        <w:rPr>
          <w:rFonts w:ascii="Times New Roman" w:hAnsi="Times New Roman" w:cs="Times New Roman"/>
          <w:sz w:val="20"/>
          <w:szCs w:val="20"/>
        </w:rPr>
        <w:t>Licitante</w:t>
      </w:r>
      <w:r w:rsidR="007B607C" w:rsidRPr="00B0577E">
        <w:rPr>
          <w:rFonts w:ascii="Times New Roman" w:hAnsi="Times New Roman" w:cs="Times New Roman"/>
          <w:sz w:val="20"/>
          <w:szCs w:val="20"/>
        </w:rPr>
        <w:t xml:space="preserve"> à aceitação incondicional de seus termos, independente </w:t>
      </w:r>
      <w:r w:rsidR="007B607C" w:rsidRPr="00B0577E">
        <w:rPr>
          <w:rFonts w:ascii="Times New Roman" w:hAnsi="Times New Roman" w:cs="Times New Roman"/>
          <w:sz w:val="20"/>
          <w:szCs w:val="20"/>
        </w:rPr>
        <w:lastRenderedPageBreak/>
        <w:t xml:space="preserve">de transcrição, bem como representa o conhecimento do objeto em </w:t>
      </w:r>
      <w:r w:rsidR="00536B0C" w:rsidRPr="00B0577E">
        <w:rPr>
          <w:rFonts w:ascii="Times New Roman" w:hAnsi="Times New Roman" w:cs="Times New Roman"/>
          <w:sz w:val="20"/>
          <w:szCs w:val="20"/>
        </w:rPr>
        <w:t>Licitação</w:t>
      </w:r>
      <w:r w:rsidR="007B607C" w:rsidRPr="00B0577E">
        <w:rPr>
          <w:rFonts w:ascii="Times New Roman" w:hAnsi="Times New Roman" w:cs="Times New Roman"/>
          <w:sz w:val="20"/>
          <w:szCs w:val="20"/>
        </w:rPr>
        <w:t>, não sendo aceita alegação de desconhecimento de qualquer pormenor;</w:t>
      </w:r>
    </w:p>
    <w:p w:rsidR="002F7C28" w:rsidRPr="00B0577E" w:rsidRDefault="00C20F3A" w:rsidP="006C1A1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r>
      <w:r w:rsidR="007B607C" w:rsidRPr="00B0577E">
        <w:rPr>
          <w:rFonts w:ascii="Times New Roman" w:hAnsi="Times New Roman" w:cs="Times New Roman"/>
          <w:sz w:val="20"/>
          <w:szCs w:val="20"/>
        </w:rPr>
        <w:t xml:space="preserve">No caso de eventual divergência entre o </w:t>
      </w:r>
      <w:r w:rsidR="002A5F88" w:rsidRPr="00B0577E">
        <w:rPr>
          <w:rFonts w:ascii="Times New Roman" w:hAnsi="Times New Roman" w:cs="Times New Roman"/>
          <w:sz w:val="20"/>
          <w:szCs w:val="20"/>
        </w:rPr>
        <w:t>Edital</w:t>
      </w:r>
      <w:r w:rsidR="007B607C" w:rsidRPr="00B0577E">
        <w:rPr>
          <w:rFonts w:ascii="Times New Roman" w:hAnsi="Times New Roman" w:cs="Times New Roman"/>
          <w:sz w:val="20"/>
          <w:szCs w:val="20"/>
        </w:rPr>
        <w:t xml:space="preserve"> de </w:t>
      </w:r>
      <w:r w:rsidR="00536B0C" w:rsidRPr="00B0577E">
        <w:rPr>
          <w:rFonts w:ascii="Times New Roman" w:hAnsi="Times New Roman" w:cs="Times New Roman"/>
          <w:sz w:val="20"/>
          <w:szCs w:val="20"/>
        </w:rPr>
        <w:t>Licitação</w:t>
      </w:r>
      <w:r w:rsidR="007B607C" w:rsidRPr="00B0577E">
        <w:rPr>
          <w:rFonts w:ascii="Times New Roman" w:hAnsi="Times New Roman" w:cs="Times New Roman"/>
          <w:sz w:val="20"/>
          <w:szCs w:val="20"/>
        </w:rPr>
        <w:t xml:space="preserve"> e seus Anexos, prevalecerão as disposições do primeiro.</w:t>
      </w:r>
    </w:p>
    <w:p w:rsidR="002F7C28" w:rsidRPr="00B0577E" w:rsidRDefault="00C20F3A" w:rsidP="006C1A1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r>
      <w:r w:rsidR="007B607C" w:rsidRPr="00B0577E">
        <w:rPr>
          <w:rFonts w:ascii="Times New Roman" w:hAnsi="Times New Roman" w:cs="Times New Roman"/>
          <w:sz w:val="20"/>
          <w:szCs w:val="20"/>
        </w:rPr>
        <w:t xml:space="preserve">A </w:t>
      </w:r>
      <w:r w:rsidR="006A112E" w:rsidRPr="00B0577E">
        <w:rPr>
          <w:rFonts w:ascii="Times New Roman" w:hAnsi="Times New Roman" w:cs="Times New Roman"/>
          <w:sz w:val="20"/>
          <w:szCs w:val="20"/>
        </w:rPr>
        <w:t>Licitante</w:t>
      </w:r>
      <w:r w:rsidR="007B607C" w:rsidRPr="00B0577E">
        <w:rPr>
          <w:rFonts w:ascii="Times New Roman" w:hAnsi="Times New Roman" w:cs="Times New Roman"/>
          <w:sz w:val="20"/>
          <w:szCs w:val="20"/>
        </w:rPr>
        <w:t xml:space="preserve"> é responsável pela fidelidade e legitimidade das informações prestadas e dos documentos apresentados em qualquer fase da </w:t>
      </w:r>
      <w:r w:rsidR="00536B0C" w:rsidRPr="00B0577E">
        <w:rPr>
          <w:rFonts w:ascii="Times New Roman" w:hAnsi="Times New Roman" w:cs="Times New Roman"/>
          <w:sz w:val="20"/>
          <w:szCs w:val="20"/>
        </w:rPr>
        <w:t>Licitação</w:t>
      </w:r>
      <w:r w:rsidR="007B607C" w:rsidRPr="00B0577E">
        <w:rPr>
          <w:rFonts w:ascii="Times New Roman" w:hAnsi="Times New Roman" w:cs="Times New Roman"/>
          <w:sz w:val="20"/>
          <w:szCs w:val="20"/>
        </w:rPr>
        <w:t xml:space="preserve">. A falsidade de qualquer documento apresentado ou a inverdade das informações nele contidas implicará a imediata desclassificação da </w:t>
      </w:r>
      <w:r w:rsidR="006A112E" w:rsidRPr="00B0577E">
        <w:rPr>
          <w:rFonts w:ascii="Times New Roman" w:hAnsi="Times New Roman" w:cs="Times New Roman"/>
          <w:sz w:val="20"/>
          <w:szCs w:val="20"/>
        </w:rPr>
        <w:t>Licitante</w:t>
      </w:r>
      <w:r w:rsidR="007B607C" w:rsidRPr="00B0577E">
        <w:rPr>
          <w:rFonts w:ascii="Times New Roman" w:hAnsi="Times New Roman" w:cs="Times New Roman"/>
          <w:sz w:val="20"/>
          <w:szCs w:val="20"/>
        </w:rPr>
        <w:t xml:space="preserve"> que o tiver apresentado, ou, caso tenha sido a adjudicatária, a rescisão do instrumento contratual, sem prejuízos das demais sanções cabíveis;</w:t>
      </w:r>
    </w:p>
    <w:p w:rsidR="002F7C28" w:rsidRPr="00B0577E" w:rsidRDefault="00C20F3A" w:rsidP="006C1A1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r>
      <w:r w:rsidR="002010E2" w:rsidRPr="00B0577E">
        <w:rPr>
          <w:rFonts w:ascii="Times New Roman" w:hAnsi="Times New Roman" w:cs="Times New Roman"/>
          <w:sz w:val="20"/>
          <w:szCs w:val="20"/>
        </w:rPr>
        <w:t>A CAGEPA</w:t>
      </w:r>
      <w:r w:rsidR="007B607C" w:rsidRPr="00B0577E">
        <w:rPr>
          <w:rFonts w:ascii="Times New Roman" w:hAnsi="Times New Roman" w:cs="Times New Roman"/>
          <w:sz w:val="20"/>
          <w:szCs w:val="20"/>
        </w:rPr>
        <w:t xml:space="preserve"> reserva a si o direito de revogar a presente </w:t>
      </w:r>
      <w:r w:rsidR="00536B0C" w:rsidRPr="00B0577E">
        <w:rPr>
          <w:rFonts w:ascii="Times New Roman" w:hAnsi="Times New Roman" w:cs="Times New Roman"/>
          <w:sz w:val="20"/>
          <w:szCs w:val="20"/>
        </w:rPr>
        <w:t>Licitação</w:t>
      </w:r>
      <w:r w:rsidR="007B607C" w:rsidRPr="00B0577E">
        <w:rPr>
          <w:rFonts w:ascii="Times New Roman" w:hAnsi="Times New Roman" w:cs="Times New Roman"/>
          <w:sz w:val="20"/>
          <w:szCs w:val="20"/>
        </w:rPr>
        <w:t xml:space="preserve"> por razões de interesse público ou anulá-la, no todo ou em parte por vício ou ilegalidade, bem como adiar “</w:t>
      </w:r>
      <w:proofErr w:type="spellStart"/>
      <w:r w:rsidR="007B607C" w:rsidRPr="00B0577E">
        <w:rPr>
          <w:rFonts w:ascii="Times New Roman" w:hAnsi="Times New Roman" w:cs="Times New Roman"/>
          <w:sz w:val="20"/>
          <w:szCs w:val="20"/>
        </w:rPr>
        <w:t>sine</w:t>
      </w:r>
      <w:proofErr w:type="spellEnd"/>
      <w:r w:rsidR="007B607C" w:rsidRPr="00B0577E">
        <w:rPr>
          <w:rFonts w:ascii="Times New Roman" w:hAnsi="Times New Roman" w:cs="Times New Roman"/>
          <w:sz w:val="20"/>
          <w:szCs w:val="20"/>
        </w:rPr>
        <w:t xml:space="preserve"> die” ou prorrogar o prazo para recebimento e/ou abertura da </w:t>
      </w:r>
      <w:r w:rsidR="007263B6" w:rsidRPr="00B0577E">
        <w:rPr>
          <w:rFonts w:ascii="Times New Roman" w:hAnsi="Times New Roman" w:cs="Times New Roman"/>
          <w:sz w:val="20"/>
          <w:szCs w:val="20"/>
        </w:rPr>
        <w:t xml:space="preserve">Proposta de Preços </w:t>
      </w:r>
      <w:r w:rsidR="007B607C" w:rsidRPr="00B0577E">
        <w:rPr>
          <w:rFonts w:ascii="Times New Roman" w:hAnsi="Times New Roman" w:cs="Times New Roman"/>
          <w:sz w:val="20"/>
          <w:szCs w:val="20"/>
        </w:rPr>
        <w:t xml:space="preserve">ou </w:t>
      </w:r>
      <w:r w:rsidR="00A462A5" w:rsidRPr="00B0577E">
        <w:rPr>
          <w:rFonts w:ascii="Times New Roman" w:hAnsi="Times New Roman" w:cs="Times New Roman"/>
          <w:sz w:val="20"/>
          <w:szCs w:val="20"/>
        </w:rPr>
        <w:t>dos</w:t>
      </w:r>
      <w:r w:rsidR="00D3147D">
        <w:rPr>
          <w:rFonts w:ascii="Times New Roman" w:hAnsi="Times New Roman" w:cs="Times New Roman"/>
          <w:sz w:val="20"/>
          <w:szCs w:val="20"/>
        </w:rPr>
        <w:t xml:space="preserve"> </w:t>
      </w:r>
      <w:r w:rsidR="00A462A5" w:rsidRPr="00B0577E">
        <w:rPr>
          <w:rFonts w:ascii="Times New Roman" w:hAnsi="Times New Roman" w:cs="Times New Roman"/>
          <w:sz w:val="20"/>
          <w:szCs w:val="20"/>
        </w:rPr>
        <w:t>Documentos</w:t>
      </w:r>
      <w:r w:rsidR="00D3147D">
        <w:rPr>
          <w:rFonts w:ascii="Times New Roman" w:hAnsi="Times New Roman" w:cs="Times New Roman"/>
          <w:sz w:val="20"/>
          <w:szCs w:val="20"/>
        </w:rPr>
        <w:t xml:space="preserve"> </w:t>
      </w:r>
      <w:r w:rsidR="00A462A5" w:rsidRPr="00B0577E">
        <w:rPr>
          <w:rFonts w:ascii="Times New Roman" w:hAnsi="Times New Roman" w:cs="Times New Roman"/>
          <w:sz w:val="20"/>
          <w:szCs w:val="20"/>
        </w:rPr>
        <w:t>de</w:t>
      </w:r>
      <w:r w:rsidR="00D3147D">
        <w:rPr>
          <w:rFonts w:ascii="Times New Roman" w:hAnsi="Times New Roman" w:cs="Times New Roman"/>
          <w:sz w:val="20"/>
          <w:szCs w:val="20"/>
        </w:rPr>
        <w:t xml:space="preserve"> </w:t>
      </w:r>
      <w:r w:rsidR="00A462A5" w:rsidRPr="00B0577E">
        <w:rPr>
          <w:rFonts w:ascii="Times New Roman" w:hAnsi="Times New Roman" w:cs="Times New Roman"/>
          <w:sz w:val="20"/>
          <w:szCs w:val="20"/>
        </w:rPr>
        <w:t>Habilitação</w:t>
      </w:r>
      <w:r w:rsidR="007B607C" w:rsidRPr="00B0577E">
        <w:rPr>
          <w:rFonts w:ascii="Times New Roman" w:hAnsi="Times New Roman" w:cs="Times New Roman"/>
          <w:sz w:val="20"/>
          <w:szCs w:val="20"/>
        </w:rPr>
        <w:t xml:space="preserve">, desclassificar qualquer proposta ou desqualificar qualquer </w:t>
      </w:r>
      <w:r w:rsidR="006A112E" w:rsidRPr="00B0577E">
        <w:rPr>
          <w:rFonts w:ascii="Times New Roman" w:hAnsi="Times New Roman" w:cs="Times New Roman"/>
          <w:sz w:val="20"/>
          <w:szCs w:val="20"/>
        </w:rPr>
        <w:t>Licitante</w:t>
      </w:r>
      <w:r w:rsidR="007B607C" w:rsidRPr="00B0577E">
        <w:rPr>
          <w:rFonts w:ascii="Times New Roman" w:hAnsi="Times New Roman" w:cs="Times New Roman"/>
          <w:sz w:val="20"/>
          <w:szCs w:val="20"/>
        </w:rPr>
        <w:t xml:space="preserve">, caso tome conhecimento de fato que afete a capacidade financeira, técnica ou comercial da </w:t>
      </w:r>
      <w:r w:rsidR="006A112E" w:rsidRPr="00B0577E">
        <w:rPr>
          <w:rFonts w:ascii="Times New Roman" w:hAnsi="Times New Roman" w:cs="Times New Roman"/>
          <w:sz w:val="20"/>
          <w:szCs w:val="20"/>
        </w:rPr>
        <w:t>Licitante</w:t>
      </w:r>
      <w:r w:rsidR="007B607C" w:rsidRPr="00B0577E">
        <w:rPr>
          <w:rFonts w:ascii="Times New Roman" w:hAnsi="Times New Roman" w:cs="Times New Roman"/>
          <w:sz w:val="20"/>
          <w:szCs w:val="20"/>
        </w:rPr>
        <w:t>, sem que isto gere direito à indenização ou ressarcimento de qualquer natureza;</w:t>
      </w:r>
    </w:p>
    <w:p w:rsidR="002F7C28" w:rsidRDefault="00C20F3A" w:rsidP="006C1A1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r>
      <w:r w:rsidR="007B607C" w:rsidRPr="00B0577E">
        <w:rPr>
          <w:rFonts w:ascii="Times New Roman" w:hAnsi="Times New Roman" w:cs="Times New Roman"/>
          <w:sz w:val="20"/>
          <w:szCs w:val="20"/>
        </w:rPr>
        <w:t xml:space="preserve">É </w:t>
      </w:r>
      <w:r w:rsidR="002F7C28" w:rsidRPr="00B0577E">
        <w:rPr>
          <w:rFonts w:ascii="Times New Roman" w:hAnsi="Times New Roman" w:cs="Times New Roman"/>
          <w:sz w:val="20"/>
          <w:szCs w:val="20"/>
        </w:rPr>
        <w:t>facultada</w:t>
      </w:r>
      <w:r w:rsidR="007B607C" w:rsidRPr="00B0577E">
        <w:rPr>
          <w:rFonts w:ascii="Times New Roman" w:hAnsi="Times New Roman" w:cs="Times New Roman"/>
          <w:sz w:val="20"/>
          <w:szCs w:val="20"/>
        </w:rPr>
        <w:t xml:space="preserve"> à </w:t>
      </w:r>
      <w:r w:rsidR="004B37D7" w:rsidRPr="00B0577E">
        <w:rPr>
          <w:rFonts w:ascii="Times New Roman" w:hAnsi="Times New Roman" w:cs="Times New Roman"/>
          <w:sz w:val="20"/>
          <w:szCs w:val="20"/>
        </w:rPr>
        <w:t>Comissão de Licitação</w:t>
      </w:r>
      <w:r w:rsidR="007B607C" w:rsidRPr="00B0577E">
        <w:rPr>
          <w:rFonts w:ascii="Times New Roman" w:hAnsi="Times New Roman" w:cs="Times New Roman"/>
          <w:sz w:val="20"/>
          <w:szCs w:val="20"/>
        </w:rPr>
        <w:t xml:space="preserve">, em qualquer fase da </w:t>
      </w:r>
      <w:r w:rsidR="00536B0C" w:rsidRPr="00B0577E">
        <w:rPr>
          <w:rFonts w:ascii="Times New Roman" w:hAnsi="Times New Roman" w:cs="Times New Roman"/>
          <w:sz w:val="20"/>
          <w:szCs w:val="20"/>
        </w:rPr>
        <w:t>Licitação</w:t>
      </w:r>
      <w:r w:rsidR="007B607C" w:rsidRPr="00B0577E">
        <w:rPr>
          <w:rFonts w:ascii="Times New Roman" w:hAnsi="Times New Roman" w:cs="Times New Roman"/>
          <w:sz w:val="20"/>
          <w:szCs w:val="20"/>
        </w:rPr>
        <w:t>, desde que não seja alterada a substância da proposta, adotar medidas de saneamento destinadas a esclarecer informações, corrigir impropriedades na documentação de habilitação ou complementar a instrução do processo;</w:t>
      </w:r>
    </w:p>
    <w:p w:rsidR="00044389" w:rsidRPr="00044389" w:rsidRDefault="00044389" w:rsidP="00044389">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A050C8">
        <w:rPr>
          <w:rFonts w:ascii="Times New Roman" w:eastAsia="Times New Roman" w:hAnsi="Times New Roman" w:cs="Times New Roman"/>
          <w:color w:val="FF0000"/>
          <w:sz w:val="20"/>
          <w:szCs w:val="20"/>
        </w:rPr>
        <w:t xml:space="preserve">Todos os documentos </w:t>
      </w:r>
      <w:r>
        <w:rPr>
          <w:rFonts w:ascii="Times New Roman" w:eastAsia="Times New Roman" w:hAnsi="Times New Roman" w:cs="Times New Roman"/>
          <w:color w:val="FF0000"/>
          <w:sz w:val="20"/>
          <w:szCs w:val="20"/>
        </w:rPr>
        <w:t>de habilitação</w:t>
      </w:r>
      <w:r w:rsidRPr="00A050C8">
        <w:rPr>
          <w:rFonts w:ascii="Times New Roman" w:eastAsia="Times New Roman" w:hAnsi="Times New Roman" w:cs="Times New Roman"/>
          <w:color w:val="FF0000"/>
          <w:sz w:val="20"/>
          <w:szCs w:val="20"/>
        </w:rPr>
        <w:t>, podem ser assinados digitalmente, com autenticidade reconhecida pelo certificado digital ICP-Brasil e enviados, entre as partes, por meio eletrônico</w:t>
      </w:r>
      <w:r>
        <w:rPr>
          <w:rFonts w:ascii="Times New Roman" w:eastAsia="Times New Roman" w:hAnsi="Times New Roman" w:cs="Times New Roman"/>
          <w:color w:val="FF0000"/>
          <w:sz w:val="20"/>
          <w:szCs w:val="20"/>
        </w:rPr>
        <w:t>;</w:t>
      </w:r>
    </w:p>
    <w:p w:rsidR="002F7C28" w:rsidRPr="00B0577E" w:rsidRDefault="00C20F3A" w:rsidP="006C1A1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r>
      <w:r w:rsidR="007B607C" w:rsidRPr="00B0577E">
        <w:rPr>
          <w:rFonts w:ascii="Times New Roman" w:hAnsi="Times New Roman" w:cs="Times New Roman"/>
          <w:sz w:val="20"/>
          <w:szCs w:val="20"/>
        </w:rPr>
        <w:t xml:space="preserve">Todas as informações, atas e relatórios pertinentes </w:t>
      </w:r>
      <w:r w:rsidR="00930593" w:rsidRPr="00B0577E">
        <w:rPr>
          <w:rFonts w:ascii="Times New Roman" w:hAnsi="Times New Roman" w:cs="Times New Roman"/>
          <w:sz w:val="20"/>
          <w:szCs w:val="20"/>
        </w:rPr>
        <w:t>a</w:t>
      </w:r>
      <w:r w:rsidR="007B607C" w:rsidRPr="00B0577E">
        <w:rPr>
          <w:rFonts w:ascii="Times New Roman" w:hAnsi="Times New Roman" w:cs="Times New Roman"/>
          <w:sz w:val="20"/>
          <w:szCs w:val="20"/>
        </w:rPr>
        <w:t xml:space="preserve"> presente </w:t>
      </w:r>
      <w:r w:rsidR="00536B0C" w:rsidRPr="00B0577E">
        <w:rPr>
          <w:rFonts w:ascii="Times New Roman" w:hAnsi="Times New Roman" w:cs="Times New Roman"/>
          <w:sz w:val="20"/>
          <w:szCs w:val="20"/>
        </w:rPr>
        <w:t>Licitação</w:t>
      </w:r>
      <w:r w:rsidR="007B607C" w:rsidRPr="00B0577E">
        <w:rPr>
          <w:rFonts w:ascii="Times New Roman" w:hAnsi="Times New Roman" w:cs="Times New Roman"/>
          <w:sz w:val="20"/>
          <w:szCs w:val="20"/>
        </w:rPr>
        <w:t xml:space="preserve"> serão disponibilizadas no </w:t>
      </w:r>
      <w:r w:rsidR="00AE6779" w:rsidRPr="00B0577E">
        <w:rPr>
          <w:rFonts w:ascii="Times New Roman" w:hAnsi="Times New Roman" w:cs="Times New Roman"/>
          <w:sz w:val="20"/>
          <w:szCs w:val="20"/>
        </w:rPr>
        <w:t xml:space="preserve">sítio eletrônico oficial </w:t>
      </w:r>
      <w:r w:rsidR="007B607C" w:rsidRPr="00B0577E">
        <w:rPr>
          <w:rFonts w:ascii="Times New Roman" w:hAnsi="Times New Roman" w:cs="Times New Roman"/>
          <w:sz w:val="20"/>
          <w:szCs w:val="20"/>
        </w:rPr>
        <w:t xml:space="preserve">no endereço: </w:t>
      </w:r>
      <w:hyperlink r:id="rId20" w:history="1">
        <w:r w:rsidR="002F7C28" w:rsidRPr="00B0577E">
          <w:rPr>
            <w:rStyle w:val="Hyperlink"/>
            <w:rFonts w:ascii="Times New Roman" w:hAnsi="Times New Roman" w:cs="Times New Roman"/>
            <w:color w:val="auto"/>
            <w:sz w:val="20"/>
            <w:szCs w:val="20"/>
          </w:rPr>
          <w:t>www.cagepa.pb.gov.br</w:t>
        </w:r>
      </w:hyperlink>
      <w:r w:rsidR="007B607C" w:rsidRPr="00B0577E">
        <w:rPr>
          <w:rFonts w:ascii="Times New Roman" w:hAnsi="Times New Roman" w:cs="Times New Roman"/>
          <w:sz w:val="20"/>
          <w:szCs w:val="20"/>
        </w:rPr>
        <w:t>;</w:t>
      </w:r>
    </w:p>
    <w:p w:rsidR="002F7C28" w:rsidRPr="00B0577E" w:rsidRDefault="00C20F3A" w:rsidP="006C1A1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r>
      <w:r w:rsidR="007B607C" w:rsidRPr="00B0577E">
        <w:rPr>
          <w:rFonts w:ascii="Times New Roman" w:hAnsi="Times New Roman" w:cs="Times New Roman"/>
          <w:sz w:val="20"/>
          <w:szCs w:val="20"/>
        </w:rPr>
        <w:t xml:space="preserve">Na hipótese de não conclusão do processo licitatório dentro do prazo de validade da proposta, deverá a </w:t>
      </w:r>
      <w:r w:rsidR="006A112E" w:rsidRPr="00B0577E">
        <w:rPr>
          <w:rFonts w:ascii="Times New Roman" w:hAnsi="Times New Roman" w:cs="Times New Roman"/>
          <w:sz w:val="20"/>
          <w:szCs w:val="20"/>
        </w:rPr>
        <w:t>Licitante</w:t>
      </w:r>
      <w:r w:rsidR="007B607C" w:rsidRPr="00B0577E">
        <w:rPr>
          <w:rFonts w:ascii="Times New Roman" w:hAnsi="Times New Roman" w:cs="Times New Roman"/>
          <w:sz w:val="20"/>
          <w:szCs w:val="20"/>
        </w:rPr>
        <w:t xml:space="preserve">, independente de comunicação formal </w:t>
      </w:r>
      <w:r w:rsidR="002010E2" w:rsidRPr="00B0577E">
        <w:rPr>
          <w:rFonts w:ascii="Times New Roman" w:hAnsi="Times New Roman" w:cs="Times New Roman"/>
          <w:sz w:val="20"/>
          <w:szCs w:val="20"/>
        </w:rPr>
        <w:t>da CAGEPA</w:t>
      </w:r>
      <w:r w:rsidR="007B607C" w:rsidRPr="00B0577E">
        <w:rPr>
          <w:rFonts w:ascii="Times New Roman" w:hAnsi="Times New Roman" w:cs="Times New Roman"/>
          <w:sz w:val="20"/>
          <w:szCs w:val="20"/>
        </w:rPr>
        <w:t>, revalidar, por igual período, o documento, sob pena de ser declarada desistente do feito licitatório;</w:t>
      </w:r>
    </w:p>
    <w:p w:rsidR="002F7C28" w:rsidRPr="00B0577E" w:rsidRDefault="00C20F3A" w:rsidP="006C1A1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r>
      <w:r w:rsidR="002010E2" w:rsidRPr="00B0577E">
        <w:rPr>
          <w:rFonts w:ascii="Times New Roman" w:hAnsi="Times New Roman" w:cs="Times New Roman"/>
          <w:sz w:val="20"/>
          <w:szCs w:val="20"/>
        </w:rPr>
        <w:t>A CONTRATADA</w:t>
      </w:r>
      <w:r w:rsidR="007B607C" w:rsidRPr="00B0577E">
        <w:rPr>
          <w:rFonts w:ascii="Times New Roman" w:hAnsi="Times New Roman" w:cs="Times New Roman"/>
          <w:sz w:val="20"/>
          <w:szCs w:val="20"/>
        </w:rPr>
        <w:t xml:space="preserve"> deverá conceder livre acesso aos seus documentos e registros contábeis, referentes ao objeto da </w:t>
      </w:r>
      <w:r w:rsidR="00536B0C" w:rsidRPr="00B0577E">
        <w:rPr>
          <w:rFonts w:ascii="Times New Roman" w:hAnsi="Times New Roman" w:cs="Times New Roman"/>
          <w:sz w:val="20"/>
          <w:szCs w:val="20"/>
        </w:rPr>
        <w:t>Licitação</w:t>
      </w:r>
      <w:r w:rsidR="007B607C" w:rsidRPr="00B0577E">
        <w:rPr>
          <w:rFonts w:ascii="Times New Roman" w:hAnsi="Times New Roman" w:cs="Times New Roman"/>
          <w:sz w:val="20"/>
          <w:szCs w:val="20"/>
        </w:rPr>
        <w:t xml:space="preserve">, para os servidores ou empregados </w:t>
      </w:r>
      <w:r w:rsidR="00A2535C" w:rsidRPr="00B0577E">
        <w:rPr>
          <w:rFonts w:ascii="Times New Roman" w:hAnsi="Times New Roman" w:cs="Times New Roman"/>
          <w:sz w:val="20"/>
          <w:szCs w:val="20"/>
        </w:rPr>
        <w:t xml:space="preserve">da CAGEPA </w:t>
      </w:r>
      <w:r w:rsidR="007B607C" w:rsidRPr="00B0577E">
        <w:rPr>
          <w:rFonts w:ascii="Times New Roman" w:hAnsi="Times New Roman" w:cs="Times New Roman"/>
          <w:sz w:val="20"/>
          <w:szCs w:val="20"/>
        </w:rPr>
        <w:t>e dos órgãos de controle interno e externo;</w:t>
      </w:r>
    </w:p>
    <w:p w:rsidR="002F7C28" w:rsidRPr="00B0577E" w:rsidRDefault="005C429E" w:rsidP="006C1A1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ab/>
        <w:t>A CONTRATADA</w:t>
      </w:r>
      <w:r>
        <w:rPr>
          <w:rFonts w:ascii="Times New Roman" w:hAnsi="Times New Roman" w:cs="Times New Roman"/>
          <w:sz w:val="20"/>
          <w:szCs w:val="20"/>
        </w:rPr>
        <w:t xml:space="preserve"> deverá i</w:t>
      </w:r>
      <w:r w:rsidR="007B607C" w:rsidRPr="00B0577E">
        <w:rPr>
          <w:rFonts w:ascii="Times New Roman" w:hAnsi="Times New Roman" w:cs="Times New Roman"/>
          <w:sz w:val="20"/>
          <w:szCs w:val="20"/>
        </w:rPr>
        <w:t xml:space="preserve">nformar imediatamente </w:t>
      </w:r>
      <w:r w:rsidR="006F1508" w:rsidRPr="00B0577E">
        <w:rPr>
          <w:rFonts w:ascii="Times New Roman" w:hAnsi="Times New Roman" w:cs="Times New Roman"/>
          <w:sz w:val="20"/>
          <w:szCs w:val="20"/>
        </w:rPr>
        <w:t>a CAGEPA</w:t>
      </w:r>
      <w:r w:rsidR="007B607C" w:rsidRPr="00B0577E">
        <w:rPr>
          <w:rFonts w:ascii="Times New Roman" w:hAnsi="Times New Roman" w:cs="Times New Roman"/>
          <w:sz w:val="20"/>
          <w:szCs w:val="20"/>
        </w:rPr>
        <w:t>, quando ocorrer alteração do endereço comercial, telefones, e-mail, com vistas a possibilitar eventual recebimento de correspondências, comunicados, notificações dentre outros.</w:t>
      </w:r>
    </w:p>
    <w:p w:rsidR="007B607C" w:rsidRPr="00B0577E" w:rsidRDefault="007B607C" w:rsidP="006C1A1F">
      <w:pPr>
        <w:pStyle w:val="PargrafodaLista"/>
        <w:numPr>
          <w:ilvl w:val="1"/>
          <w:numId w:val="12"/>
        </w:numPr>
        <w:spacing w:after="240" w:line="240" w:lineRule="auto"/>
        <w:ind w:left="0" w:firstLine="0"/>
        <w:contextualSpacing w:val="0"/>
        <w:jc w:val="both"/>
        <w:rPr>
          <w:rFonts w:ascii="Times New Roman" w:hAnsi="Times New Roman" w:cs="Times New Roman"/>
          <w:sz w:val="20"/>
          <w:szCs w:val="20"/>
        </w:rPr>
      </w:pPr>
      <w:r w:rsidRPr="00B0577E">
        <w:rPr>
          <w:rFonts w:ascii="Times New Roman" w:hAnsi="Times New Roman" w:cs="Times New Roman"/>
          <w:sz w:val="20"/>
          <w:szCs w:val="20"/>
        </w:rPr>
        <w:t xml:space="preserve">Fica eleito o Foro de João Pessoa/PB, com renúncia dos demais por mais privilegia do que sejam, para dirimir quaisquer questões oriundas desta </w:t>
      </w:r>
      <w:r w:rsidR="00536B0C" w:rsidRPr="00B0577E">
        <w:rPr>
          <w:rFonts w:ascii="Times New Roman" w:hAnsi="Times New Roman" w:cs="Times New Roman"/>
          <w:sz w:val="20"/>
          <w:szCs w:val="20"/>
        </w:rPr>
        <w:t>Licitação</w:t>
      </w:r>
      <w:r w:rsidRPr="00B0577E">
        <w:rPr>
          <w:rFonts w:ascii="Times New Roman" w:hAnsi="Times New Roman" w:cs="Times New Roman"/>
          <w:sz w:val="20"/>
          <w:szCs w:val="20"/>
        </w:rPr>
        <w:t>, bem como do contrato a ser celebrado, depois de esgotadas todas as vias administrativas.</w:t>
      </w:r>
    </w:p>
    <w:p w:rsidR="007B607C" w:rsidRPr="00B0577E" w:rsidRDefault="007B607C" w:rsidP="00085E5B">
      <w:pPr>
        <w:spacing w:after="240" w:line="240" w:lineRule="auto"/>
        <w:jc w:val="both"/>
        <w:rPr>
          <w:rFonts w:ascii="Times New Roman" w:hAnsi="Times New Roman" w:cs="Times New Roman"/>
          <w:sz w:val="20"/>
          <w:szCs w:val="20"/>
        </w:rPr>
      </w:pPr>
      <w:r w:rsidRPr="00B0577E">
        <w:rPr>
          <w:rFonts w:ascii="Times New Roman" w:hAnsi="Times New Roman" w:cs="Times New Roman"/>
          <w:sz w:val="20"/>
          <w:szCs w:val="20"/>
        </w:rPr>
        <w:t xml:space="preserve">João </w:t>
      </w:r>
      <w:proofErr w:type="gramStart"/>
      <w:r w:rsidRPr="00B0577E">
        <w:rPr>
          <w:rFonts w:ascii="Times New Roman" w:hAnsi="Times New Roman" w:cs="Times New Roman"/>
          <w:sz w:val="20"/>
          <w:szCs w:val="20"/>
        </w:rPr>
        <w:t>Pessoa,</w:t>
      </w:r>
      <w:r w:rsidR="002F7C28" w:rsidRPr="00B0577E">
        <w:rPr>
          <w:rFonts w:ascii="Times New Roman" w:hAnsi="Times New Roman" w:cs="Times New Roman"/>
          <w:sz w:val="20"/>
          <w:szCs w:val="20"/>
          <w:highlight w:val="cyan"/>
        </w:rPr>
        <w:t>_</w:t>
      </w:r>
      <w:proofErr w:type="gramEnd"/>
      <w:r w:rsidR="002F7C28" w:rsidRPr="00B0577E">
        <w:rPr>
          <w:rFonts w:ascii="Times New Roman" w:hAnsi="Times New Roman" w:cs="Times New Roman"/>
          <w:sz w:val="20"/>
          <w:szCs w:val="20"/>
          <w:highlight w:val="cyan"/>
        </w:rPr>
        <w:t>_</w:t>
      </w:r>
      <w:r w:rsidRPr="00B0577E">
        <w:rPr>
          <w:rFonts w:ascii="Times New Roman" w:hAnsi="Times New Roman" w:cs="Times New Roman"/>
          <w:sz w:val="20"/>
          <w:szCs w:val="20"/>
        </w:rPr>
        <w:t xml:space="preserve"> de </w:t>
      </w:r>
      <w:r w:rsidR="002F7C28" w:rsidRPr="00B0577E">
        <w:rPr>
          <w:rFonts w:ascii="Times New Roman" w:hAnsi="Times New Roman" w:cs="Times New Roman"/>
          <w:sz w:val="20"/>
          <w:szCs w:val="20"/>
          <w:highlight w:val="cyan"/>
        </w:rPr>
        <w:t>________</w:t>
      </w:r>
      <w:r w:rsidRPr="00B0577E">
        <w:rPr>
          <w:rFonts w:ascii="Times New Roman" w:hAnsi="Times New Roman" w:cs="Times New Roman"/>
          <w:sz w:val="20"/>
          <w:szCs w:val="20"/>
        </w:rPr>
        <w:t xml:space="preserve">de </w:t>
      </w:r>
      <w:r w:rsidR="002F7C28" w:rsidRPr="00B0577E">
        <w:rPr>
          <w:rFonts w:ascii="Times New Roman" w:hAnsi="Times New Roman" w:cs="Times New Roman"/>
          <w:sz w:val="20"/>
          <w:szCs w:val="20"/>
          <w:highlight w:val="cyan"/>
        </w:rPr>
        <w:t>____</w:t>
      </w:r>
    </w:p>
    <w:p w:rsidR="00F668D5" w:rsidRPr="00B0577E" w:rsidRDefault="00F668D5" w:rsidP="00085E5B">
      <w:pPr>
        <w:spacing w:after="240" w:line="240" w:lineRule="auto"/>
        <w:jc w:val="both"/>
        <w:rPr>
          <w:rFonts w:ascii="Times New Roman" w:hAnsi="Times New Roman" w:cs="Times New Roman"/>
          <w:sz w:val="20"/>
          <w:szCs w:val="20"/>
        </w:rPr>
      </w:pPr>
    </w:p>
    <w:sectPr w:rsidR="00F668D5" w:rsidRPr="00B0577E" w:rsidSect="00BC3C7B">
      <w:headerReference w:type="default" r:id="rId21"/>
      <w:footerReference w:type="default" r:id="rId22"/>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809" w:rsidRDefault="007B5809" w:rsidP="00F76D5A">
      <w:pPr>
        <w:spacing w:after="0" w:line="240" w:lineRule="auto"/>
      </w:pPr>
      <w:r>
        <w:separator/>
      </w:r>
    </w:p>
  </w:endnote>
  <w:endnote w:type="continuationSeparator" w:id="0">
    <w:p w:rsidR="007B5809" w:rsidRDefault="007B5809" w:rsidP="00F76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charset w:val="00"/>
    <w:family w:val="roman"/>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7AC" w:rsidRPr="00B0577E" w:rsidRDefault="006967AC" w:rsidP="00085E5B">
    <w:pPr>
      <w:pStyle w:val="Rodap"/>
      <w:rPr>
        <w:rFonts w:ascii="Times New Roman" w:hAnsi="Times New Roman" w:cs="Times New Roman"/>
        <w:sz w:val="16"/>
        <w:szCs w:val="16"/>
      </w:rPr>
    </w:pPr>
    <w:r w:rsidRPr="00B0577E">
      <w:rPr>
        <w:rFonts w:ascii="Times New Roman" w:hAnsi="Times New Roman" w:cs="Times New Roman"/>
        <w:sz w:val="16"/>
        <w:szCs w:val="16"/>
        <w:highlight w:val="red"/>
      </w:rPr>
      <w:t>Texto Facultativo</w:t>
    </w:r>
  </w:p>
  <w:p w:rsidR="006967AC" w:rsidRPr="00B0577E" w:rsidRDefault="006967AC" w:rsidP="00085E5B">
    <w:pPr>
      <w:pStyle w:val="Rodap"/>
      <w:rPr>
        <w:rFonts w:ascii="Times New Roman" w:hAnsi="Times New Roman" w:cs="Times New Roman"/>
        <w:sz w:val="16"/>
        <w:szCs w:val="16"/>
      </w:rPr>
    </w:pPr>
    <w:r w:rsidRPr="00B0577E">
      <w:rPr>
        <w:rFonts w:ascii="Times New Roman" w:hAnsi="Times New Roman" w:cs="Times New Roman"/>
        <w:sz w:val="16"/>
        <w:szCs w:val="16"/>
        <w:highlight w:val="cyan"/>
      </w:rPr>
      <w:t>Espaço para preenchimento</w:t>
    </w:r>
  </w:p>
  <w:p w:rsidR="006967AC" w:rsidRPr="00B0577E" w:rsidRDefault="006967AC" w:rsidP="00085E5B">
    <w:pPr>
      <w:pStyle w:val="Rodap"/>
      <w:rPr>
        <w:rFonts w:ascii="Times New Roman" w:hAnsi="Times New Roman" w:cs="Times New Roman"/>
        <w:sz w:val="16"/>
        <w:szCs w:val="16"/>
      </w:rPr>
    </w:pPr>
    <w:r w:rsidRPr="00B0577E">
      <w:rPr>
        <w:rFonts w:ascii="Times New Roman" w:hAnsi="Times New Roman" w:cs="Times New Roman"/>
        <w:sz w:val="16"/>
        <w:szCs w:val="16"/>
        <w:highlight w:val="yellow"/>
      </w:rPr>
      <w:t>Texto Informativo</w:t>
    </w:r>
  </w:p>
  <w:p w:rsidR="006967AC" w:rsidRDefault="006967AC" w:rsidP="00085E5B">
    <w:pPr>
      <w:pStyle w:val="Rodap"/>
      <w:rPr>
        <w:rFonts w:ascii="Times New Roman" w:hAnsi="Times New Roman" w:cs="Times New Roman"/>
        <w:sz w:val="16"/>
        <w:szCs w:val="16"/>
      </w:rPr>
    </w:pPr>
    <w:r w:rsidRPr="00B0577E">
      <w:rPr>
        <w:rFonts w:ascii="Times New Roman" w:hAnsi="Times New Roman" w:cs="Times New Roman"/>
        <w:sz w:val="16"/>
        <w:szCs w:val="16"/>
        <w:highlight w:val="green"/>
      </w:rPr>
      <w:t>Texto para definição</w:t>
    </w:r>
  </w:p>
  <w:p w:rsidR="006967AC" w:rsidRPr="006B1A43" w:rsidRDefault="006967AC" w:rsidP="00030227">
    <w:pPr>
      <w:pStyle w:val="Rodap"/>
      <w:jc w:val="right"/>
      <w:rPr>
        <w:rFonts w:ascii="Times New Roman" w:hAnsi="Times New Roman" w:cs="Times New Roman"/>
        <w:color w:val="F2F2F2" w:themeColor="background1" w:themeShade="F2"/>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809" w:rsidRDefault="007B5809" w:rsidP="00F76D5A">
      <w:pPr>
        <w:spacing w:after="0" w:line="240" w:lineRule="auto"/>
      </w:pPr>
      <w:r>
        <w:separator/>
      </w:r>
    </w:p>
  </w:footnote>
  <w:footnote w:type="continuationSeparator" w:id="0">
    <w:p w:rsidR="007B5809" w:rsidRDefault="007B5809" w:rsidP="00F76D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094975"/>
      <w:docPartObj>
        <w:docPartGallery w:val="Page Numbers (Top of Page)"/>
        <w:docPartUnique/>
      </w:docPartObj>
    </w:sdtPr>
    <w:sdtEndPr>
      <w:rPr>
        <w:rFonts w:ascii="Times New Roman" w:hAnsi="Times New Roman" w:cs="Times New Roman"/>
      </w:rPr>
    </w:sdtEndPr>
    <w:sdtContent>
      <w:p w:rsidR="006967AC" w:rsidRPr="00E05229" w:rsidRDefault="006967AC" w:rsidP="00E05229">
        <w:pPr>
          <w:pStyle w:val="Cabealho"/>
          <w:tabs>
            <w:tab w:val="center" w:pos="1701"/>
            <w:tab w:val="center" w:pos="2835"/>
            <w:tab w:val="right" w:pos="9072"/>
          </w:tabs>
          <w:jc w:val="right"/>
          <w:rPr>
            <w:rFonts w:ascii="Times New Roman" w:hAnsi="Times New Roman" w:cs="Times New Roman"/>
            <w:b/>
            <w:sz w:val="16"/>
            <w:szCs w:val="16"/>
          </w:rPr>
        </w:pPr>
        <w:r>
          <w:rPr>
            <w:rFonts w:ascii="Times New Roman" w:hAnsi="Times New Roman" w:cs="Times New Roman"/>
            <w:b/>
            <w:noProof/>
            <w:lang w:eastAsia="pt-BR"/>
          </w:rPr>
          <w:pict>
            <v:shapetype id="_x0000_t202" coordsize="21600,21600" o:spt="202" path="m,l,21600r21600,l21600,xe">
              <v:stroke joinstyle="miter"/>
              <v:path gradientshapeok="t" o:connecttype="rect"/>
            </v:shapetype>
            <v:shape id="Text Box 1" o:spid="_x0000_s2049" type="#_x0000_t202" style="position:absolute;left:0;text-align:left;margin-left:.45pt;margin-top:-11.8pt;width:162.35pt;height:50.2pt;z-index:2516613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" stroked="f">
              <v:textbox>
                <w:txbxContent>
                  <w:p w:rsidR="006967AC" w:rsidRPr="00085E5B" w:rsidRDefault="006967AC" w:rsidP="00085E5B">
                    <w:r w:rsidRPr="00085E5B">
                      <w:rPr>
                        <w:noProof/>
                        <w:lang w:eastAsia="pt-BR"/>
                      </w:rPr>
                      <w:drawing>
                        <wp:inline distT="0" distB="0" distL="0" distR="0">
                          <wp:extent cx="1562100" cy="485775"/>
                          <wp:effectExtent l="0" t="0" r="0" b="0"/>
                          <wp:docPr id="3" name="Imagem 3"/>
                          <wp:cNvGraphicFramePr/>
                          <a:graphic xmlns:a="http://schemas.openxmlformats.org/drawingml/2006/main">
                            <a:graphicData uri="http://schemas.openxmlformats.org/drawingml/2006/picture">
                              <pic:pic xmlns:pic="http://schemas.openxmlformats.org/drawingml/2006/picture">
                                <pic:nvPicPr>
                                  <pic:cNvPr id="3" name="Imagem 2" descr="LOGO.jpg"/>
                                  <pic:cNvPicPr>
                                    <a:picLocks noChangeAspect="1"/>
                                  </pic:cNvPicPr>
                                </pic:nvPicPr>
                                <pic:blipFill>
                                  <a:blip r:embed="rId1" cstate="print"/>
                                  <a:stretch>
                                    <a:fillRect/>
                                  </a:stretch>
                                </pic:blipFill>
                                <pic:spPr>
                                  <a:xfrm>
                                    <a:off x="0" y="0"/>
                                    <a:ext cx="1575815" cy="490040"/>
                                  </a:xfrm>
                                  <a:prstGeom prst="rect">
                                    <a:avLst/>
                                  </a:prstGeom>
                                </pic:spPr>
                              </pic:pic>
                            </a:graphicData>
                          </a:graphic>
                        </wp:inline>
                      </w:drawing>
                    </w:r>
                  </w:p>
                </w:txbxContent>
              </v:textbox>
            </v:shape>
          </w:pict>
        </w:r>
        <w:r w:rsidRPr="00E05229">
          <w:rPr>
            <w:rFonts w:ascii="Times New Roman" w:hAnsi="Times New Roman" w:cs="Times New Roman"/>
            <w:sz w:val="16"/>
            <w:szCs w:val="16"/>
          </w:rPr>
          <w:t xml:space="preserve">Página </w:t>
        </w:r>
        <w:r w:rsidRPr="00E05229">
          <w:rPr>
            <w:rFonts w:ascii="Times New Roman" w:hAnsi="Times New Roman" w:cs="Times New Roman"/>
            <w:b/>
            <w:sz w:val="16"/>
            <w:szCs w:val="16"/>
          </w:rPr>
          <w:fldChar w:fldCharType="begin"/>
        </w:r>
        <w:r w:rsidRPr="00E05229">
          <w:rPr>
            <w:rFonts w:ascii="Times New Roman" w:hAnsi="Times New Roman" w:cs="Times New Roman"/>
            <w:b/>
            <w:sz w:val="16"/>
            <w:szCs w:val="16"/>
          </w:rPr>
          <w:instrText>PAGE</w:instrText>
        </w:r>
        <w:r w:rsidRPr="00E05229">
          <w:rPr>
            <w:rFonts w:ascii="Times New Roman" w:hAnsi="Times New Roman" w:cs="Times New Roman"/>
            <w:b/>
            <w:sz w:val="16"/>
            <w:szCs w:val="16"/>
          </w:rPr>
          <w:fldChar w:fldCharType="separate"/>
        </w:r>
        <w:r w:rsidR="0094258B">
          <w:rPr>
            <w:rFonts w:ascii="Times New Roman" w:hAnsi="Times New Roman" w:cs="Times New Roman"/>
            <w:b/>
            <w:noProof/>
            <w:sz w:val="16"/>
            <w:szCs w:val="16"/>
          </w:rPr>
          <w:t>36</w:t>
        </w:r>
        <w:r w:rsidRPr="00E05229">
          <w:rPr>
            <w:rFonts w:ascii="Times New Roman" w:hAnsi="Times New Roman" w:cs="Times New Roman"/>
            <w:b/>
            <w:sz w:val="16"/>
            <w:szCs w:val="16"/>
          </w:rPr>
          <w:fldChar w:fldCharType="end"/>
        </w:r>
        <w:r w:rsidRPr="00E05229">
          <w:rPr>
            <w:rFonts w:ascii="Times New Roman" w:hAnsi="Times New Roman" w:cs="Times New Roman"/>
            <w:sz w:val="16"/>
            <w:szCs w:val="16"/>
          </w:rPr>
          <w:t xml:space="preserve"> de </w:t>
        </w:r>
        <w:r w:rsidRPr="00E05229">
          <w:rPr>
            <w:rFonts w:ascii="Times New Roman" w:hAnsi="Times New Roman" w:cs="Times New Roman"/>
            <w:b/>
            <w:sz w:val="16"/>
            <w:szCs w:val="16"/>
          </w:rPr>
          <w:fldChar w:fldCharType="begin"/>
        </w:r>
        <w:r w:rsidRPr="00E05229">
          <w:rPr>
            <w:rFonts w:ascii="Times New Roman" w:hAnsi="Times New Roman" w:cs="Times New Roman"/>
            <w:b/>
            <w:sz w:val="16"/>
            <w:szCs w:val="16"/>
          </w:rPr>
          <w:instrText>NUMPAGES</w:instrText>
        </w:r>
        <w:r w:rsidRPr="00E05229">
          <w:rPr>
            <w:rFonts w:ascii="Times New Roman" w:hAnsi="Times New Roman" w:cs="Times New Roman"/>
            <w:b/>
            <w:sz w:val="16"/>
            <w:szCs w:val="16"/>
          </w:rPr>
          <w:fldChar w:fldCharType="separate"/>
        </w:r>
        <w:r w:rsidR="0094258B">
          <w:rPr>
            <w:rFonts w:ascii="Times New Roman" w:hAnsi="Times New Roman" w:cs="Times New Roman"/>
            <w:b/>
            <w:noProof/>
            <w:sz w:val="16"/>
            <w:szCs w:val="16"/>
          </w:rPr>
          <w:t>36</w:t>
        </w:r>
        <w:r w:rsidRPr="00E05229">
          <w:rPr>
            <w:rFonts w:ascii="Times New Roman" w:hAnsi="Times New Roman" w:cs="Times New Roman"/>
            <w:b/>
            <w:sz w:val="16"/>
            <w:szCs w:val="16"/>
          </w:rPr>
          <w:fldChar w:fldCharType="end"/>
        </w:r>
      </w:p>
      <w:p w:rsidR="006967AC" w:rsidRPr="00E05229" w:rsidRDefault="006967AC" w:rsidP="00E05229">
        <w:pPr>
          <w:pStyle w:val="Cabealho"/>
          <w:tabs>
            <w:tab w:val="center" w:pos="2835"/>
            <w:tab w:val="right" w:pos="9072"/>
          </w:tabs>
          <w:jc w:val="right"/>
          <w:rPr>
            <w:rFonts w:ascii="Times New Roman" w:hAnsi="Times New Roman" w:cs="Times New Roman"/>
            <w:sz w:val="16"/>
            <w:szCs w:val="16"/>
          </w:rPr>
        </w:pPr>
        <w:r w:rsidRPr="00E05229">
          <w:rPr>
            <w:rFonts w:ascii="Times New Roman" w:hAnsi="Times New Roman" w:cs="Times New Roman"/>
            <w:sz w:val="16"/>
            <w:szCs w:val="16"/>
          </w:rPr>
          <w:t>Processo Nº _____-_____</w:t>
        </w:r>
      </w:p>
      <w:p w:rsidR="006967AC" w:rsidRPr="00E05229" w:rsidRDefault="006967AC" w:rsidP="00E05229">
        <w:pPr>
          <w:pStyle w:val="Cabealho"/>
          <w:tabs>
            <w:tab w:val="center" w:pos="4419"/>
            <w:tab w:val="right" w:pos="8838"/>
          </w:tabs>
          <w:jc w:val="right"/>
          <w:rPr>
            <w:rFonts w:ascii="Times New Roman" w:hAnsi="Times New Roman" w:cs="Times New Roman"/>
            <w:sz w:val="16"/>
            <w:szCs w:val="16"/>
          </w:rPr>
        </w:pPr>
        <w:r w:rsidRPr="00E05229">
          <w:rPr>
            <w:rFonts w:ascii="Times New Roman" w:hAnsi="Times New Roman" w:cs="Times New Roman"/>
            <w:sz w:val="16"/>
            <w:szCs w:val="16"/>
          </w:rPr>
          <w:t xml:space="preserve">Licitação </w:t>
        </w:r>
        <w:r>
          <w:rPr>
            <w:rFonts w:ascii="Times New Roman" w:hAnsi="Times New Roman" w:cs="Times New Roman"/>
            <w:sz w:val="16"/>
            <w:szCs w:val="16"/>
          </w:rPr>
          <w:t xml:space="preserve">LRE Eletrônica </w:t>
        </w:r>
        <w:r w:rsidRPr="00E05229">
          <w:rPr>
            <w:rFonts w:ascii="Times New Roman" w:hAnsi="Times New Roman" w:cs="Times New Roman"/>
            <w:sz w:val="16"/>
            <w:szCs w:val="16"/>
          </w:rPr>
          <w:t>Nº ___-____</w:t>
        </w:r>
      </w:p>
      <w:p w:rsidR="006967AC" w:rsidRPr="00E658BF" w:rsidRDefault="006967AC" w:rsidP="00FC1203">
        <w:pPr>
          <w:pStyle w:val="Cabealho"/>
          <w:tabs>
            <w:tab w:val="center" w:pos="4419"/>
            <w:tab w:val="right" w:pos="8838"/>
          </w:tabs>
          <w:jc w:val="right"/>
          <w:rPr>
            <w:rFonts w:ascii="Times New Roman" w:hAnsi="Times New Roman" w:cs="Times New Roman"/>
            <w:sz w:val="12"/>
            <w:szCs w:val="12"/>
          </w:rPr>
        </w:pPr>
        <w:r w:rsidRPr="00E658BF">
          <w:rPr>
            <w:rFonts w:ascii="Times New Roman" w:hAnsi="Times New Roman" w:cs="Times New Roman"/>
            <w:sz w:val="12"/>
            <w:szCs w:val="12"/>
          </w:rPr>
          <w:t xml:space="preserve">Minuta Padrão </w:t>
        </w:r>
      </w:p>
      <w:p w:rsidR="006967AC" w:rsidRPr="00E658BF" w:rsidRDefault="006967AC" w:rsidP="00FC1203">
        <w:pPr>
          <w:pStyle w:val="Cabealho"/>
          <w:tabs>
            <w:tab w:val="center" w:pos="4419"/>
            <w:tab w:val="right" w:pos="8838"/>
          </w:tabs>
          <w:jc w:val="right"/>
          <w:rPr>
            <w:rFonts w:ascii="Times New Roman" w:hAnsi="Times New Roman" w:cs="Times New Roman"/>
            <w:sz w:val="12"/>
            <w:szCs w:val="12"/>
          </w:rPr>
        </w:pPr>
        <w:r w:rsidRPr="00E658BF">
          <w:rPr>
            <w:rFonts w:ascii="Times New Roman" w:hAnsi="Times New Roman" w:cs="Times New Roman"/>
            <w:sz w:val="12"/>
            <w:szCs w:val="12"/>
          </w:rPr>
          <w:t>Obra/Serviço de Engenharia</w:t>
        </w:r>
      </w:p>
      <w:p w:rsidR="006967AC" w:rsidRPr="00FC1203" w:rsidRDefault="006967AC" w:rsidP="00FC1203">
        <w:pPr>
          <w:pStyle w:val="Cabealho"/>
          <w:tabs>
            <w:tab w:val="center" w:pos="4419"/>
            <w:tab w:val="right" w:pos="8838"/>
          </w:tabs>
          <w:jc w:val="right"/>
          <w:rPr>
            <w:rFonts w:ascii="Times New Roman" w:hAnsi="Times New Roman" w:cs="Times New Roman"/>
            <w:sz w:val="12"/>
            <w:szCs w:val="12"/>
          </w:rPr>
        </w:pPr>
        <w:proofErr w:type="spellStart"/>
        <w:r w:rsidRPr="00FC1203">
          <w:rPr>
            <w:rFonts w:ascii="Times New Roman" w:hAnsi="Times New Roman" w:cs="Times New Roman"/>
            <w:sz w:val="12"/>
            <w:szCs w:val="12"/>
          </w:rPr>
          <w:t>Semi-Integrada</w:t>
        </w:r>
        <w:proofErr w:type="spellEnd"/>
        <w:r w:rsidRPr="00FC1203">
          <w:rPr>
            <w:rFonts w:ascii="Times New Roman" w:hAnsi="Times New Roman" w:cs="Times New Roman"/>
            <w:sz w:val="12"/>
            <w:szCs w:val="12"/>
          </w:rPr>
          <w:t xml:space="preserve"> - Preço Global</w:t>
        </w:r>
      </w:p>
      <w:p w:rsidR="006967AC" w:rsidRPr="00FC1203" w:rsidRDefault="006967AC" w:rsidP="00E05229">
        <w:pPr>
          <w:pStyle w:val="Cabealho"/>
          <w:tabs>
            <w:tab w:val="center" w:pos="4419"/>
            <w:tab w:val="right" w:pos="8838"/>
          </w:tabs>
          <w:jc w:val="right"/>
          <w:rPr>
            <w:rFonts w:ascii="Times New Roman" w:hAnsi="Times New Roman" w:cs="Times New Roman"/>
            <w:sz w:val="12"/>
            <w:szCs w:val="12"/>
          </w:rPr>
        </w:pPr>
        <w:r w:rsidRPr="00E658BF">
          <w:rPr>
            <w:rFonts w:ascii="Times New Roman" w:hAnsi="Times New Roman" w:cs="Times New Roman"/>
            <w:sz w:val="12"/>
            <w:szCs w:val="12"/>
          </w:rPr>
          <w:t>Orçamento Sigiloso</w:t>
        </w:r>
        <w:r>
          <w:rPr>
            <w:rFonts w:ascii="Times New Roman" w:hAnsi="Times New Roman" w:cs="Times New Roman"/>
            <w:sz w:val="12"/>
            <w:szCs w:val="12"/>
          </w:rPr>
          <w:t xml:space="preserve"> - </w:t>
        </w:r>
        <w:r w:rsidRPr="00FC1203">
          <w:rPr>
            <w:rFonts w:ascii="Times New Roman" w:hAnsi="Times New Roman" w:cs="Times New Roman"/>
            <w:sz w:val="12"/>
            <w:szCs w:val="12"/>
          </w:rPr>
          <w:t>Eletrônica</w:t>
        </w:r>
      </w:p>
      <w:p w:rsidR="006967AC" w:rsidRPr="00FC1203" w:rsidRDefault="006967AC" w:rsidP="00FC1203">
        <w:pPr>
          <w:pStyle w:val="Cabealho"/>
          <w:tabs>
            <w:tab w:val="center" w:pos="4419"/>
            <w:tab w:val="right" w:pos="8838"/>
          </w:tabs>
          <w:jc w:val="right"/>
          <w:rPr>
            <w:rFonts w:ascii="Times New Roman" w:hAnsi="Times New Roman" w:cs="Times New Roman"/>
            <w:sz w:val="12"/>
            <w:szCs w:val="12"/>
          </w:rPr>
        </w:pPr>
        <w:r w:rsidRPr="00E658BF">
          <w:rPr>
            <w:rFonts w:ascii="Times New Roman" w:hAnsi="Times New Roman" w:cs="Times New Roman"/>
            <w:sz w:val="12"/>
            <w:szCs w:val="12"/>
          </w:rPr>
          <w:t>VERSÃO 2024</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25"/>
      <w:numFmt w:val="decimal"/>
      <w:lvlText w:val="%1"/>
      <w:lvlJc w:val="left"/>
      <w:pPr>
        <w:tabs>
          <w:tab w:val="num" w:pos="0"/>
        </w:tabs>
        <w:ind w:left="140" w:hanging="402"/>
      </w:pPr>
    </w:lvl>
    <w:lvl w:ilvl="1">
      <w:start w:val="3"/>
      <w:numFmt w:val="decimal"/>
      <w:lvlText w:val="%1.%2"/>
      <w:lvlJc w:val="left"/>
      <w:pPr>
        <w:tabs>
          <w:tab w:val="num" w:pos="0"/>
        </w:tabs>
        <w:ind w:left="140" w:hanging="402"/>
      </w:pPr>
      <w:rPr>
        <w:rFonts w:eastAsia="Times New Roman" w:cs="Times New Roman"/>
        <w:w w:val="100"/>
        <w:sz w:val="20"/>
        <w:szCs w:val="20"/>
      </w:rPr>
    </w:lvl>
    <w:lvl w:ilvl="2">
      <w:start w:val="1"/>
      <w:numFmt w:val="bullet"/>
      <w:lvlText w:val=""/>
      <w:lvlJc w:val="left"/>
      <w:pPr>
        <w:tabs>
          <w:tab w:val="num" w:pos="0"/>
        </w:tabs>
        <w:ind w:left="2308" w:hanging="402"/>
      </w:pPr>
      <w:rPr>
        <w:rFonts w:ascii="Symbol" w:hAnsi="Symbol" w:cs="Symbol"/>
      </w:rPr>
    </w:lvl>
    <w:lvl w:ilvl="3">
      <w:start w:val="1"/>
      <w:numFmt w:val="bullet"/>
      <w:lvlText w:val=""/>
      <w:lvlJc w:val="left"/>
      <w:pPr>
        <w:tabs>
          <w:tab w:val="num" w:pos="0"/>
        </w:tabs>
        <w:ind w:left="3392" w:hanging="402"/>
      </w:pPr>
      <w:rPr>
        <w:rFonts w:ascii="Symbol" w:hAnsi="Symbol" w:cs="Symbol"/>
      </w:rPr>
    </w:lvl>
    <w:lvl w:ilvl="4">
      <w:start w:val="1"/>
      <w:numFmt w:val="bullet"/>
      <w:lvlText w:val=""/>
      <w:lvlJc w:val="left"/>
      <w:pPr>
        <w:tabs>
          <w:tab w:val="num" w:pos="0"/>
        </w:tabs>
        <w:ind w:left="4476" w:hanging="402"/>
      </w:pPr>
      <w:rPr>
        <w:rFonts w:ascii="Symbol" w:hAnsi="Symbol" w:cs="Symbol"/>
      </w:rPr>
    </w:lvl>
    <w:lvl w:ilvl="5">
      <w:start w:val="1"/>
      <w:numFmt w:val="bullet"/>
      <w:lvlText w:val=""/>
      <w:lvlJc w:val="left"/>
      <w:pPr>
        <w:tabs>
          <w:tab w:val="num" w:pos="0"/>
        </w:tabs>
        <w:ind w:left="5560" w:hanging="402"/>
      </w:pPr>
      <w:rPr>
        <w:rFonts w:ascii="Symbol" w:hAnsi="Symbol" w:cs="Symbol"/>
      </w:rPr>
    </w:lvl>
    <w:lvl w:ilvl="6">
      <w:start w:val="1"/>
      <w:numFmt w:val="bullet"/>
      <w:lvlText w:val=""/>
      <w:lvlJc w:val="left"/>
      <w:pPr>
        <w:tabs>
          <w:tab w:val="num" w:pos="0"/>
        </w:tabs>
        <w:ind w:left="6644" w:hanging="402"/>
      </w:pPr>
      <w:rPr>
        <w:rFonts w:ascii="Symbol" w:hAnsi="Symbol" w:cs="Symbol"/>
      </w:rPr>
    </w:lvl>
    <w:lvl w:ilvl="7">
      <w:start w:val="1"/>
      <w:numFmt w:val="bullet"/>
      <w:lvlText w:val=""/>
      <w:lvlJc w:val="left"/>
      <w:pPr>
        <w:tabs>
          <w:tab w:val="num" w:pos="0"/>
        </w:tabs>
        <w:ind w:left="7728" w:hanging="402"/>
      </w:pPr>
      <w:rPr>
        <w:rFonts w:ascii="Symbol" w:hAnsi="Symbol" w:cs="Symbol"/>
      </w:rPr>
    </w:lvl>
    <w:lvl w:ilvl="8">
      <w:start w:val="1"/>
      <w:numFmt w:val="bullet"/>
      <w:lvlText w:val=""/>
      <w:lvlJc w:val="left"/>
      <w:pPr>
        <w:tabs>
          <w:tab w:val="num" w:pos="0"/>
        </w:tabs>
        <w:ind w:left="8812" w:hanging="402"/>
      </w:pPr>
      <w:rPr>
        <w:rFonts w:ascii="Symbol" w:hAnsi="Symbol" w:cs="Symbol"/>
      </w:rPr>
    </w:lvl>
  </w:abstractNum>
  <w:abstractNum w:abstractNumId="1" w15:restartNumberingAfterBreak="0">
    <w:nsid w:val="00000003"/>
    <w:multiLevelType w:val="multilevel"/>
    <w:tmpl w:val="00000003"/>
    <w:name w:val="WW8Num2"/>
    <w:lvl w:ilvl="0">
      <w:start w:val="25"/>
      <w:numFmt w:val="decimal"/>
      <w:lvlText w:val="%1"/>
      <w:lvlJc w:val="left"/>
      <w:pPr>
        <w:tabs>
          <w:tab w:val="num" w:pos="0"/>
        </w:tabs>
        <w:ind w:left="140" w:hanging="400"/>
      </w:pPr>
      <w:rPr>
        <w:sz w:val="20"/>
        <w:szCs w:val="20"/>
      </w:rPr>
    </w:lvl>
    <w:lvl w:ilvl="1">
      <w:start w:val="1"/>
      <w:numFmt w:val="decimal"/>
      <w:lvlText w:val="%1.%2"/>
      <w:lvlJc w:val="left"/>
      <w:pPr>
        <w:tabs>
          <w:tab w:val="num" w:pos="0"/>
        </w:tabs>
        <w:ind w:left="140" w:hanging="400"/>
      </w:pPr>
      <w:rPr>
        <w:rFonts w:eastAsia="Times New Roman" w:cs="Times New Roman"/>
        <w:w w:val="100"/>
        <w:sz w:val="20"/>
        <w:szCs w:val="20"/>
      </w:rPr>
    </w:lvl>
    <w:lvl w:ilvl="2">
      <w:start w:val="1"/>
      <w:numFmt w:val="decimal"/>
      <w:lvlText w:val="%1.%2.%3"/>
      <w:lvlJc w:val="left"/>
      <w:pPr>
        <w:tabs>
          <w:tab w:val="num" w:pos="0"/>
        </w:tabs>
        <w:ind w:left="140" w:hanging="557"/>
      </w:pPr>
      <w:rPr>
        <w:rFonts w:eastAsia="Times New Roman" w:cs="Times New Roman"/>
        <w:w w:val="100"/>
        <w:sz w:val="20"/>
        <w:szCs w:val="20"/>
      </w:rPr>
    </w:lvl>
    <w:lvl w:ilvl="3">
      <w:start w:val="1"/>
      <w:numFmt w:val="bullet"/>
      <w:lvlText w:val=""/>
      <w:lvlJc w:val="left"/>
      <w:pPr>
        <w:tabs>
          <w:tab w:val="num" w:pos="0"/>
        </w:tabs>
        <w:ind w:left="3392" w:hanging="557"/>
      </w:pPr>
      <w:rPr>
        <w:rFonts w:ascii="Symbol" w:hAnsi="Symbol" w:cs="Symbol"/>
      </w:rPr>
    </w:lvl>
    <w:lvl w:ilvl="4">
      <w:start w:val="1"/>
      <w:numFmt w:val="bullet"/>
      <w:lvlText w:val=""/>
      <w:lvlJc w:val="left"/>
      <w:pPr>
        <w:tabs>
          <w:tab w:val="num" w:pos="0"/>
        </w:tabs>
        <w:ind w:left="4476" w:hanging="557"/>
      </w:pPr>
      <w:rPr>
        <w:rFonts w:ascii="Symbol" w:hAnsi="Symbol" w:cs="Symbol"/>
      </w:rPr>
    </w:lvl>
    <w:lvl w:ilvl="5">
      <w:start w:val="1"/>
      <w:numFmt w:val="bullet"/>
      <w:lvlText w:val=""/>
      <w:lvlJc w:val="left"/>
      <w:pPr>
        <w:tabs>
          <w:tab w:val="num" w:pos="0"/>
        </w:tabs>
        <w:ind w:left="5560" w:hanging="557"/>
      </w:pPr>
      <w:rPr>
        <w:rFonts w:ascii="Symbol" w:hAnsi="Symbol" w:cs="Symbol"/>
      </w:rPr>
    </w:lvl>
    <w:lvl w:ilvl="6">
      <w:start w:val="1"/>
      <w:numFmt w:val="bullet"/>
      <w:lvlText w:val=""/>
      <w:lvlJc w:val="left"/>
      <w:pPr>
        <w:tabs>
          <w:tab w:val="num" w:pos="0"/>
        </w:tabs>
        <w:ind w:left="6644" w:hanging="557"/>
      </w:pPr>
      <w:rPr>
        <w:rFonts w:ascii="Symbol" w:hAnsi="Symbol" w:cs="Symbol"/>
      </w:rPr>
    </w:lvl>
    <w:lvl w:ilvl="7">
      <w:start w:val="1"/>
      <w:numFmt w:val="bullet"/>
      <w:lvlText w:val=""/>
      <w:lvlJc w:val="left"/>
      <w:pPr>
        <w:tabs>
          <w:tab w:val="num" w:pos="0"/>
        </w:tabs>
        <w:ind w:left="7728" w:hanging="557"/>
      </w:pPr>
      <w:rPr>
        <w:rFonts w:ascii="Symbol" w:hAnsi="Symbol" w:cs="Symbol"/>
      </w:rPr>
    </w:lvl>
    <w:lvl w:ilvl="8">
      <w:start w:val="1"/>
      <w:numFmt w:val="bullet"/>
      <w:lvlText w:val=""/>
      <w:lvlJc w:val="left"/>
      <w:pPr>
        <w:tabs>
          <w:tab w:val="num" w:pos="0"/>
        </w:tabs>
        <w:ind w:left="8812" w:hanging="557"/>
      </w:pPr>
      <w:rPr>
        <w:rFonts w:ascii="Symbol" w:hAnsi="Symbol" w:cs="Symbol"/>
      </w:rPr>
    </w:lvl>
  </w:abstractNum>
  <w:abstractNum w:abstractNumId="2" w15:restartNumberingAfterBreak="0">
    <w:nsid w:val="00000004"/>
    <w:multiLevelType w:val="multilevel"/>
    <w:tmpl w:val="00000004"/>
    <w:name w:val="WW8Num3"/>
    <w:lvl w:ilvl="0">
      <w:start w:val="23"/>
      <w:numFmt w:val="decimal"/>
      <w:lvlText w:val="%1"/>
      <w:lvlJc w:val="left"/>
      <w:pPr>
        <w:tabs>
          <w:tab w:val="num" w:pos="0"/>
        </w:tabs>
        <w:ind w:left="840" w:hanging="700"/>
      </w:pPr>
    </w:lvl>
    <w:lvl w:ilvl="1">
      <w:start w:val="1"/>
      <w:numFmt w:val="decimal"/>
      <w:lvlText w:val="%1.%2"/>
      <w:lvlJc w:val="left"/>
      <w:pPr>
        <w:tabs>
          <w:tab w:val="num" w:pos="0"/>
        </w:tabs>
        <w:ind w:left="840" w:hanging="700"/>
      </w:pPr>
    </w:lvl>
    <w:lvl w:ilvl="2">
      <w:start w:val="1"/>
      <w:numFmt w:val="decimal"/>
      <w:lvlText w:val="%1.%2.%3"/>
      <w:lvlJc w:val="left"/>
      <w:pPr>
        <w:tabs>
          <w:tab w:val="num" w:pos="0"/>
        </w:tabs>
        <w:ind w:left="840" w:hanging="700"/>
      </w:pPr>
    </w:lvl>
    <w:lvl w:ilvl="3">
      <w:start w:val="5"/>
      <w:numFmt w:val="decimal"/>
      <w:lvlText w:val="%1.%2.%3.%4"/>
      <w:lvlJc w:val="left"/>
      <w:pPr>
        <w:tabs>
          <w:tab w:val="num" w:pos="0"/>
        </w:tabs>
        <w:ind w:left="140" w:hanging="700"/>
      </w:pPr>
      <w:rPr>
        <w:rFonts w:eastAsia="Times New Roman" w:cs="Times New Roman"/>
        <w:w w:val="100"/>
        <w:sz w:val="20"/>
        <w:szCs w:val="20"/>
      </w:rPr>
    </w:lvl>
    <w:lvl w:ilvl="4">
      <w:start w:val="1"/>
      <w:numFmt w:val="decimal"/>
      <w:lvlText w:val="%1.%2.%3.%4.%5"/>
      <w:lvlJc w:val="left"/>
      <w:pPr>
        <w:tabs>
          <w:tab w:val="num" w:pos="0"/>
        </w:tabs>
        <w:ind w:left="990" w:hanging="850"/>
      </w:pPr>
      <w:rPr>
        <w:rFonts w:eastAsia="Times New Roman" w:cs="Times New Roman"/>
        <w:w w:val="100"/>
        <w:sz w:val="20"/>
        <w:szCs w:val="20"/>
      </w:rPr>
    </w:lvl>
    <w:lvl w:ilvl="5">
      <w:start w:val="1"/>
      <w:numFmt w:val="bullet"/>
      <w:lvlText w:val=""/>
      <w:lvlJc w:val="left"/>
      <w:pPr>
        <w:tabs>
          <w:tab w:val="num" w:pos="0"/>
        </w:tabs>
        <w:ind w:left="4735" w:hanging="850"/>
      </w:pPr>
      <w:rPr>
        <w:rFonts w:ascii="Symbol" w:hAnsi="Symbol" w:cs="Symbol"/>
      </w:rPr>
    </w:lvl>
    <w:lvl w:ilvl="6">
      <w:start w:val="1"/>
      <w:numFmt w:val="bullet"/>
      <w:lvlText w:val=""/>
      <w:lvlJc w:val="left"/>
      <w:pPr>
        <w:tabs>
          <w:tab w:val="num" w:pos="0"/>
        </w:tabs>
        <w:ind w:left="5980" w:hanging="850"/>
      </w:pPr>
      <w:rPr>
        <w:rFonts w:ascii="Symbol" w:hAnsi="Symbol" w:cs="Symbol"/>
      </w:rPr>
    </w:lvl>
    <w:lvl w:ilvl="7">
      <w:start w:val="1"/>
      <w:numFmt w:val="bullet"/>
      <w:lvlText w:val=""/>
      <w:lvlJc w:val="left"/>
      <w:pPr>
        <w:tabs>
          <w:tab w:val="num" w:pos="0"/>
        </w:tabs>
        <w:ind w:left="7225" w:hanging="850"/>
      </w:pPr>
      <w:rPr>
        <w:rFonts w:ascii="Symbol" w:hAnsi="Symbol" w:cs="Symbol"/>
      </w:rPr>
    </w:lvl>
    <w:lvl w:ilvl="8">
      <w:start w:val="1"/>
      <w:numFmt w:val="bullet"/>
      <w:lvlText w:val=""/>
      <w:lvlJc w:val="left"/>
      <w:pPr>
        <w:tabs>
          <w:tab w:val="num" w:pos="0"/>
        </w:tabs>
        <w:ind w:left="8470" w:hanging="850"/>
      </w:pPr>
      <w:rPr>
        <w:rFonts w:ascii="Symbol" w:hAnsi="Symbol" w:cs="Symbol"/>
      </w:rPr>
    </w:lvl>
  </w:abstractNum>
  <w:abstractNum w:abstractNumId="3" w15:restartNumberingAfterBreak="0">
    <w:nsid w:val="00000005"/>
    <w:multiLevelType w:val="multilevel"/>
    <w:tmpl w:val="00000005"/>
    <w:name w:val="WW8Num4"/>
    <w:lvl w:ilvl="0">
      <w:start w:val="23"/>
      <w:numFmt w:val="decimal"/>
      <w:lvlText w:val="%1"/>
      <w:lvlJc w:val="left"/>
      <w:pPr>
        <w:tabs>
          <w:tab w:val="num" w:pos="0"/>
        </w:tabs>
        <w:ind w:left="140" w:hanging="738"/>
      </w:pPr>
    </w:lvl>
    <w:lvl w:ilvl="1">
      <w:start w:val="1"/>
      <w:numFmt w:val="decimal"/>
      <w:lvlText w:val="%1.%2"/>
      <w:lvlJc w:val="left"/>
      <w:pPr>
        <w:tabs>
          <w:tab w:val="num" w:pos="0"/>
        </w:tabs>
        <w:ind w:left="140" w:hanging="738"/>
      </w:pPr>
    </w:lvl>
    <w:lvl w:ilvl="2">
      <w:start w:val="1"/>
      <w:numFmt w:val="decimal"/>
      <w:lvlText w:val="%1.%2.%3"/>
      <w:lvlJc w:val="left"/>
      <w:pPr>
        <w:tabs>
          <w:tab w:val="num" w:pos="0"/>
        </w:tabs>
        <w:ind w:left="140" w:hanging="738"/>
      </w:pPr>
    </w:lvl>
    <w:lvl w:ilvl="3">
      <w:start w:val="4"/>
      <w:numFmt w:val="decimal"/>
      <w:lvlText w:val="%1.%2.%3.%4"/>
      <w:lvlJc w:val="left"/>
      <w:pPr>
        <w:tabs>
          <w:tab w:val="num" w:pos="0"/>
        </w:tabs>
        <w:ind w:left="140" w:hanging="738"/>
      </w:pPr>
      <w:rPr>
        <w:rFonts w:eastAsia="Times New Roman" w:cs="Times New Roman"/>
        <w:spacing w:val="0"/>
        <w:w w:val="100"/>
        <w:sz w:val="20"/>
        <w:szCs w:val="20"/>
      </w:rPr>
    </w:lvl>
    <w:lvl w:ilvl="4">
      <w:start w:val="1"/>
      <w:numFmt w:val="decimal"/>
      <w:lvlText w:val="%1.%2.%3.%4.%5"/>
      <w:lvlJc w:val="left"/>
      <w:pPr>
        <w:tabs>
          <w:tab w:val="num" w:pos="0"/>
        </w:tabs>
        <w:ind w:left="140" w:hanging="863"/>
      </w:pPr>
      <w:rPr>
        <w:rFonts w:eastAsia="Times New Roman" w:cs="Times New Roman"/>
        <w:w w:val="100"/>
        <w:sz w:val="20"/>
        <w:szCs w:val="20"/>
      </w:rPr>
    </w:lvl>
    <w:lvl w:ilvl="5">
      <w:start w:val="1"/>
      <w:numFmt w:val="bullet"/>
      <w:lvlText w:val=""/>
      <w:lvlJc w:val="left"/>
      <w:pPr>
        <w:tabs>
          <w:tab w:val="num" w:pos="0"/>
        </w:tabs>
        <w:ind w:left="5550" w:hanging="863"/>
      </w:pPr>
      <w:rPr>
        <w:rFonts w:ascii="Symbol" w:hAnsi="Symbol" w:cs="Symbol"/>
      </w:rPr>
    </w:lvl>
    <w:lvl w:ilvl="6">
      <w:start w:val="1"/>
      <w:numFmt w:val="bullet"/>
      <w:lvlText w:val=""/>
      <w:lvlJc w:val="left"/>
      <w:pPr>
        <w:tabs>
          <w:tab w:val="num" w:pos="0"/>
        </w:tabs>
        <w:ind w:left="6632" w:hanging="863"/>
      </w:pPr>
      <w:rPr>
        <w:rFonts w:ascii="Symbol" w:hAnsi="Symbol" w:cs="Symbol"/>
      </w:rPr>
    </w:lvl>
    <w:lvl w:ilvl="7">
      <w:start w:val="1"/>
      <w:numFmt w:val="bullet"/>
      <w:lvlText w:val=""/>
      <w:lvlJc w:val="left"/>
      <w:pPr>
        <w:tabs>
          <w:tab w:val="num" w:pos="0"/>
        </w:tabs>
        <w:ind w:left="7714" w:hanging="863"/>
      </w:pPr>
      <w:rPr>
        <w:rFonts w:ascii="Symbol" w:hAnsi="Symbol" w:cs="Symbol"/>
      </w:rPr>
    </w:lvl>
    <w:lvl w:ilvl="8">
      <w:start w:val="1"/>
      <w:numFmt w:val="bullet"/>
      <w:lvlText w:val=""/>
      <w:lvlJc w:val="left"/>
      <w:pPr>
        <w:tabs>
          <w:tab w:val="num" w:pos="0"/>
        </w:tabs>
        <w:ind w:left="8796" w:hanging="863"/>
      </w:pPr>
      <w:rPr>
        <w:rFonts w:ascii="Symbol" w:hAnsi="Symbol" w:cs="Symbol"/>
      </w:rPr>
    </w:lvl>
  </w:abstractNum>
  <w:abstractNum w:abstractNumId="4" w15:restartNumberingAfterBreak="0">
    <w:nsid w:val="00000006"/>
    <w:multiLevelType w:val="multilevel"/>
    <w:tmpl w:val="00000006"/>
    <w:name w:val="WW8Num5"/>
    <w:lvl w:ilvl="0">
      <w:start w:val="23"/>
      <w:numFmt w:val="decimal"/>
      <w:lvlText w:val="%1"/>
      <w:lvlJc w:val="left"/>
      <w:pPr>
        <w:tabs>
          <w:tab w:val="num" w:pos="0"/>
        </w:tabs>
        <w:ind w:left="390" w:hanging="250"/>
      </w:pPr>
      <w:rPr>
        <w:rFonts w:eastAsia="Times New Roman" w:cs="Times New Roman"/>
        <w:w w:val="100"/>
        <w:sz w:val="20"/>
        <w:szCs w:val="20"/>
      </w:rPr>
    </w:lvl>
    <w:lvl w:ilvl="1">
      <w:start w:val="1"/>
      <w:numFmt w:val="decimal"/>
      <w:lvlText w:val="%1.%2"/>
      <w:lvlJc w:val="left"/>
      <w:pPr>
        <w:tabs>
          <w:tab w:val="num" w:pos="0"/>
        </w:tabs>
        <w:ind w:left="140" w:hanging="421"/>
      </w:pPr>
      <w:rPr>
        <w:rFonts w:eastAsia="Times New Roman" w:cs="Times New Roman"/>
        <w:spacing w:val="0"/>
        <w:w w:val="100"/>
        <w:sz w:val="20"/>
        <w:szCs w:val="20"/>
      </w:rPr>
    </w:lvl>
    <w:lvl w:ilvl="2">
      <w:start w:val="1"/>
      <w:numFmt w:val="decimal"/>
      <w:lvlText w:val="%1.%2.%3"/>
      <w:lvlJc w:val="left"/>
      <w:pPr>
        <w:tabs>
          <w:tab w:val="num" w:pos="0"/>
        </w:tabs>
        <w:ind w:left="140" w:hanging="552"/>
      </w:pPr>
      <w:rPr>
        <w:rFonts w:eastAsia="Times New Roman" w:cs="Times New Roman"/>
        <w:w w:val="100"/>
        <w:sz w:val="20"/>
        <w:szCs w:val="20"/>
      </w:rPr>
    </w:lvl>
    <w:lvl w:ilvl="3">
      <w:start w:val="1"/>
      <w:numFmt w:val="decimal"/>
      <w:lvlText w:val="%1.%2.%3.%4"/>
      <w:lvlJc w:val="left"/>
      <w:pPr>
        <w:tabs>
          <w:tab w:val="num" w:pos="0"/>
        </w:tabs>
        <w:ind w:left="140" w:hanging="700"/>
      </w:pPr>
      <w:rPr>
        <w:rFonts w:eastAsia="Times New Roman" w:cs="Times New Roman"/>
        <w:w w:val="100"/>
        <w:sz w:val="20"/>
        <w:szCs w:val="20"/>
      </w:rPr>
    </w:lvl>
    <w:lvl w:ilvl="4">
      <w:start w:val="1"/>
      <w:numFmt w:val="decimal"/>
      <w:lvlText w:val="%1.%2.%3.%4.%5"/>
      <w:lvlJc w:val="left"/>
      <w:pPr>
        <w:tabs>
          <w:tab w:val="num" w:pos="0"/>
        </w:tabs>
        <w:ind w:left="140" w:hanging="934"/>
      </w:pPr>
      <w:rPr>
        <w:rFonts w:eastAsia="Times New Roman" w:cs="Times New Roman"/>
        <w:spacing w:val="-23"/>
        <w:w w:val="100"/>
        <w:sz w:val="20"/>
        <w:szCs w:val="20"/>
      </w:rPr>
    </w:lvl>
    <w:lvl w:ilvl="5">
      <w:start w:val="1"/>
      <w:numFmt w:val="bullet"/>
      <w:lvlText w:val=""/>
      <w:lvlJc w:val="left"/>
      <w:pPr>
        <w:tabs>
          <w:tab w:val="num" w:pos="0"/>
        </w:tabs>
        <w:ind w:left="4735" w:hanging="934"/>
      </w:pPr>
      <w:rPr>
        <w:rFonts w:ascii="Symbol" w:hAnsi="Symbol" w:cs="Symbol"/>
      </w:rPr>
    </w:lvl>
    <w:lvl w:ilvl="6">
      <w:start w:val="1"/>
      <w:numFmt w:val="bullet"/>
      <w:lvlText w:val=""/>
      <w:lvlJc w:val="left"/>
      <w:pPr>
        <w:tabs>
          <w:tab w:val="num" w:pos="0"/>
        </w:tabs>
        <w:ind w:left="5980" w:hanging="934"/>
      </w:pPr>
      <w:rPr>
        <w:rFonts w:ascii="Symbol" w:hAnsi="Symbol" w:cs="Symbol"/>
      </w:rPr>
    </w:lvl>
    <w:lvl w:ilvl="7">
      <w:start w:val="1"/>
      <w:numFmt w:val="bullet"/>
      <w:lvlText w:val=""/>
      <w:lvlJc w:val="left"/>
      <w:pPr>
        <w:tabs>
          <w:tab w:val="num" w:pos="0"/>
        </w:tabs>
        <w:ind w:left="7225" w:hanging="934"/>
      </w:pPr>
      <w:rPr>
        <w:rFonts w:ascii="Symbol" w:hAnsi="Symbol" w:cs="Symbol"/>
      </w:rPr>
    </w:lvl>
    <w:lvl w:ilvl="8">
      <w:start w:val="1"/>
      <w:numFmt w:val="bullet"/>
      <w:lvlText w:val=""/>
      <w:lvlJc w:val="left"/>
      <w:pPr>
        <w:tabs>
          <w:tab w:val="num" w:pos="0"/>
        </w:tabs>
        <w:ind w:left="8470" w:hanging="934"/>
      </w:pPr>
      <w:rPr>
        <w:rFonts w:ascii="Symbol" w:hAnsi="Symbol" w:cs="Symbol"/>
      </w:rPr>
    </w:lvl>
  </w:abstractNum>
  <w:abstractNum w:abstractNumId="5" w15:restartNumberingAfterBreak="0">
    <w:nsid w:val="00000007"/>
    <w:multiLevelType w:val="multilevel"/>
    <w:tmpl w:val="00000007"/>
    <w:name w:val="WW8Num6"/>
    <w:lvl w:ilvl="0">
      <w:start w:val="21"/>
      <w:numFmt w:val="decimal"/>
      <w:lvlText w:val="%1"/>
      <w:lvlJc w:val="left"/>
      <w:pPr>
        <w:tabs>
          <w:tab w:val="num" w:pos="0"/>
        </w:tabs>
        <w:ind w:left="140" w:hanging="400"/>
      </w:pPr>
    </w:lvl>
    <w:lvl w:ilvl="1">
      <w:start w:val="2"/>
      <w:numFmt w:val="decimal"/>
      <w:lvlText w:val="%1.%2"/>
      <w:lvlJc w:val="left"/>
      <w:pPr>
        <w:tabs>
          <w:tab w:val="num" w:pos="0"/>
        </w:tabs>
        <w:ind w:left="140" w:hanging="400"/>
      </w:pPr>
      <w:rPr>
        <w:rFonts w:eastAsia="Times New Roman" w:cs="Times New Roman"/>
        <w:w w:val="100"/>
        <w:sz w:val="20"/>
        <w:szCs w:val="20"/>
      </w:rPr>
    </w:lvl>
    <w:lvl w:ilvl="2">
      <w:start w:val="1"/>
      <w:numFmt w:val="decimal"/>
      <w:lvlText w:val="%1.%2.%3"/>
      <w:lvlJc w:val="left"/>
      <w:pPr>
        <w:tabs>
          <w:tab w:val="num" w:pos="0"/>
        </w:tabs>
        <w:ind w:left="140" w:hanging="550"/>
      </w:pPr>
      <w:rPr>
        <w:rFonts w:eastAsia="Times New Roman" w:cs="Times New Roman"/>
        <w:w w:val="100"/>
        <w:sz w:val="20"/>
        <w:szCs w:val="20"/>
      </w:rPr>
    </w:lvl>
    <w:lvl w:ilvl="3">
      <w:start w:val="1"/>
      <w:numFmt w:val="bullet"/>
      <w:lvlText w:val=""/>
      <w:lvlJc w:val="left"/>
      <w:pPr>
        <w:tabs>
          <w:tab w:val="num" w:pos="0"/>
        </w:tabs>
        <w:ind w:left="3386" w:hanging="550"/>
      </w:pPr>
      <w:rPr>
        <w:rFonts w:ascii="Symbol" w:hAnsi="Symbol" w:cs="Symbol"/>
      </w:rPr>
    </w:lvl>
    <w:lvl w:ilvl="4">
      <w:start w:val="1"/>
      <w:numFmt w:val="bullet"/>
      <w:lvlText w:val=""/>
      <w:lvlJc w:val="left"/>
      <w:pPr>
        <w:tabs>
          <w:tab w:val="num" w:pos="0"/>
        </w:tabs>
        <w:ind w:left="4468" w:hanging="550"/>
      </w:pPr>
      <w:rPr>
        <w:rFonts w:ascii="Symbol" w:hAnsi="Symbol" w:cs="Symbol"/>
      </w:rPr>
    </w:lvl>
    <w:lvl w:ilvl="5">
      <w:start w:val="1"/>
      <w:numFmt w:val="bullet"/>
      <w:lvlText w:val=""/>
      <w:lvlJc w:val="left"/>
      <w:pPr>
        <w:tabs>
          <w:tab w:val="num" w:pos="0"/>
        </w:tabs>
        <w:ind w:left="5550" w:hanging="550"/>
      </w:pPr>
      <w:rPr>
        <w:rFonts w:ascii="Symbol" w:hAnsi="Symbol" w:cs="Symbol"/>
      </w:rPr>
    </w:lvl>
    <w:lvl w:ilvl="6">
      <w:start w:val="1"/>
      <w:numFmt w:val="bullet"/>
      <w:lvlText w:val=""/>
      <w:lvlJc w:val="left"/>
      <w:pPr>
        <w:tabs>
          <w:tab w:val="num" w:pos="0"/>
        </w:tabs>
        <w:ind w:left="6632" w:hanging="550"/>
      </w:pPr>
      <w:rPr>
        <w:rFonts w:ascii="Symbol" w:hAnsi="Symbol" w:cs="Symbol"/>
      </w:rPr>
    </w:lvl>
    <w:lvl w:ilvl="7">
      <w:start w:val="1"/>
      <w:numFmt w:val="bullet"/>
      <w:lvlText w:val=""/>
      <w:lvlJc w:val="left"/>
      <w:pPr>
        <w:tabs>
          <w:tab w:val="num" w:pos="0"/>
        </w:tabs>
        <w:ind w:left="7714" w:hanging="550"/>
      </w:pPr>
      <w:rPr>
        <w:rFonts w:ascii="Symbol" w:hAnsi="Symbol" w:cs="Symbol"/>
      </w:rPr>
    </w:lvl>
    <w:lvl w:ilvl="8">
      <w:start w:val="1"/>
      <w:numFmt w:val="bullet"/>
      <w:lvlText w:val=""/>
      <w:lvlJc w:val="left"/>
      <w:pPr>
        <w:tabs>
          <w:tab w:val="num" w:pos="0"/>
        </w:tabs>
        <w:ind w:left="8796" w:hanging="550"/>
      </w:pPr>
      <w:rPr>
        <w:rFonts w:ascii="Symbol" w:hAnsi="Symbol" w:cs="Symbol"/>
      </w:rPr>
    </w:lvl>
  </w:abstractNum>
  <w:abstractNum w:abstractNumId="6" w15:restartNumberingAfterBreak="0">
    <w:nsid w:val="00000008"/>
    <w:multiLevelType w:val="multilevel"/>
    <w:tmpl w:val="00000008"/>
    <w:name w:val="WW8Num8"/>
    <w:lvl w:ilvl="0">
      <w:start w:val="20"/>
      <w:numFmt w:val="decimal"/>
      <w:lvlText w:val="%1"/>
      <w:lvlJc w:val="left"/>
      <w:pPr>
        <w:tabs>
          <w:tab w:val="num" w:pos="0"/>
        </w:tabs>
        <w:ind w:left="140" w:hanging="400"/>
      </w:pPr>
      <w:rPr>
        <w:sz w:val="20"/>
        <w:szCs w:val="20"/>
      </w:rPr>
    </w:lvl>
    <w:lvl w:ilvl="1">
      <w:start w:val="1"/>
      <w:numFmt w:val="decimal"/>
      <w:lvlText w:val="%1.%2"/>
      <w:lvlJc w:val="left"/>
      <w:pPr>
        <w:tabs>
          <w:tab w:val="num" w:pos="0"/>
        </w:tabs>
        <w:ind w:left="140" w:hanging="400"/>
      </w:pPr>
      <w:rPr>
        <w:rFonts w:eastAsia="Times New Roman" w:cs="Times New Roman"/>
        <w:w w:val="100"/>
        <w:sz w:val="20"/>
        <w:szCs w:val="20"/>
      </w:rPr>
    </w:lvl>
    <w:lvl w:ilvl="2">
      <w:start w:val="1"/>
      <w:numFmt w:val="decimal"/>
      <w:lvlText w:val="%1.%2.%3"/>
      <w:lvlJc w:val="left"/>
      <w:pPr>
        <w:tabs>
          <w:tab w:val="num" w:pos="0"/>
        </w:tabs>
        <w:ind w:left="140" w:hanging="550"/>
      </w:pPr>
      <w:rPr>
        <w:rFonts w:eastAsia="Times New Roman" w:cs="Times New Roman"/>
        <w:w w:val="100"/>
        <w:sz w:val="20"/>
        <w:szCs w:val="20"/>
      </w:rPr>
    </w:lvl>
    <w:lvl w:ilvl="3">
      <w:start w:val="1"/>
      <w:numFmt w:val="decimal"/>
      <w:lvlText w:val="%1.%2.%3.%4"/>
      <w:lvlJc w:val="left"/>
      <w:pPr>
        <w:tabs>
          <w:tab w:val="num" w:pos="0"/>
        </w:tabs>
        <w:ind w:left="140" w:hanging="729"/>
      </w:pPr>
      <w:rPr>
        <w:rFonts w:eastAsia="Times New Roman" w:cs="Times New Roman"/>
        <w:spacing w:val="0"/>
        <w:w w:val="100"/>
        <w:sz w:val="20"/>
        <w:szCs w:val="20"/>
      </w:rPr>
    </w:lvl>
    <w:lvl w:ilvl="4">
      <w:start w:val="1"/>
      <w:numFmt w:val="bullet"/>
      <w:lvlText w:val=""/>
      <w:lvlJc w:val="left"/>
      <w:pPr>
        <w:tabs>
          <w:tab w:val="num" w:pos="0"/>
        </w:tabs>
        <w:ind w:left="4476" w:hanging="729"/>
      </w:pPr>
      <w:rPr>
        <w:rFonts w:ascii="Symbol" w:hAnsi="Symbol" w:cs="Symbol"/>
      </w:rPr>
    </w:lvl>
    <w:lvl w:ilvl="5">
      <w:start w:val="1"/>
      <w:numFmt w:val="bullet"/>
      <w:lvlText w:val=""/>
      <w:lvlJc w:val="left"/>
      <w:pPr>
        <w:tabs>
          <w:tab w:val="num" w:pos="0"/>
        </w:tabs>
        <w:ind w:left="5560" w:hanging="729"/>
      </w:pPr>
      <w:rPr>
        <w:rFonts w:ascii="Symbol" w:hAnsi="Symbol" w:cs="Symbol"/>
      </w:rPr>
    </w:lvl>
    <w:lvl w:ilvl="6">
      <w:start w:val="1"/>
      <w:numFmt w:val="bullet"/>
      <w:lvlText w:val=""/>
      <w:lvlJc w:val="left"/>
      <w:pPr>
        <w:tabs>
          <w:tab w:val="num" w:pos="0"/>
        </w:tabs>
        <w:ind w:left="6644" w:hanging="729"/>
      </w:pPr>
      <w:rPr>
        <w:rFonts w:ascii="Symbol" w:hAnsi="Symbol" w:cs="Symbol"/>
      </w:rPr>
    </w:lvl>
    <w:lvl w:ilvl="7">
      <w:start w:val="1"/>
      <w:numFmt w:val="bullet"/>
      <w:lvlText w:val=""/>
      <w:lvlJc w:val="left"/>
      <w:pPr>
        <w:tabs>
          <w:tab w:val="num" w:pos="0"/>
        </w:tabs>
        <w:ind w:left="7728" w:hanging="729"/>
      </w:pPr>
      <w:rPr>
        <w:rFonts w:ascii="Symbol" w:hAnsi="Symbol" w:cs="Symbol"/>
      </w:rPr>
    </w:lvl>
    <w:lvl w:ilvl="8">
      <w:start w:val="1"/>
      <w:numFmt w:val="bullet"/>
      <w:lvlText w:val=""/>
      <w:lvlJc w:val="left"/>
      <w:pPr>
        <w:tabs>
          <w:tab w:val="num" w:pos="0"/>
        </w:tabs>
        <w:ind w:left="8812" w:hanging="729"/>
      </w:pPr>
      <w:rPr>
        <w:rFonts w:ascii="Symbol" w:hAnsi="Symbol" w:cs="Symbol"/>
      </w:rPr>
    </w:lvl>
  </w:abstractNum>
  <w:abstractNum w:abstractNumId="7" w15:restartNumberingAfterBreak="0">
    <w:nsid w:val="00000009"/>
    <w:multiLevelType w:val="multilevel"/>
    <w:tmpl w:val="00000009"/>
    <w:name w:val="WW8Num9"/>
    <w:lvl w:ilvl="0">
      <w:start w:val="19"/>
      <w:numFmt w:val="decimal"/>
      <w:lvlText w:val="%1"/>
      <w:lvlJc w:val="left"/>
      <w:pPr>
        <w:tabs>
          <w:tab w:val="num" w:pos="0"/>
        </w:tabs>
        <w:ind w:left="140" w:hanging="437"/>
      </w:pPr>
    </w:lvl>
    <w:lvl w:ilvl="1">
      <w:start w:val="2"/>
      <w:numFmt w:val="decimal"/>
      <w:lvlText w:val="%1.%2"/>
      <w:lvlJc w:val="left"/>
      <w:pPr>
        <w:tabs>
          <w:tab w:val="num" w:pos="0"/>
        </w:tabs>
        <w:ind w:left="140" w:hanging="437"/>
      </w:pPr>
      <w:rPr>
        <w:rFonts w:eastAsia="Times New Roman" w:cs="Times New Roman"/>
        <w:spacing w:val="0"/>
        <w:w w:val="100"/>
        <w:sz w:val="20"/>
        <w:szCs w:val="20"/>
      </w:rPr>
    </w:lvl>
    <w:lvl w:ilvl="2">
      <w:start w:val="1"/>
      <w:numFmt w:val="decimal"/>
      <w:lvlText w:val="%1.%2.%3"/>
      <w:lvlJc w:val="left"/>
      <w:pPr>
        <w:tabs>
          <w:tab w:val="num" w:pos="0"/>
        </w:tabs>
        <w:ind w:left="140" w:hanging="550"/>
      </w:pPr>
      <w:rPr>
        <w:rFonts w:eastAsia="Times New Roman" w:cs="Times New Roman"/>
        <w:w w:val="100"/>
        <w:sz w:val="20"/>
        <w:szCs w:val="20"/>
      </w:rPr>
    </w:lvl>
    <w:lvl w:ilvl="3">
      <w:start w:val="1"/>
      <w:numFmt w:val="bullet"/>
      <w:lvlText w:val=""/>
      <w:lvlJc w:val="left"/>
      <w:pPr>
        <w:tabs>
          <w:tab w:val="num" w:pos="0"/>
        </w:tabs>
        <w:ind w:left="3392" w:hanging="550"/>
      </w:pPr>
      <w:rPr>
        <w:rFonts w:ascii="Symbol" w:hAnsi="Symbol" w:cs="Symbol"/>
      </w:rPr>
    </w:lvl>
    <w:lvl w:ilvl="4">
      <w:start w:val="1"/>
      <w:numFmt w:val="bullet"/>
      <w:lvlText w:val=""/>
      <w:lvlJc w:val="left"/>
      <w:pPr>
        <w:tabs>
          <w:tab w:val="num" w:pos="0"/>
        </w:tabs>
        <w:ind w:left="4476" w:hanging="550"/>
      </w:pPr>
      <w:rPr>
        <w:rFonts w:ascii="Symbol" w:hAnsi="Symbol" w:cs="Symbol"/>
      </w:rPr>
    </w:lvl>
    <w:lvl w:ilvl="5">
      <w:start w:val="1"/>
      <w:numFmt w:val="bullet"/>
      <w:lvlText w:val=""/>
      <w:lvlJc w:val="left"/>
      <w:pPr>
        <w:tabs>
          <w:tab w:val="num" w:pos="0"/>
        </w:tabs>
        <w:ind w:left="5560" w:hanging="550"/>
      </w:pPr>
      <w:rPr>
        <w:rFonts w:ascii="Symbol" w:hAnsi="Symbol" w:cs="Symbol"/>
      </w:rPr>
    </w:lvl>
    <w:lvl w:ilvl="6">
      <w:start w:val="1"/>
      <w:numFmt w:val="bullet"/>
      <w:lvlText w:val=""/>
      <w:lvlJc w:val="left"/>
      <w:pPr>
        <w:tabs>
          <w:tab w:val="num" w:pos="0"/>
        </w:tabs>
        <w:ind w:left="6644" w:hanging="550"/>
      </w:pPr>
      <w:rPr>
        <w:rFonts w:ascii="Symbol" w:hAnsi="Symbol" w:cs="Symbol"/>
      </w:rPr>
    </w:lvl>
    <w:lvl w:ilvl="7">
      <w:start w:val="1"/>
      <w:numFmt w:val="bullet"/>
      <w:lvlText w:val=""/>
      <w:lvlJc w:val="left"/>
      <w:pPr>
        <w:tabs>
          <w:tab w:val="num" w:pos="0"/>
        </w:tabs>
        <w:ind w:left="7728" w:hanging="550"/>
      </w:pPr>
      <w:rPr>
        <w:rFonts w:ascii="Symbol" w:hAnsi="Symbol" w:cs="Symbol"/>
      </w:rPr>
    </w:lvl>
    <w:lvl w:ilvl="8">
      <w:start w:val="1"/>
      <w:numFmt w:val="bullet"/>
      <w:lvlText w:val=""/>
      <w:lvlJc w:val="left"/>
      <w:pPr>
        <w:tabs>
          <w:tab w:val="num" w:pos="0"/>
        </w:tabs>
        <w:ind w:left="8812" w:hanging="550"/>
      </w:pPr>
      <w:rPr>
        <w:rFonts w:ascii="Symbol" w:hAnsi="Symbol" w:cs="Symbol"/>
      </w:rPr>
    </w:lvl>
  </w:abstractNum>
  <w:abstractNum w:abstractNumId="8" w15:restartNumberingAfterBreak="0">
    <w:nsid w:val="0000000A"/>
    <w:multiLevelType w:val="multilevel"/>
    <w:tmpl w:val="0000000A"/>
    <w:name w:val="WW8Num10"/>
    <w:lvl w:ilvl="0">
      <w:start w:val="19"/>
      <w:numFmt w:val="decimal"/>
      <w:lvlText w:val="%1"/>
      <w:lvlJc w:val="left"/>
      <w:pPr>
        <w:tabs>
          <w:tab w:val="num" w:pos="0"/>
        </w:tabs>
        <w:ind w:left="140" w:hanging="400"/>
      </w:pPr>
      <w:rPr>
        <w:sz w:val="20"/>
        <w:szCs w:val="20"/>
      </w:rPr>
    </w:lvl>
    <w:lvl w:ilvl="1">
      <w:start w:val="1"/>
      <w:numFmt w:val="decimal"/>
      <w:lvlText w:val="%1.%2"/>
      <w:lvlJc w:val="left"/>
      <w:pPr>
        <w:tabs>
          <w:tab w:val="num" w:pos="686"/>
        </w:tabs>
        <w:ind w:left="826" w:hanging="400"/>
      </w:pPr>
      <w:rPr>
        <w:rFonts w:eastAsia="Times New Roman" w:cs="Times New Roman"/>
        <w:w w:val="100"/>
        <w:sz w:val="20"/>
        <w:szCs w:val="20"/>
      </w:rPr>
    </w:lvl>
    <w:lvl w:ilvl="2">
      <w:start w:val="1"/>
      <w:numFmt w:val="decimal"/>
      <w:lvlText w:val="%1.%2.%3"/>
      <w:lvlJc w:val="left"/>
      <w:pPr>
        <w:tabs>
          <w:tab w:val="num" w:pos="0"/>
        </w:tabs>
        <w:ind w:left="140" w:hanging="578"/>
      </w:pPr>
      <w:rPr>
        <w:rFonts w:eastAsia="Times New Roman" w:cs="Times New Roman"/>
        <w:spacing w:val="0"/>
        <w:w w:val="100"/>
        <w:sz w:val="20"/>
        <w:szCs w:val="20"/>
      </w:rPr>
    </w:lvl>
    <w:lvl w:ilvl="3">
      <w:start w:val="1"/>
      <w:numFmt w:val="bullet"/>
      <w:lvlText w:val=""/>
      <w:lvlJc w:val="left"/>
      <w:pPr>
        <w:tabs>
          <w:tab w:val="num" w:pos="0"/>
        </w:tabs>
        <w:ind w:left="3392" w:hanging="578"/>
      </w:pPr>
      <w:rPr>
        <w:rFonts w:ascii="Symbol" w:hAnsi="Symbol" w:cs="Symbol"/>
      </w:rPr>
    </w:lvl>
    <w:lvl w:ilvl="4">
      <w:start w:val="1"/>
      <w:numFmt w:val="bullet"/>
      <w:lvlText w:val=""/>
      <w:lvlJc w:val="left"/>
      <w:pPr>
        <w:tabs>
          <w:tab w:val="num" w:pos="0"/>
        </w:tabs>
        <w:ind w:left="4476" w:hanging="578"/>
      </w:pPr>
      <w:rPr>
        <w:rFonts w:ascii="Symbol" w:hAnsi="Symbol" w:cs="Symbol"/>
      </w:rPr>
    </w:lvl>
    <w:lvl w:ilvl="5">
      <w:start w:val="1"/>
      <w:numFmt w:val="bullet"/>
      <w:lvlText w:val=""/>
      <w:lvlJc w:val="left"/>
      <w:pPr>
        <w:tabs>
          <w:tab w:val="num" w:pos="0"/>
        </w:tabs>
        <w:ind w:left="5560" w:hanging="578"/>
      </w:pPr>
      <w:rPr>
        <w:rFonts w:ascii="Symbol" w:hAnsi="Symbol" w:cs="Symbol"/>
      </w:rPr>
    </w:lvl>
    <w:lvl w:ilvl="6">
      <w:start w:val="1"/>
      <w:numFmt w:val="bullet"/>
      <w:lvlText w:val=""/>
      <w:lvlJc w:val="left"/>
      <w:pPr>
        <w:tabs>
          <w:tab w:val="num" w:pos="0"/>
        </w:tabs>
        <w:ind w:left="6644" w:hanging="578"/>
      </w:pPr>
      <w:rPr>
        <w:rFonts w:ascii="Symbol" w:hAnsi="Symbol" w:cs="Symbol"/>
      </w:rPr>
    </w:lvl>
    <w:lvl w:ilvl="7">
      <w:start w:val="1"/>
      <w:numFmt w:val="bullet"/>
      <w:lvlText w:val=""/>
      <w:lvlJc w:val="left"/>
      <w:pPr>
        <w:tabs>
          <w:tab w:val="num" w:pos="0"/>
        </w:tabs>
        <w:ind w:left="7728" w:hanging="578"/>
      </w:pPr>
      <w:rPr>
        <w:rFonts w:ascii="Symbol" w:hAnsi="Symbol" w:cs="Symbol"/>
      </w:rPr>
    </w:lvl>
    <w:lvl w:ilvl="8">
      <w:start w:val="1"/>
      <w:numFmt w:val="bullet"/>
      <w:lvlText w:val=""/>
      <w:lvlJc w:val="left"/>
      <w:pPr>
        <w:tabs>
          <w:tab w:val="num" w:pos="0"/>
        </w:tabs>
        <w:ind w:left="8812" w:hanging="578"/>
      </w:pPr>
      <w:rPr>
        <w:rFonts w:ascii="Symbol" w:hAnsi="Symbol" w:cs="Symbol"/>
      </w:rPr>
    </w:lvl>
  </w:abstractNum>
  <w:abstractNum w:abstractNumId="9" w15:restartNumberingAfterBreak="0">
    <w:nsid w:val="0000000B"/>
    <w:multiLevelType w:val="multilevel"/>
    <w:tmpl w:val="0000000B"/>
    <w:name w:val="WW8Num11"/>
    <w:lvl w:ilvl="0">
      <w:start w:val="18"/>
      <w:numFmt w:val="decimal"/>
      <w:lvlText w:val="%1"/>
      <w:lvlJc w:val="left"/>
      <w:pPr>
        <w:tabs>
          <w:tab w:val="num" w:pos="0"/>
        </w:tabs>
        <w:ind w:left="140" w:hanging="400"/>
      </w:pPr>
    </w:lvl>
    <w:lvl w:ilvl="1">
      <w:start w:val="1"/>
      <w:numFmt w:val="decimal"/>
      <w:lvlText w:val="%1.%2"/>
      <w:lvlJc w:val="left"/>
      <w:pPr>
        <w:tabs>
          <w:tab w:val="num" w:pos="0"/>
        </w:tabs>
        <w:ind w:left="140" w:hanging="400"/>
      </w:pPr>
      <w:rPr>
        <w:rFonts w:eastAsia="Times New Roman" w:cs="Times New Roman"/>
        <w:w w:val="100"/>
        <w:sz w:val="20"/>
        <w:szCs w:val="20"/>
      </w:rPr>
    </w:lvl>
    <w:lvl w:ilvl="2">
      <w:start w:val="1"/>
      <w:numFmt w:val="bullet"/>
      <w:lvlText w:val=""/>
      <w:lvlJc w:val="left"/>
      <w:pPr>
        <w:tabs>
          <w:tab w:val="num" w:pos="0"/>
        </w:tabs>
        <w:ind w:left="2308" w:hanging="400"/>
      </w:pPr>
      <w:rPr>
        <w:rFonts w:ascii="Symbol" w:hAnsi="Symbol" w:cs="Symbol"/>
      </w:rPr>
    </w:lvl>
    <w:lvl w:ilvl="3">
      <w:start w:val="1"/>
      <w:numFmt w:val="bullet"/>
      <w:lvlText w:val=""/>
      <w:lvlJc w:val="left"/>
      <w:pPr>
        <w:tabs>
          <w:tab w:val="num" w:pos="0"/>
        </w:tabs>
        <w:ind w:left="3392" w:hanging="400"/>
      </w:pPr>
      <w:rPr>
        <w:rFonts w:ascii="Symbol" w:hAnsi="Symbol" w:cs="Symbol"/>
      </w:rPr>
    </w:lvl>
    <w:lvl w:ilvl="4">
      <w:start w:val="1"/>
      <w:numFmt w:val="bullet"/>
      <w:lvlText w:val=""/>
      <w:lvlJc w:val="left"/>
      <w:pPr>
        <w:tabs>
          <w:tab w:val="num" w:pos="0"/>
        </w:tabs>
        <w:ind w:left="4476" w:hanging="400"/>
      </w:pPr>
      <w:rPr>
        <w:rFonts w:ascii="Symbol" w:hAnsi="Symbol" w:cs="Symbol"/>
      </w:rPr>
    </w:lvl>
    <w:lvl w:ilvl="5">
      <w:start w:val="1"/>
      <w:numFmt w:val="bullet"/>
      <w:lvlText w:val=""/>
      <w:lvlJc w:val="left"/>
      <w:pPr>
        <w:tabs>
          <w:tab w:val="num" w:pos="0"/>
        </w:tabs>
        <w:ind w:left="5560" w:hanging="400"/>
      </w:pPr>
      <w:rPr>
        <w:rFonts w:ascii="Symbol" w:hAnsi="Symbol" w:cs="Symbol"/>
      </w:rPr>
    </w:lvl>
    <w:lvl w:ilvl="6">
      <w:start w:val="1"/>
      <w:numFmt w:val="bullet"/>
      <w:lvlText w:val=""/>
      <w:lvlJc w:val="left"/>
      <w:pPr>
        <w:tabs>
          <w:tab w:val="num" w:pos="0"/>
        </w:tabs>
        <w:ind w:left="6644" w:hanging="400"/>
      </w:pPr>
      <w:rPr>
        <w:rFonts w:ascii="Symbol" w:hAnsi="Symbol" w:cs="Symbol"/>
      </w:rPr>
    </w:lvl>
    <w:lvl w:ilvl="7">
      <w:start w:val="1"/>
      <w:numFmt w:val="bullet"/>
      <w:lvlText w:val=""/>
      <w:lvlJc w:val="left"/>
      <w:pPr>
        <w:tabs>
          <w:tab w:val="num" w:pos="0"/>
        </w:tabs>
        <w:ind w:left="7728" w:hanging="400"/>
      </w:pPr>
      <w:rPr>
        <w:rFonts w:ascii="Symbol" w:hAnsi="Symbol" w:cs="Symbol"/>
      </w:rPr>
    </w:lvl>
    <w:lvl w:ilvl="8">
      <w:start w:val="1"/>
      <w:numFmt w:val="bullet"/>
      <w:lvlText w:val=""/>
      <w:lvlJc w:val="left"/>
      <w:pPr>
        <w:tabs>
          <w:tab w:val="num" w:pos="0"/>
        </w:tabs>
        <w:ind w:left="8812" w:hanging="400"/>
      </w:pPr>
      <w:rPr>
        <w:rFonts w:ascii="Symbol" w:hAnsi="Symbol" w:cs="Symbol"/>
      </w:rPr>
    </w:lvl>
  </w:abstractNum>
  <w:abstractNum w:abstractNumId="10" w15:restartNumberingAfterBreak="0">
    <w:nsid w:val="0000000C"/>
    <w:multiLevelType w:val="multilevel"/>
    <w:tmpl w:val="0000000C"/>
    <w:name w:val="WW8Num12"/>
    <w:lvl w:ilvl="0">
      <w:start w:val="1"/>
      <w:numFmt w:val="lowerLetter"/>
      <w:lvlText w:val="%1)"/>
      <w:lvlJc w:val="left"/>
      <w:pPr>
        <w:tabs>
          <w:tab w:val="num" w:pos="0"/>
        </w:tabs>
        <w:ind w:left="140" w:hanging="206"/>
      </w:pPr>
      <w:rPr>
        <w:rFonts w:eastAsia="Times New Roman" w:cs="Times New Roman"/>
        <w:w w:val="100"/>
        <w:sz w:val="20"/>
        <w:szCs w:val="20"/>
      </w:rPr>
    </w:lvl>
    <w:lvl w:ilvl="1">
      <w:start w:val="1"/>
      <w:numFmt w:val="bullet"/>
      <w:lvlText w:val=""/>
      <w:lvlJc w:val="left"/>
      <w:pPr>
        <w:tabs>
          <w:tab w:val="num" w:pos="0"/>
        </w:tabs>
        <w:ind w:left="1222" w:hanging="206"/>
      </w:pPr>
      <w:rPr>
        <w:rFonts w:ascii="Symbol" w:hAnsi="Symbol" w:cs="Symbol"/>
      </w:rPr>
    </w:lvl>
    <w:lvl w:ilvl="2">
      <w:start w:val="1"/>
      <w:numFmt w:val="bullet"/>
      <w:lvlText w:val=""/>
      <w:lvlJc w:val="left"/>
      <w:pPr>
        <w:tabs>
          <w:tab w:val="num" w:pos="0"/>
        </w:tabs>
        <w:ind w:left="2304" w:hanging="206"/>
      </w:pPr>
      <w:rPr>
        <w:rFonts w:ascii="Symbol" w:hAnsi="Symbol" w:cs="Symbol"/>
      </w:rPr>
    </w:lvl>
    <w:lvl w:ilvl="3">
      <w:start w:val="1"/>
      <w:numFmt w:val="bullet"/>
      <w:lvlText w:val=""/>
      <w:lvlJc w:val="left"/>
      <w:pPr>
        <w:tabs>
          <w:tab w:val="num" w:pos="0"/>
        </w:tabs>
        <w:ind w:left="3386" w:hanging="206"/>
      </w:pPr>
      <w:rPr>
        <w:rFonts w:ascii="Symbol" w:hAnsi="Symbol" w:cs="Symbol"/>
      </w:rPr>
    </w:lvl>
    <w:lvl w:ilvl="4">
      <w:start w:val="1"/>
      <w:numFmt w:val="bullet"/>
      <w:lvlText w:val=""/>
      <w:lvlJc w:val="left"/>
      <w:pPr>
        <w:tabs>
          <w:tab w:val="num" w:pos="0"/>
        </w:tabs>
        <w:ind w:left="4468" w:hanging="206"/>
      </w:pPr>
      <w:rPr>
        <w:rFonts w:ascii="Symbol" w:hAnsi="Symbol" w:cs="Symbol"/>
      </w:rPr>
    </w:lvl>
    <w:lvl w:ilvl="5">
      <w:start w:val="1"/>
      <w:numFmt w:val="bullet"/>
      <w:lvlText w:val=""/>
      <w:lvlJc w:val="left"/>
      <w:pPr>
        <w:tabs>
          <w:tab w:val="num" w:pos="0"/>
        </w:tabs>
        <w:ind w:left="5550" w:hanging="206"/>
      </w:pPr>
      <w:rPr>
        <w:rFonts w:ascii="Symbol" w:hAnsi="Symbol" w:cs="Symbol"/>
      </w:rPr>
    </w:lvl>
    <w:lvl w:ilvl="6">
      <w:start w:val="1"/>
      <w:numFmt w:val="bullet"/>
      <w:lvlText w:val=""/>
      <w:lvlJc w:val="left"/>
      <w:pPr>
        <w:tabs>
          <w:tab w:val="num" w:pos="0"/>
        </w:tabs>
        <w:ind w:left="6632" w:hanging="206"/>
      </w:pPr>
      <w:rPr>
        <w:rFonts w:ascii="Symbol" w:hAnsi="Symbol" w:cs="Symbol"/>
      </w:rPr>
    </w:lvl>
    <w:lvl w:ilvl="7">
      <w:start w:val="1"/>
      <w:numFmt w:val="bullet"/>
      <w:lvlText w:val=""/>
      <w:lvlJc w:val="left"/>
      <w:pPr>
        <w:tabs>
          <w:tab w:val="num" w:pos="0"/>
        </w:tabs>
        <w:ind w:left="7714" w:hanging="206"/>
      </w:pPr>
      <w:rPr>
        <w:rFonts w:ascii="Symbol" w:hAnsi="Symbol" w:cs="Symbol"/>
      </w:rPr>
    </w:lvl>
    <w:lvl w:ilvl="8">
      <w:start w:val="1"/>
      <w:numFmt w:val="bullet"/>
      <w:lvlText w:val=""/>
      <w:lvlJc w:val="left"/>
      <w:pPr>
        <w:tabs>
          <w:tab w:val="num" w:pos="0"/>
        </w:tabs>
        <w:ind w:left="8796" w:hanging="206"/>
      </w:pPr>
      <w:rPr>
        <w:rFonts w:ascii="Symbol" w:hAnsi="Symbol" w:cs="Symbol"/>
      </w:rPr>
    </w:lvl>
  </w:abstractNum>
  <w:abstractNum w:abstractNumId="11" w15:restartNumberingAfterBreak="0">
    <w:nsid w:val="0000000D"/>
    <w:multiLevelType w:val="multilevel"/>
    <w:tmpl w:val="0000000D"/>
    <w:name w:val="WW8Num13"/>
    <w:lvl w:ilvl="0">
      <w:start w:val="17"/>
      <w:numFmt w:val="decimal"/>
      <w:lvlText w:val="%1"/>
      <w:lvlJc w:val="left"/>
      <w:pPr>
        <w:tabs>
          <w:tab w:val="num" w:pos="0"/>
        </w:tabs>
        <w:ind w:left="140" w:hanging="400"/>
      </w:pPr>
    </w:lvl>
    <w:lvl w:ilvl="1">
      <w:start w:val="1"/>
      <w:numFmt w:val="decimal"/>
      <w:lvlText w:val="%1.%2"/>
      <w:lvlJc w:val="left"/>
      <w:pPr>
        <w:tabs>
          <w:tab w:val="num" w:pos="0"/>
        </w:tabs>
        <w:ind w:left="140" w:hanging="400"/>
      </w:pPr>
      <w:rPr>
        <w:rFonts w:eastAsia="Times New Roman" w:cs="Times New Roman"/>
        <w:w w:val="100"/>
        <w:sz w:val="20"/>
        <w:szCs w:val="20"/>
      </w:rPr>
    </w:lvl>
    <w:lvl w:ilvl="2">
      <w:start w:val="1"/>
      <w:numFmt w:val="bullet"/>
      <w:lvlText w:val=""/>
      <w:lvlJc w:val="left"/>
      <w:pPr>
        <w:tabs>
          <w:tab w:val="num" w:pos="0"/>
        </w:tabs>
        <w:ind w:left="2304" w:hanging="400"/>
      </w:pPr>
      <w:rPr>
        <w:rFonts w:ascii="Symbol" w:hAnsi="Symbol" w:cs="Symbol"/>
      </w:rPr>
    </w:lvl>
    <w:lvl w:ilvl="3">
      <w:start w:val="1"/>
      <w:numFmt w:val="bullet"/>
      <w:lvlText w:val=""/>
      <w:lvlJc w:val="left"/>
      <w:pPr>
        <w:tabs>
          <w:tab w:val="num" w:pos="0"/>
        </w:tabs>
        <w:ind w:left="3386" w:hanging="400"/>
      </w:pPr>
      <w:rPr>
        <w:rFonts w:ascii="Symbol" w:hAnsi="Symbol" w:cs="Symbol"/>
      </w:rPr>
    </w:lvl>
    <w:lvl w:ilvl="4">
      <w:start w:val="1"/>
      <w:numFmt w:val="bullet"/>
      <w:lvlText w:val=""/>
      <w:lvlJc w:val="left"/>
      <w:pPr>
        <w:tabs>
          <w:tab w:val="num" w:pos="0"/>
        </w:tabs>
        <w:ind w:left="4468" w:hanging="400"/>
      </w:pPr>
      <w:rPr>
        <w:rFonts w:ascii="Symbol" w:hAnsi="Symbol" w:cs="Symbol"/>
      </w:rPr>
    </w:lvl>
    <w:lvl w:ilvl="5">
      <w:start w:val="1"/>
      <w:numFmt w:val="bullet"/>
      <w:lvlText w:val=""/>
      <w:lvlJc w:val="left"/>
      <w:pPr>
        <w:tabs>
          <w:tab w:val="num" w:pos="0"/>
        </w:tabs>
        <w:ind w:left="5550" w:hanging="400"/>
      </w:pPr>
      <w:rPr>
        <w:rFonts w:ascii="Symbol" w:hAnsi="Symbol" w:cs="Symbol"/>
      </w:rPr>
    </w:lvl>
    <w:lvl w:ilvl="6">
      <w:start w:val="1"/>
      <w:numFmt w:val="bullet"/>
      <w:lvlText w:val=""/>
      <w:lvlJc w:val="left"/>
      <w:pPr>
        <w:tabs>
          <w:tab w:val="num" w:pos="0"/>
        </w:tabs>
        <w:ind w:left="6632" w:hanging="400"/>
      </w:pPr>
      <w:rPr>
        <w:rFonts w:ascii="Symbol" w:hAnsi="Symbol" w:cs="Symbol"/>
      </w:rPr>
    </w:lvl>
    <w:lvl w:ilvl="7">
      <w:start w:val="1"/>
      <w:numFmt w:val="bullet"/>
      <w:lvlText w:val=""/>
      <w:lvlJc w:val="left"/>
      <w:pPr>
        <w:tabs>
          <w:tab w:val="num" w:pos="0"/>
        </w:tabs>
        <w:ind w:left="7714" w:hanging="400"/>
      </w:pPr>
      <w:rPr>
        <w:rFonts w:ascii="Symbol" w:hAnsi="Symbol" w:cs="Symbol"/>
      </w:rPr>
    </w:lvl>
    <w:lvl w:ilvl="8">
      <w:start w:val="1"/>
      <w:numFmt w:val="bullet"/>
      <w:lvlText w:val=""/>
      <w:lvlJc w:val="left"/>
      <w:pPr>
        <w:tabs>
          <w:tab w:val="num" w:pos="0"/>
        </w:tabs>
        <w:ind w:left="8796" w:hanging="400"/>
      </w:pPr>
      <w:rPr>
        <w:rFonts w:ascii="Symbol" w:hAnsi="Symbol" w:cs="Symbol"/>
      </w:rPr>
    </w:lvl>
  </w:abstractNum>
  <w:abstractNum w:abstractNumId="12" w15:restartNumberingAfterBreak="0">
    <w:nsid w:val="0000000E"/>
    <w:multiLevelType w:val="multilevel"/>
    <w:tmpl w:val="0000000E"/>
    <w:name w:val="WW8Num14"/>
    <w:lvl w:ilvl="0">
      <w:start w:val="16"/>
      <w:numFmt w:val="decimal"/>
      <w:lvlText w:val="%1"/>
      <w:lvlJc w:val="left"/>
      <w:pPr>
        <w:tabs>
          <w:tab w:val="num" w:pos="0"/>
        </w:tabs>
        <w:ind w:left="140" w:hanging="400"/>
      </w:pPr>
    </w:lvl>
    <w:lvl w:ilvl="1">
      <w:start w:val="1"/>
      <w:numFmt w:val="decimal"/>
      <w:lvlText w:val="%1.%2"/>
      <w:lvlJc w:val="left"/>
      <w:pPr>
        <w:tabs>
          <w:tab w:val="num" w:pos="0"/>
        </w:tabs>
        <w:ind w:left="140" w:hanging="400"/>
      </w:pPr>
      <w:rPr>
        <w:rFonts w:eastAsia="Times New Roman" w:cs="Times New Roman"/>
        <w:w w:val="100"/>
        <w:sz w:val="20"/>
        <w:szCs w:val="20"/>
      </w:rPr>
    </w:lvl>
    <w:lvl w:ilvl="2">
      <w:start w:val="1"/>
      <w:numFmt w:val="bullet"/>
      <w:lvlText w:val=""/>
      <w:lvlJc w:val="left"/>
      <w:pPr>
        <w:tabs>
          <w:tab w:val="num" w:pos="0"/>
        </w:tabs>
        <w:ind w:left="2304" w:hanging="400"/>
      </w:pPr>
      <w:rPr>
        <w:rFonts w:ascii="Symbol" w:hAnsi="Symbol" w:cs="Symbol"/>
      </w:rPr>
    </w:lvl>
    <w:lvl w:ilvl="3">
      <w:start w:val="1"/>
      <w:numFmt w:val="bullet"/>
      <w:lvlText w:val=""/>
      <w:lvlJc w:val="left"/>
      <w:pPr>
        <w:tabs>
          <w:tab w:val="num" w:pos="0"/>
        </w:tabs>
        <w:ind w:left="3386" w:hanging="400"/>
      </w:pPr>
      <w:rPr>
        <w:rFonts w:ascii="Symbol" w:hAnsi="Symbol" w:cs="Symbol"/>
      </w:rPr>
    </w:lvl>
    <w:lvl w:ilvl="4">
      <w:start w:val="1"/>
      <w:numFmt w:val="bullet"/>
      <w:lvlText w:val=""/>
      <w:lvlJc w:val="left"/>
      <w:pPr>
        <w:tabs>
          <w:tab w:val="num" w:pos="0"/>
        </w:tabs>
        <w:ind w:left="4468" w:hanging="400"/>
      </w:pPr>
      <w:rPr>
        <w:rFonts w:ascii="Symbol" w:hAnsi="Symbol" w:cs="Symbol"/>
      </w:rPr>
    </w:lvl>
    <w:lvl w:ilvl="5">
      <w:start w:val="1"/>
      <w:numFmt w:val="bullet"/>
      <w:lvlText w:val=""/>
      <w:lvlJc w:val="left"/>
      <w:pPr>
        <w:tabs>
          <w:tab w:val="num" w:pos="0"/>
        </w:tabs>
        <w:ind w:left="5550" w:hanging="400"/>
      </w:pPr>
      <w:rPr>
        <w:rFonts w:ascii="Symbol" w:hAnsi="Symbol" w:cs="Symbol"/>
      </w:rPr>
    </w:lvl>
    <w:lvl w:ilvl="6">
      <w:start w:val="1"/>
      <w:numFmt w:val="bullet"/>
      <w:lvlText w:val=""/>
      <w:lvlJc w:val="left"/>
      <w:pPr>
        <w:tabs>
          <w:tab w:val="num" w:pos="0"/>
        </w:tabs>
        <w:ind w:left="6632" w:hanging="400"/>
      </w:pPr>
      <w:rPr>
        <w:rFonts w:ascii="Symbol" w:hAnsi="Symbol" w:cs="Symbol"/>
      </w:rPr>
    </w:lvl>
    <w:lvl w:ilvl="7">
      <w:start w:val="1"/>
      <w:numFmt w:val="bullet"/>
      <w:lvlText w:val=""/>
      <w:lvlJc w:val="left"/>
      <w:pPr>
        <w:tabs>
          <w:tab w:val="num" w:pos="0"/>
        </w:tabs>
        <w:ind w:left="7714" w:hanging="400"/>
      </w:pPr>
      <w:rPr>
        <w:rFonts w:ascii="Symbol" w:hAnsi="Symbol" w:cs="Symbol"/>
      </w:rPr>
    </w:lvl>
    <w:lvl w:ilvl="8">
      <w:start w:val="1"/>
      <w:numFmt w:val="bullet"/>
      <w:lvlText w:val=""/>
      <w:lvlJc w:val="left"/>
      <w:pPr>
        <w:tabs>
          <w:tab w:val="num" w:pos="0"/>
        </w:tabs>
        <w:ind w:left="8796" w:hanging="400"/>
      </w:pPr>
      <w:rPr>
        <w:rFonts w:ascii="Symbol" w:hAnsi="Symbol" w:cs="Symbol"/>
      </w:rPr>
    </w:lvl>
  </w:abstractNum>
  <w:abstractNum w:abstractNumId="13" w15:restartNumberingAfterBreak="0">
    <w:nsid w:val="0000000F"/>
    <w:multiLevelType w:val="multilevel"/>
    <w:tmpl w:val="0000000F"/>
    <w:name w:val="WW8Num15"/>
    <w:lvl w:ilvl="0">
      <w:start w:val="14"/>
      <w:numFmt w:val="decimal"/>
      <w:lvlText w:val="%1"/>
      <w:lvlJc w:val="left"/>
      <w:pPr>
        <w:tabs>
          <w:tab w:val="num" w:pos="0"/>
        </w:tabs>
        <w:ind w:left="140" w:hanging="400"/>
      </w:pPr>
    </w:lvl>
    <w:lvl w:ilvl="1">
      <w:start w:val="1"/>
      <w:numFmt w:val="decimal"/>
      <w:lvlText w:val="%1.%2"/>
      <w:lvlJc w:val="left"/>
      <w:pPr>
        <w:tabs>
          <w:tab w:val="num" w:pos="0"/>
        </w:tabs>
        <w:ind w:left="140" w:hanging="400"/>
      </w:pPr>
      <w:rPr>
        <w:rFonts w:eastAsia="Times New Roman" w:cs="Times New Roman"/>
        <w:w w:val="100"/>
        <w:sz w:val="20"/>
        <w:szCs w:val="20"/>
      </w:rPr>
    </w:lvl>
    <w:lvl w:ilvl="2">
      <w:start w:val="1"/>
      <w:numFmt w:val="decimal"/>
      <w:lvlText w:val="%1.%2.%3"/>
      <w:lvlJc w:val="left"/>
      <w:pPr>
        <w:tabs>
          <w:tab w:val="num" w:pos="0"/>
        </w:tabs>
        <w:ind w:left="140" w:hanging="550"/>
      </w:pPr>
      <w:rPr>
        <w:rFonts w:eastAsia="Times New Roman" w:cs="Times New Roman"/>
        <w:w w:val="100"/>
        <w:sz w:val="20"/>
        <w:szCs w:val="20"/>
      </w:rPr>
    </w:lvl>
    <w:lvl w:ilvl="3">
      <w:start w:val="1"/>
      <w:numFmt w:val="bullet"/>
      <w:lvlText w:val=""/>
      <w:lvlJc w:val="left"/>
      <w:pPr>
        <w:tabs>
          <w:tab w:val="num" w:pos="0"/>
        </w:tabs>
        <w:ind w:left="3386" w:hanging="550"/>
      </w:pPr>
      <w:rPr>
        <w:rFonts w:ascii="Symbol" w:hAnsi="Symbol" w:cs="Symbol"/>
      </w:rPr>
    </w:lvl>
    <w:lvl w:ilvl="4">
      <w:start w:val="1"/>
      <w:numFmt w:val="bullet"/>
      <w:lvlText w:val=""/>
      <w:lvlJc w:val="left"/>
      <w:pPr>
        <w:tabs>
          <w:tab w:val="num" w:pos="0"/>
        </w:tabs>
        <w:ind w:left="4468" w:hanging="550"/>
      </w:pPr>
      <w:rPr>
        <w:rFonts w:ascii="Symbol" w:hAnsi="Symbol" w:cs="Symbol"/>
      </w:rPr>
    </w:lvl>
    <w:lvl w:ilvl="5">
      <w:start w:val="1"/>
      <w:numFmt w:val="bullet"/>
      <w:lvlText w:val=""/>
      <w:lvlJc w:val="left"/>
      <w:pPr>
        <w:tabs>
          <w:tab w:val="num" w:pos="0"/>
        </w:tabs>
        <w:ind w:left="5550" w:hanging="550"/>
      </w:pPr>
      <w:rPr>
        <w:rFonts w:ascii="Symbol" w:hAnsi="Symbol" w:cs="Symbol"/>
      </w:rPr>
    </w:lvl>
    <w:lvl w:ilvl="6">
      <w:start w:val="1"/>
      <w:numFmt w:val="bullet"/>
      <w:lvlText w:val=""/>
      <w:lvlJc w:val="left"/>
      <w:pPr>
        <w:tabs>
          <w:tab w:val="num" w:pos="0"/>
        </w:tabs>
        <w:ind w:left="6632" w:hanging="550"/>
      </w:pPr>
      <w:rPr>
        <w:rFonts w:ascii="Symbol" w:hAnsi="Symbol" w:cs="Symbol"/>
      </w:rPr>
    </w:lvl>
    <w:lvl w:ilvl="7">
      <w:start w:val="1"/>
      <w:numFmt w:val="bullet"/>
      <w:lvlText w:val=""/>
      <w:lvlJc w:val="left"/>
      <w:pPr>
        <w:tabs>
          <w:tab w:val="num" w:pos="0"/>
        </w:tabs>
        <w:ind w:left="7714" w:hanging="550"/>
      </w:pPr>
      <w:rPr>
        <w:rFonts w:ascii="Symbol" w:hAnsi="Symbol" w:cs="Symbol"/>
      </w:rPr>
    </w:lvl>
    <w:lvl w:ilvl="8">
      <w:start w:val="1"/>
      <w:numFmt w:val="bullet"/>
      <w:lvlText w:val=""/>
      <w:lvlJc w:val="left"/>
      <w:pPr>
        <w:tabs>
          <w:tab w:val="num" w:pos="0"/>
        </w:tabs>
        <w:ind w:left="8796" w:hanging="550"/>
      </w:pPr>
      <w:rPr>
        <w:rFonts w:ascii="Symbol" w:hAnsi="Symbol" w:cs="Symbol"/>
      </w:rPr>
    </w:lvl>
  </w:abstractNum>
  <w:abstractNum w:abstractNumId="14" w15:restartNumberingAfterBreak="0">
    <w:nsid w:val="00000010"/>
    <w:multiLevelType w:val="multilevel"/>
    <w:tmpl w:val="00000010"/>
    <w:name w:val="WW8Num16"/>
    <w:lvl w:ilvl="0">
      <w:start w:val="13"/>
      <w:numFmt w:val="decimal"/>
      <w:lvlText w:val="%1"/>
      <w:lvlJc w:val="left"/>
      <w:pPr>
        <w:tabs>
          <w:tab w:val="num" w:pos="0"/>
        </w:tabs>
        <w:ind w:left="540" w:hanging="400"/>
      </w:pPr>
    </w:lvl>
    <w:lvl w:ilvl="1">
      <w:start w:val="6"/>
      <w:numFmt w:val="decimal"/>
      <w:lvlText w:val="%1.%2"/>
      <w:lvlJc w:val="left"/>
      <w:pPr>
        <w:tabs>
          <w:tab w:val="num" w:pos="0"/>
        </w:tabs>
        <w:ind w:left="540" w:hanging="400"/>
      </w:pPr>
      <w:rPr>
        <w:rFonts w:eastAsia="Times New Roman" w:cs="Times New Roman"/>
        <w:w w:val="100"/>
        <w:sz w:val="20"/>
        <w:szCs w:val="20"/>
      </w:rPr>
    </w:lvl>
    <w:lvl w:ilvl="2">
      <w:start w:val="1"/>
      <w:numFmt w:val="bullet"/>
      <w:lvlText w:val=""/>
      <w:lvlJc w:val="left"/>
      <w:pPr>
        <w:tabs>
          <w:tab w:val="num" w:pos="0"/>
        </w:tabs>
        <w:ind w:left="1697" w:hanging="400"/>
      </w:pPr>
      <w:rPr>
        <w:rFonts w:ascii="Symbol" w:hAnsi="Symbol" w:cs="Symbol"/>
      </w:rPr>
    </w:lvl>
    <w:lvl w:ilvl="3">
      <w:start w:val="1"/>
      <w:numFmt w:val="bullet"/>
      <w:lvlText w:val=""/>
      <w:lvlJc w:val="left"/>
      <w:pPr>
        <w:tabs>
          <w:tab w:val="num" w:pos="0"/>
        </w:tabs>
        <w:ind w:left="2855" w:hanging="400"/>
      </w:pPr>
      <w:rPr>
        <w:rFonts w:ascii="Symbol" w:hAnsi="Symbol" w:cs="Symbol"/>
      </w:rPr>
    </w:lvl>
    <w:lvl w:ilvl="4">
      <w:start w:val="1"/>
      <w:numFmt w:val="bullet"/>
      <w:lvlText w:val=""/>
      <w:lvlJc w:val="left"/>
      <w:pPr>
        <w:tabs>
          <w:tab w:val="num" w:pos="0"/>
        </w:tabs>
        <w:ind w:left="4013" w:hanging="400"/>
      </w:pPr>
      <w:rPr>
        <w:rFonts w:ascii="Symbol" w:hAnsi="Symbol" w:cs="Symbol"/>
      </w:rPr>
    </w:lvl>
    <w:lvl w:ilvl="5">
      <w:start w:val="1"/>
      <w:numFmt w:val="bullet"/>
      <w:lvlText w:val=""/>
      <w:lvlJc w:val="left"/>
      <w:pPr>
        <w:tabs>
          <w:tab w:val="num" w:pos="0"/>
        </w:tabs>
        <w:ind w:left="5171" w:hanging="400"/>
      </w:pPr>
      <w:rPr>
        <w:rFonts w:ascii="Symbol" w:hAnsi="Symbol" w:cs="Symbol"/>
      </w:rPr>
    </w:lvl>
    <w:lvl w:ilvl="6">
      <w:start w:val="1"/>
      <w:numFmt w:val="bullet"/>
      <w:lvlText w:val=""/>
      <w:lvlJc w:val="left"/>
      <w:pPr>
        <w:tabs>
          <w:tab w:val="num" w:pos="0"/>
        </w:tabs>
        <w:ind w:left="6328" w:hanging="400"/>
      </w:pPr>
      <w:rPr>
        <w:rFonts w:ascii="Symbol" w:hAnsi="Symbol" w:cs="Symbol"/>
      </w:rPr>
    </w:lvl>
    <w:lvl w:ilvl="7">
      <w:start w:val="1"/>
      <w:numFmt w:val="bullet"/>
      <w:lvlText w:val=""/>
      <w:lvlJc w:val="left"/>
      <w:pPr>
        <w:tabs>
          <w:tab w:val="num" w:pos="0"/>
        </w:tabs>
        <w:ind w:left="7486" w:hanging="400"/>
      </w:pPr>
      <w:rPr>
        <w:rFonts w:ascii="Symbol" w:hAnsi="Symbol" w:cs="Symbol"/>
      </w:rPr>
    </w:lvl>
    <w:lvl w:ilvl="8">
      <w:start w:val="1"/>
      <w:numFmt w:val="bullet"/>
      <w:lvlText w:val=""/>
      <w:lvlJc w:val="left"/>
      <w:pPr>
        <w:tabs>
          <w:tab w:val="num" w:pos="0"/>
        </w:tabs>
        <w:ind w:left="8644" w:hanging="400"/>
      </w:pPr>
      <w:rPr>
        <w:rFonts w:ascii="Symbol" w:hAnsi="Symbol" w:cs="Symbol"/>
      </w:rPr>
    </w:lvl>
  </w:abstractNum>
  <w:abstractNum w:abstractNumId="15" w15:restartNumberingAfterBreak="0">
    <w:nsid w:val="00000011"/>
    <w:multiLevelType w:val="multilevel"/>
    <w:tmpl w:val="00000011"/>
    <w:name w:val="WW8Num17"/>
    <w:lvl w:ilvl="0">
      <w:start w:val="13"/>
      <w:numFmt w:val="decimal"/>
      <w:lvlText w:val="%1"/>
      <w:lvlJc w:val="left"/>
      <w:pPr>
        <w:tabs>
          <w:tab w:val="num" w:pos="0"/>
        </w:tabs>
        <w:ind w:left="140" w:hanging="445"/>
      </w:pPr>
    </w:lvl>
    <w:lvl w:ilvl="1">
      <w:start w:val="4"/>
      <w:numFmt w:val="decimal"/>
      <w:lvlText w:val="%1.%2"/>
      <w:lvlJc w:val="left"/>
      <w:pPr>
        <w:tabs>
          <w:tab w:val="num" w:pos="0"/>
        </w:tabs>
        <w:ind w:left="140" w:hanging="445"/>
      </w:pPr>
      <w:rPr>
        <w:rFonts w:eastAsia="Times New Roman" w:cs="Times New Roman"/>
        <w:spacing w:val="-24"/>
        <w:w w:val="100"/>
        <w:sz w:val="20"/>
        <w:szCs w:val="20"/>
      </w:rPr>
    </w:lvl>
    <w:lvl w:ilvl="2">
      <w:start w:val="1"/>
      <w:numFmt w:val="decimal"/>
      <w:lvlText w:val="%1.%2.%3"/>
      <w:lvlJc w:val="left"/>
      <w:pPr>
        <w:tabs>
          <w:tab w:val="num" w:pos="0"/>
        </w:tabs>
        <w:ind w:left="140" w:hanging="600"/>
      </w:pPr>
      <w:rPr>
        <w:rFonts w:eastAsia="Times New Roman" w:cs="Times New Roman"/>
        <w:spacing w:val="0"/>
        <w:w w:val="100"/>
        <w:sz w:val="20"/>
        <w:szCs w:val="20"/>
      </w:rPr>
    </w:lvl>
    <w:lvl w:ilvl="3">
      <w:start w:val="1"/>
      <w:numFmt w:val="bullet"/>
      <w:lvlText w:val=""/>
      <w:lvlJc w:val="left"/>
      <w:pPr>
        <w:tabs>
          <w:tab w:val="num" w:pos="0"/>
        </w:tabs>
        <w:ind w:left="3392" w:hanging="600"/>
      </w:pPr>
      <w:rPr>
        <w:rFonts w:ascii="Symbol" w:hAnsi="Symbol" w:cs="Symbol"/>
      </w:rPr>
    </w:lvl>
    <w:lvl w:ilvl="4">
      <w:start w:val="1"/>
      <w:numFmt w:val="bullet"/>
      <w:lvlText w:val=""/>
      <w:lvlJc w:val="left"/>
      <w:pPr>
        <w:tabs>
          <w:tab w:val="num" w:pos="0"/>
        </w:tabs>
        <w:ind w:left="4476" w:hanging="600"/>
      </w:pPr>
      <w:rPr>
        <w:rFonts w:ascii="Symbol" w:hAnsi="Symbol" w:cs="Symbol"/>
      </w:rPr>
    </w:lvl>
    <w:lvl w:ilvl="5">
      <w:start w:val="1"/>
      <w:numFmt w:val="bullet"/>
      <w:lvlText w:val=""/>
      <w:lvlJc w:val="left"/>
      <w:pPr>
        <w:tabs>
          <w:tab w:val="num" w:pos="0"/>
        </w:tabs>
        <w:ind w:left="5560" w:hanging="600"/>
      </w:pPr>
      <w:rPr>
        <w:rFonts w:ascii="Symbol" w:hAnsi="Symbol" w:cs="Symbol"/>
      </w:rPr>
    </w:lvl>
    <w:lvl w:ilvl="6">
      <w:start w:val="1"/>
      <w:numFmt w:val="bullet"/>
      <w:lvlText w:val=""/>
      <w:lvlJc w:val="left"/>
      <w:pPr>
        <w:tabs>
          <w:tab w:val="num" w:pos="0"/>
        </w:tabs>
        <w:ind w:left="6644" w:hanging="600"/>
      </w:pPr>
      <w:rPr>
        <w:rFonts w:ascii="Symbol" w:hAnsi="Symbol" w:cs="Symbol"/>
      </w:rPr>
    </w:lvl>
    <w:lvl w:ilvl="7">
      <w:start w:val="1"/>
      <w:numFmt w:val="bullet"/>
      <w:lvlText w:val=""/>
      <w:lvlJc w:val="left"/>
      <w:pPr>
        <w:tabs>
          <w:tab w:val="num" w:pos="0"/>
        </w:tabs>
        <w:ind w:left="7728" w:hanging="600"/>
      </w:pPr>
      <w:rPr>
        <w:rFonts w:ascii="Symbol" w:hAnsi="Symbol" w:cs="Symbol"/>
      </w:rPr>
    </w:lvl>
    <w:lvl w:ilvl="8">
      <w:start w:val="1"/>
      <w:numFmt w:val="bullet"/>
      <w:lvlText w:val=""/>
      <w:lvlJc w:val="left"/>
      <w:pPr>
        <w:tabs>
          <w:tab w:val="num" w:pos="0"/>
        </w:tabs>
        <w:ind w:left="8812" w:hanging="600"/>
      </w:pPr>
      <w:rPr>
        <w:rFonts w:ascii="Symbol" w:hAnsi="Symbol" w:cs="Symbol"/>
      </w:rPr>
    </w:lvl>
  </w:abstractNum>
  <w:abstractNum w:abstractNumId="16" w15:restartNumberingAfterBreak="0">
    <w:nsid w:val="00000012"/>
    <w:multiLevelType w:val="multilevel"/>
    <w:tmpl w:val="00000012"/>
    <w:name w:val="WW8Num18"/>
    <w:lvl w:ilvl="0">
      <w:start w:val="13"/>
      <w:numFmt w:val="decimal"/>
      <w:lvlText w:val="%1"/>
      <w:lvlJc w:val="left"/>
      <w:pPr>
        <w:tabs>
          <w:tab w:val="num" w:pos="0"/>
        </w:tabs>
        <w:ind w:left="140" w:hanging="400"/>
      </w:pPr>
    </w:lvl>
    <w:lvl w:ilvl="1">
      <w:start w:val="1"/>
      <w:numFmt w:val="decimal"/>
      <w:lvlText w:val="%1.%2"/>
      <w:lvlJc w:val="left"/>
      <w:pPr>
        <w:tabs>
          <w:tab w:val="num" w:pos="0"/>
        </w:tabs>
        <w:ind w:left="140" w:hanging="400"/>
      </w:pPr>
      <w:rPr>
        <w:rFonts w:eastAsia="Times New Roman" w:cs="Times New Roman"/>
        <w:w w:val="100"/>
        <w:sz w:val="20"/>
        <w:szCs w:val="20"/>
      </w:rPr>
    </w:lvl>
    <w:lvl w:ilvl="2">
      <w:start w:val="1"/>
      <w:numFmt w:val="decimal"/>
      <w:lvlText w:val="%1.%2.%3"/>
      <w:lvlJc w:val="left"/>
      <w:pPr>
        <w:tabs>
          <w:tab w:val="num" w:pos="0"/>
        </w:tabs>
        <w:ind w:left="140" w:hanging="556"/>
      </w:pPr>
      <w:rPr>
        <w:rFonts w:eastAsia="Times New Roman" w:cs="Times New Roman"/>
        <w:w w:val="100"/>
        <w:sz w:val="20"/>
        <w:szCs w:val="20"/>
      </w:rPr>
    </w:lvl>
    <w:lvl w:ilvl="3">
      <w:start w:val="1"/>
      <w:numFmt w:val="bullet"/>
      <w:lvlText w:val=""/>
      <w:lvlJc w:val="left"/>
      <w:pPr>
        <w:tabs>
          <w:tab w:val="num" w:pos="0"/>
        </w:tabs>
        <w:ind w:left="3392" w:hanging="556"/>
      </w:pPr>
      <w:rPr>
        <w:rFonts w:ascii="Symbol" w:hAnsi="Symbol" w:cs="Symbol"/>
      </w:rPr>
    </w:lvl>
    <w:lvl w:ilvl="4">
      <w:start w:val="1"/>
      <w:numFmt w:val="bullet"/>
      <w:lvlText w:val=""/>
      <w:lvlJc w:val="left"/>
      <w:pPr>
        <w:tabs>
          <w:tab w:val="num" w:pos="0"/>
        </w:tabs>
        <w:ind w:left="4476" w:hanging="556"/>
      </w:pPr>
      <w:rPr>
        <w:rFonts w:ascii="Symbol" w:hAnsi="Symbol" w:cs="Symbol"/>
      </w:rPr>
    </w:lvl>
    <w:lvl w:ilvl="5">
      <w:start w:val="1"/>
      <w:numFmt w:val="bullet"/>
      <w:lvlText w:val=""/>
      <w:lvlJc w:val="left"/>
      <w:pPr>
        <w:tabs>
          <w:tab w:val="num" w:pos="0"/>
        </w:tabs>
        <w:ind w:left="5560" w:hanging="556"/>
      </w:pPr>
      <w:rPr>
        <w:rFonts w:ascii="Symbol" w:hAnsi="Symbol" w:cs="Symbol"/>
      </w:rPr>
    </w:lvl>
    <w:lvl w:ilvl="6">
      <w:start w:val="1"/>
      <w:numFmt w:val="bullet"/>
      <w:lvlText w:val=""/>
      <w:lvlJc w:val="left"/>
      <w:pPr>
        <w:tabs>
          <w:tab w:val="num" w:pos="0"/>
        </w:tabs>
        <w:ind w:left="6644" w:hanging="556"/>
      </w:pPr>
      <w:rPr>
        <w:rFonts w:ascii="Symbol" w:hAnsi="Symbol" w:cs="Symbol"/>
      </w:rPr>
    </w:lvl>
    <w:lvl w:ilvl="7">
      <w:start w:val="1"/>
      <w:numFmt w:val="bullet"/>
      <w:lvlText w:val=""/>
      <w:lvlJc w:val="left"/>
      <w:pPr>
        <w:tabs>
          <w:tab w:val="num" w:pos="0"/>
        </w:tabs>
        <w:ind w:left="7728" w:hanging="556"/>
      </w:pPr>
      <w:rPr>
        <w:rFonts w:ascii="Symbol" w:hAnsi="Symbol" w:cs="Symbol"/>
      </w:rPr>
    </w:lvl>
    <w:lvl w:ilvl="8">
      <w:start w:val="1"/>
      <w:numFmt w:val="bullet"/>
      <w:lvlText w:val=""/>
      <w:lvlJc w:val="left"/>
      <w:pPr>
        <w:tabs>
          <w:tab w:val="num" w:pos="0"/>
        </w:tabs>
        <w:ind w:left="8812" w:hanging="556"/>
      </w:pPr>
      <w:rPr>
        <w:rFonts w:ascii="Symbol" w:hAnsi="Symbol" w:cs="Symbol"/>
      </w:rPr>
    </w:lvl>
  </w:abstractNum>
  <w:abstractNum w:abstractNumId="17" w15:restartNumberingAfterBreak="0">
    <w:nsid w:val="00000013"/>
    <w:multiLevelType w:val="multilevel"/>
    <w:tmpl w:val="00000013"/>
    <w:name w:val="WW8Num19"/>
    <w:lvl w:ilvl="0">
      <w:start w:val="12"/>
      <w:numFmt w:val="decimal"/>
      <w:lvlText w:val="%1"/>
      <w:lvlJc w:val="left"/>
      <w:pPr>
        <w:tabs>
          <w:tab w:val="num" w:pos="0"/>
        </w:tabs>
        <w:ind w:left="140" w:hanging="451"/>
      </w:pPr>
    </w:lvl>
    <w:lvl w:ilvl="1">
      <w:start w:val="7"/>
      <w:numFmt w:val="decimal"/>
      <w:lvlText w:val="%1.%2"/>
      <w:lvlJc w:val="left"/>
      <w:pPr>
        <w:tabs>
          <w:tab w:val="num" w:pos="0"/>
        </w:tabs>
        <w:ind w:left="140" w:hanging="451"/>
      </w:pPr>
      <w:rPr>
        <w:rFonts w:eastAsia="Times New Roman" w:cs="Times New Roman"/>
        <w:spacing w:val="-20"/>
        <w:w w:val="100"/>
        <w:sz w:val="20"/>
        <w:szCs w:val="20"/>
      </w:rPr>
    </w:lvl>
    <w:lvl w:ilvl="2">
      <w:start w:val="1"/>
      <w:numFmt w:val="decimal"/>
      <w:lvlText w:val="%1.%2.%3"/>
      <w:lvlJc w:val="left"/>
      <w:pPr>
        <w:tabs>
          <w:tab w:val="num" w:pos="0"/>
        </w:tabs>
        <w:ind w:left="140" w:hanging="554"/>
      </w:pPr>
      <w:rPr>
        <w:rFonts w:eastAsia="Times New Roman" w:cs="Times New Roman"/>
        <w:w w:val="100"/>
        <w:sz w:val="20"/>
        <w:szCs w:val="20"/>
      </w:rPr>
    </w:lvl>
    <w:lvl w:ilvl="3">
      <w:start w:val="1"/>
      <w:numFmt w:val="bullet"/>
      <w:lvlText w:val=""/>
      <w:lvlJc w:val="left"/>
      <w:pPr>
        <w:tabs>
          <w:tab w:val="num" w:pos="0"/>
        </w:tabs>
        <w:ind w:left="3392" w:hanging="554"/>
      </w:pPr>
      <w:rPr>
        <w:rFonts w:ascii="Symbol" w:hAnsi="Symbol" w:cs="Symbol"/>
      </w:rPr>
    </w:lvl>
    <w:lvl w:ilvl="4">
      <w:start w:val="1"/>
      <w:numFmt w:val="bullet"/>
      <w:lvlText w:val=""/>
      <w:lvlJc w:val="left"/>
      <w:pPr>
        <w:tabs>
          <w:tab w:val="num" w:pos="0"/>
        </w:tabs>
        <w:ind w:left="4476" w:hanging="554"/>
      </w:pPr>
      <w:rPr>
        <w:rFonts w:ascii="Symbol" w:hAnsi="Symbol" w:cs="Symbol"/>
      </w:rPr>
    </w:lvl>
    <w:lvl w:ilvl="5">
      <w:start w:val="1"/>
      <w:numFmt w:val="bullet"/>
      <w:lvlText w:val=""/>
      <w:lvlJc w:val="left"/>
      <w:pPr>
        <w:tabs>
          <w:tab w:val="num" w:pos="0"/>
        </w:tabs>
        <w:ind w:left="5560" w:hanging="554"/>
      </w:pPr>
      <w:rPr>
        <w:rFonts w:ascii="Symbol" w:hAnsi="Symbol" w:cs="Symbol"/>
      </w:rPr>
    </w:lvl>
    <w:lvl w:ilvl="6">
      <w:start w:val="1"/>
      <w:numFmt w:val="bullet"/>
      <w:lvlText w:val=""/>
      <w:lvlJc w:val="left"/>
      <w:pPr>
        <w:tabs>
          <w:tab w:val="num" w:pos="0"/>
        </w:tabs>
        <w:ind w:left="6644" w:hanging="554"/>
      </w:pPr>
      <w:rPr>
        <w:rFonts w:ascii="Symbol" w:hAnsi="Symbol" w:cs="Symbol"/>
      </w:rPr>
    </w:lvl>
    <w:lvl w:ilvl="7">
      <w:start w:val="1"/>
      <w:numFmt w:val="bullet"/>
      <w:lvlText w:val=""/>
      <w:lvlJc w:val="left"/>
      <w:pPr>
        <w:tabs>
          <w:tab w:val="num" w:pos="0"/>
        </w:tabs>
        <w:ind w:left="7728" w:hanging="554"/>
      </w:pPr>
      <w:rPr>
        <w:rFonts w:ascii="Symbol" w:hAnsi="Symbol" w:cs="Symbol"/>
      </w:rPr>
    </w:lvl>
    <w:lvl w:ilvl="8">
      <w:start w:val="1"/>
      <w:numFmt w:val="bullet"/>
      <w:lvlText w:val=""/>
      <w:lvlJc w:val="left"/>
      <w:pPr>
        <w:tabs>
          <w:tab w:val="num" w:pos="0"/>
        </w:tabs>
        <w:ind w:left="8812" w:hanging="554"/>
      </w:pPr>
      <w:rPr>
        <w:rFonts w:ascii="Symbol" w:hAnsi="Symbol" w:cs="Symbol"/>
      </w:rPr>
    </w:lvl>
  </w:abstractNum>
  <w:abstractNum w:abstractNumId="18" w15:restartNumberingAfterBreak="0">
    <w:nsid w:val="00000014"/>
    <w:multiLevelType w:val="multilevel"/>
    <w:tmpl w:val="00000014"/>
    <w:name w:val="WW8Num20"/>
    <w:lvl w:ilvl="0">
      <w:start w:val="1"/>
      <w:numFmt w:val="lowerLetter"/>
      <w:lvlText w:val="%1)"/>
      <w:lvlJc w:val="left"/>
      <w:pPr>
        <w:tabs>
          <w:tab w:val="num" w:pos="0"/>
        </w:tabs>
        <w:ind w:left="140" w:hanging="206"/>
      </w:pPr>
      <w:rPr>
        <w:rFonts w:eastAsia="Times New Roman" w:cs="Times New Roman"/>
        <w:w w:val="100"/>
        <w:sz w:val="20"/>
        <w:szCs w:val="20"/>
      </w:rPr>
    </w:lvl>
    <w:lvl w:ilvl="1">
      <w:start w:val="1"/>
      <w:numFmt w:val="bullet"/>
      <w:lvlText w:val=""/>
      <w:lvlJc w:val="left"/>
      <w:pPr>
        <w:tabs>
          <w:tab w:val="num" w:pos="0"/>
        </w:tabs>
        <w:ind w:left="500" w:hanging="206"/>
      </w:pPr>
      <w:rPr>
        <w:rFonts w:ascii="Symbol" w:hAnsi="Symbol" w:cs="Symbol"/>
      </w:rPr>
    </w:lvl>
    <w:lvl w:ilvl="2">
      <w:start w:val="1"/>
      <w:numFmt w:val="bullet"/>
      <w:lvlText w:val=""/>
      <w:lvlJc w:val="left"/>
      <w:pPr>
        <w:tabs>
          <w:tab w:val="num" w:pos="0"/>
        </w:tabs>
        <w:ind w:left="1664" w:hanging="206"/>
      </w:pPr>
      <w:rPr>
        <w:rFonts w:ascii="Symbol" w:hAnsi="Symbol" w:cs="Symbol"/>
      </w:rPr>
    </w:lvl>
    <w:lvl w:ilvl="3">
      <w:start w:val="1"/>
      <w:numFmt w:val="bullet"/>
      <w:lvlText w:val=""/>
      <w:lvlJc w:val="left"/>
      <w:pPr>
        <w:tabs>
          <w:tab w:val="num" w:pos="0"/>
        </w:tabs>
        <w:ind w:left="2828" w:hanging="206"/>
      </w:pPr>
      <w:rPr>
        <w:rFonts w:ascii="Symbol" w:hAnsi="Symbol" w:cs="Symbol"/>
      </w:rPr>
    </w:lvl>
    <w:lvl w:ilvl="4">
      <w:start w:val="1"/>
      <w:numFmt w:val="bullet"/>
      <w:lvlText w:val=""/>
      <w:lvlJc w:val="left"/>
      <w:pPr>
        <w:tabs>
          <w:tab w:val="num" w:pos="0"/>
        </w:tabs>
        <w:ind w:left="3993" w:hanging="206"/>
      </w:pPr>
      <w:rPr>
        <w:rFonts w:ascii="Symbol" w:hAnsi="Symbol" w:cs="Symbol"/>
      </w:rPr>
    </w:lvl>
    <w:lvl w:ilvl="5">
      <w:start w:val="1"/>
      <w:numFmt w:val="bullet"/>
      <w:lvlText w:val=""/>
      <w:lvlJc w:val="left"/>
      <w:pPr>
        <w:tabs>
          <w:tab w:val="num" w:pos="0"/>
        </w:tabs>
        <w:ind w:left="5157" w:hanging="206"/>
      </w:pPr>
      <w:rPr>
        <w:rFonts w:ascii="Symbol" w:hAnsi="Symbol" w:cs="Symbol"/>
      </w:rPr>
    </w:lvl>
    <w:lvl w:ilvl="6">
      <w:start w:val="1"/>
      <w:numFmt w:val="bullet"/>
      <w:lvlText w:val=""/>
      <w:lvlJc w:val="left"/>
      <w:pPr>
        <w:tabs>
          <w:tab w:val="num" w:pos="0"/>
        </w:tabs>
        <w:ind w:left="6322" w:hanging="206"/>
      </w:pPr>
      <w:rPr>
        <w:rFonts w:ascii="Symbol" w:hAnsi="Symbol" w:cs="Symbol"/>
      </w:rPr>
    </w:lvl>
    <w:lvl w:ilvl="7">
      <w:start w:val="1"/>
      <w:numFmt w:val="bullet"/>
      <w:lvlText w:val=""/>
      <w:lvlJc w:val="left"/>
      <w:pPr>
        <w:tabs>
          <w:tab w:val="num" w:pos="0"/>
        </w:tabs>
        <w:ind w:left="7486" w:hanging="206"/>
      </w:pPr>
      <w:rPr>
        <w:rFonts w:ascii="Symbol" w:hAnsi="Symbol" w:cs="Symbol"/>
      </w:rPr>
    </w:lvl>
    <w:lvl w:ilvl="8">
      <w:start w:val="1"/>
      <w:numFmt w:val="bullet"/>
      <w:lvlText w:val=""/>
      <w:lvlJc w:val="left"/>
      <w:pPr>
        <w:tabs>
          <w:tab w:val="num" w:pos="0"/>
        </w:tabs>
        <w:ind w:left="8651" w:hanging="206"/>
      </w:pPr>
      <w:rPr>
        <w:rFonts w:ascii="Symbol" w:hAnsi="Symbol" w:cs="Symbol"/>
      </w:rPr>
    </w:lvl>
  </w:abstractNum>
  <w:abstractNum w:abstractNumId="19" w15:restartNumberingAfterBreak="0">
    <w:nsid w:val="00000015"/>
    <w:multiLevelType w:val="multilevel"/>
    <w:tmpl w:val="00000015"/>
    <w:name w:val="WW8Num21"/>
    <w:lvl w:ilvl="0">
      <w:start w:val="1"/>
      <w:numFmt w:val="lowerLetter"/>
      <w:lvlText w:val="%1)"/>
      <w:lvlJc w:val="left"/>
      <w:pPr>
        <w:tabs>
          <w:tab w:val="num" w:pos="0"/>
        </w:tabs>
        <w:ind w:left="140" w:hanging="216"/>
      </w:pPr>
      <w:rPr>
        <w:rFonts w:eastAsia="Times New Roman" w:cs="Times New Roman"/>
        <w:spacing w:val="0"/>
        <w:w w:val="100"/>
        <w:sz w:val="20"/>
        <w:szCs w:val="20"/>
      </w:rPr>
    </w:lvl>
    <w:lvl w:ilvl="1">
      <w:start w:val="1"/>
      <w:numFmt w:val="decimal"/>
      <w:lvlText w:val="%1.%2)"/>
      <w:lvlJc w:val="left"/>
      <w:pPr>
        <w:tabs>
          <w:tab w:val="num" w:pos="0"/>
        </w:tabs>
        <w:ind w:left="140" w:hanging="390"/>
      </w:pPr>
      <w:rPr>
        <w:rFonts w:eastAsia="Times New Roman" w:cs="Times New Roman"/>
        <w:spacing w:val="0"/>
        <w:w w:val="100"/>
        <w:sz w:val="20"/>
        <w:szCs w:val="20"/>
      </w:rPr>
    </w:lvl>
    <w:lvl w:ilvl="2">
      <w:start w:val="1"/>
      <w:numFmt w:val="decimal"/>
      <w:lvlText w:val="%1.%2.%3)"/>
      <w:lvlJc w:val="left"/>
      <w:pPr>
        <w:tabs>
          <w:tab w:val="num" w:pos="0"/>
        </w:tabs>
        <w:ind w:left="140" w:hanging="543"/>
      </w:pPr>
      <w:rPr>
        <w:rFonts w:eastAsia="Times New Roman" w:cs="Times New Roman"/>
        <w:spacing w:val="0"/>
        <w:w w:val="100"/>
        <w:sz w:val="20"/>
        <w:szCs w:val="20"/>
      </w:rPr>
    </w:lvl>
    <w:lvl w:ilvl="3">
      <w:start w:val="1"/>
      <w:numFmt w:val="bullet"/>
      <w:lvlText w:val=""/>
      <w:lvlJc w:val="left"/>
      <w:pPr>
        <w:tabs>
          <w:tab w:val="num" w:pos="0"/>
        </w:tabs>
        <w:ind w:left="3392" w:hanging="543"/>
      </w:pPr>
      <w:rPr>
        <w:rFonts w:ascii="Symbol" w:hAnsi="Symbol" w:cs="Symbol"/>
      </w:rPr>
    </w:lvl>
    <w:lvl w:ilvl="4">
      <w:start w:val="1"/>
      <w:numFmt w:val="bullet"/>
      <w:lvlText w:val=""/>
      <w:lvlJc w:val="left"/>
      <w:pPr>
        <w:tabs>
          <w:tab w:val="num" w:pos="0"/>
        </w:tabs>
        <w:ind w:left="4476" w:hanging="543"/>
      </w:pPr>
      <w:rPr>
        <w:rFonts w:ascii="Symbol" w:hAnsi="Symbol" w:cs="Symbol"/>
      </w:rPr>
    </w:lvl>
    <w:lvl w:ilvl="5">
      <w:start w:val="1"/>
      <w:numFmt w:val="bullet"/>
      <w:lvlText w:val=""/>
      <w:lvlJc w:val="left"/>
      <w:pPr>
        <w:tabs>
          <w:tab w:val="num" w:pos="0"/>
        </w:tabs>
        <w:ind w:left="5560" w:hanging="543"/>
      </w:pPr>
      <w:rPr>
        <w:rFonts w:ascii="Symbol" w:hAnsi="Symbol" w:cs="Symbol"/>
      </w:rPr>
    </w:lvl>
    <w:lvl w:ilvl="6">
      <w:start w:val="1"/>
      <w:numFmt w:val="bullet"/>
      <w:lvlText w:val=""/>
      <w:lvlJc w:val="left"/>
      <w:pPr>
        <w:tabs>
          <w:tab w:val="num" w:pos="0"/>
        </w:tabs>
        <w:ind w:left="6644" w:hanging="543"/>
      </w:pPr>
      <w:rPr>
        <w:rFonts w:ascii="Symbol" w:hAnsi="Symbol" w:cs="Symbol"/>
      </w:rPr>
    </w:lvl>
    <w:lvl w:ilvl="7">
      <w:start w:val="1"/>
      <w:numFmt w:val="bullet"/>
      <w:lvlText w:val=""/>
      <w:lvlJc w:val="left"/>
      <w:pPr>
        <w:tabs>
          <w:tab w:val="num" w:pos="0"/>
        </w:tabs>
        <w:ind w:left="7728" w:hanging="543"/>
      </w:pPr>
      <w:rPr>
        <w:rFonts w:ascii="Symbol" w:hAnsi="Symbol" w:cs="Symbol"/>
      </w:rPr>
    </w:lvl>
    <w:lvl w:ilvl="8">
      <w:start w:val="1"/>
      <w:numFmt w:val="bullet"/>
      <w:lvlText w:val=""/>
      <w:lvlJc w:val="left"/>
      <w:pPr>
        <w:tabs>
          <w:tab w:val="num" w:pos="0"/>
        </w:tabs>
        <w:ind w:left="8812" w:hanging="543"/>
      </w:pPr>
      <w:rPr>
        <w:rFonts w:ascii="Symbol" w:hAnsi="Symbol" w:cs="Symbol"/>
      </w:rPr>
    </w:lvl>
  </w:abstractNum>
  <w:abstractNum w:abstractNumId="20" w15:restartNumberingAfterBreak="0">
    <w:nsid w:val="00000016"/>
    <w:multiLevelType w:val="multilevel"/>
    <w:tmpl w:val="00000016"/>
    <w:name w:val="WW8Num22"/>
    <w:lvl w:ilvl="0">
      <w:start w:val="1"/>
      <w:numFmt w:val="lowerLetter"/>
      <w:lvlText w:val="%1)"/>
      <w:lvlJc w:val="left"/>
      <w:pPr>
        <w:tabs>
          <w:tab w:val="num" w:pos="0"/>
        </w:tabs>
        <w:ind w:left="140" w:hanging="213"/>
      </w:pPr>
      <w:rPr>
        <w:rFonts w:eastAsia="Times New Roman" w:cs="Times New Roman"/>
        <w:spacing w:val="0"/>
        <w:w w:val="100"/>
        <w:sz w:val="20"/>
        <w:szCs w:val="20"/>
      </w:rPr>
    </w:lvl>
    <w:lvl w:ilvl="1">
      <w:start w:val="1"/>
      <w:numFmt w:val="bullet"/>
      <w:lvlText w:val=""/>
      <w:lvlJc w:val="left"/>
      <w:pPr>
        <w:tabs>
          <w:tab w:val="num" w:pos="0"/>
        </w:tabs>
        <w:ind w:left="1226" w:hanging="213"/>
      </w:pPr>
      <w:rPr>
        <w:rFonts w:ascii="Symbol" w:hAnsi="Symbol" w:cs="Symbol"/>
      </w:rPr>
    </w:lvl>
    <w:lvl w:ilvl="2">
      <w:start w:val="1"/>
      <w:numFmt w:val="bullet"/>
      <w:lvlText w:val=""/>
      <w:lvlJc w:val="left"/>
      <w:pPr>
        <w:tabs>
          <w:tab w:val="num" w:pos="0"/>
        </w:tabs>
        <w:ind w:left="2312" w:hanging="213"/>
      </w:pPr>
      <w:rPr>
        <w:rFonts w:ascii="Symbol" w:hAnsi="Symbol" w:cs="Symbol"/>
      </w:rPr>
    </w:lvl>
    <w:lvl w:ilvl="3">
      <w:start w:val="1"/>
      <w:numFmt w:val="bullet"/>
      <w:lvlText w:val=""/>
      <w:lvlJc w:val="left"/>
      <w:pPr>
        <w:tabs>
          <w:tab w:val="num" w:pos="0"/>
        </w:tabs>
        <w:ind w:left="3398" w:hanging="213"/>
      </w:pPr>
      <w:rPr>
        <w:rFonts w:ascii="Symbol" w:hAnsi="Symbol" w:cs="Symbol"/>
      </w:rPr>
    </w:lvl>
    <w:lvl w:ilvl="4">
      <w:start w:val="1"/>
      <w:numFmt w:val="bullet"/>
      <w:lvlText w:val=""/>
      <w:lvlJc w:val="left"/>
      <w:pPr>
        <w:tabs>
          <w:tab w:val="num" w:pos="0"/>
        </w:tabs>
        <w:ind w:left="4484" w:hanging="213"/>
      </w:pPr>
      <w:rPr>
        <w:rFonts w:ascii="Symbol" w:hAnsi="Symbol" w:cs="Symbol"/>
      </w:rPr>
    </w:lvl>
    <w:lvl w:ilvl="5">
      <w:start w:val="1"/>
      <w:numFmt w:val="bullet"/>
      <w:lvlText w:val=""/>
      <w:lvlJc w:val="left"/>
      <w:pPr>
        <w:tabs>
          <w:tab w:val="num" w:pos="0"/>
        </w:tabs>
        <w:ind w:left="5570" w:hanging="213"/>
      </w:pPr>
      <w:rPr>
        <w:rFonts w:ascii="Symbol" w:hAnsi="Symbol" w:cs="Symbol"/>
      </w:rPr>
    </w:lvl>
    <w:lvl w:ilvl="6">
      <w:start w:val="1"/>
      <w:numFmt w:val="bullet"/>
      <w:lvlText w:val=""/>
      <w:lvlJc w:val="left"/>
      <w:pPr>
        <w:tabs>
          <w:tab w:val="num" w:pos="0"/>
        </w:tabs>
        <w:ind w:left="6656" w:hanging="213"/>
      </w:pPr>
      <w:rPr>
        <w:rFonts w:ascii="Symbol" w:hAnsi="Symbol" w:cs="Symbol"/>
      </w:rPr>
    </w:lvl>
    <w:lvl w:ilvl="7">
      <w:start w:val="1"/>
      <w:numFmt w:val="bullet"/>
      <w:lvlText w:val=""/>
      <w:lvlJc w:val="left"/>
      <w:pPr>
        <w:tabs>
          <w:tab w:val="num" w:pos="0"/>
        </w:tabs>
        <w:ind w:left="7742" w:hanging="213"/>
      </w:pPr>
      <w:rPr>
        <w:rFonts w:ascii="Symbol" w:hAnsi="Symbol" w:cs="Symbol"/>
      </w:rPr>
    </w:lvl>
    <w:lvl w:ilvl="8">
      <w:start w:val="1"/>
      <w:numFmt w:val="bullet"/>
      <w:lvlText w:val=""/>
      <w:lvlJc w:val="left"/>
      <w:pPr>
        <w:tabs>
          <w:tab w:val="num" w:pos="0"/>
        </w:tabs>
        <w:ind w:left="8828" w:hanging="213"/>
      </w:pPr>
      <w:rPr>
        <w:rFonts w:ascii="Symbol" w:hAnsi="Symbol" w:cs="Symbol"/>
      </w:rPr>
    </w:lvl>
  </w:abstractNum>
  <w:abstractNum w:abstractNumId="21" w15:restartNumberingAfterBreak="0">
    <w:nsid w:val="00000017"/>
    <w:multiLevelType w:val="multilevel"/>
    <w:tmpl w:val="00000017"/>
    <w:name w:val="WW8Num23"/>
    <w:lvl w:ilvl="0">
      <w:start w:val="2"/>
      <w:numFmt w:val="lowerLetter"/>
      <w:lvlText w:val="%1"/>
      <w:lvlJc w:val="left"/>
      <w:pPr>
        <w:tabs>
          <w:tab w:val="num" w:pos="0"/>
        </w:tabs>
        <w:ind w:left="140" w:hanging="517"/>
      </w:pPr>
    </w:lvl>
    <w:lvl w:ilvl="1">
      <w:start w:val="1"/>
      <w:numFmt w:val="decimal"/>
      <w:lvlText w:val="%1.%2"/>
      <w:lvlJc w:val="left"/>
      <w:pPr>
        <w:tabs>
          <w:tab w:val="num" w:pos="0"/>
        </w:tabs>
        <w:ind w:left="140" w:hanging="517"/>
      </w:pPr>
    </w:lvl>
    <w:lvl w:ilvl="2">
      <w:start w:val="4"/>
      <w:numFmt w:val="decimal"/>
      <w:lvlText w:val="%1.%2.%3)"/>
      <w:lvlJc w:val="left"/>
      <w:pPr>
        <w:tabs>
          <w:tab w:val="num" w:pos="0"/>
        </w:tabs>
        <w:ind w:left="140" w:hanging="517"/>
      </w:pPr>
      <w:rPr>
        <w:rFonts w:eastAsia="Times New Roman" w:cs="Times New Roman"/>
        <w:w w:val="100"/>
        <w:sz w:val="20"/>
        <w:szCs w:val="20"/>
      </w:rPr>
    </w:lvl>
    <w:lvl w:ilvl="3">
      <w:start w:val="1"/>
      <w:numFmt w:val="bullet"/>
      <w:lvlText w:val=""/>
      <w:lvlJc w:val="left"/>
      <w:pPr>
        <w:tabs>
          <w:tab w:val="num" w:pos="0"/>
        </w:tabs>
        <w:ind w:left="3392" w:hanging="517"/>
      </w:pPr>
      <w:rPr>
        <w:rFonts w:ascii="Symbol" w:hAnsi="Symbol" w:cs="Symbol"/>
      </w:rPr>
    </w:lvl>
    <w:lvl w:ilvl="4">
      <w:start w:val="1"/>
      <w:numFmt w:val="bullet"/>
      <w:lvlText w:val=""/>
      <w:lvlJc w:val="left"/>
      <w:pPr>
        <w:tabs>
          <w:tab w:val="num" w:pos="0"/>
        </w:tabs>
        <w:ind w:left="4476" w:hanging="517"/>
      </w:pPr>
      <w:rPr>
        <w:rFonts w:ascii="Symbol" w:hAnsi="Symbol" w:cs="Symbol"/>
      </w:rPr>
    </w:lvl>
    <w:lvl w:ilvl="5">
      <w:start w:val="1"/>
      <w:numFmt w:val="bullet"/>
      <w:lvlText w:val=""/>
      <w:lvlJc w:val="left"/>
      <w:pPr>
        <w:tabs>
          <w:tab w:val="num" w:pos="0"/>
        </w:tabs>
        <w:ind w:left="5560" w:hanging="517"/>
      </w:pPr>
      <w:rPr>
        <w:rFonts w:ascii="Symbol" w:hAnsi="Symbol" w:cs="Symbol"/>
      </w:rPr>
    </w:lvl>
    <w:lvl w:ilvl="6">
      <w:start w:val="1"/>
      <w:numFmt w:val="bullet"/>
      <w:lvlText w:val=""/>
      <w:lvlJc w:val="left"/>
      <w:pPr>
        <w:tabs>
          <w:tab w:val="num" w:pos="0"/>
        </w:tabs>
        <w:ind w:left="6644" w:hanging="517"/>
      </w:pPr>
      <w:rPr>
        <w:rFonts w:ascii="Symbol" w:hAnsi="Symbol" w:cs="Symbol"/>
      </w:rPr>
    </w:lvl>
    <w:lvl w:ilvl="7">
      <w:start w:val="1"/>
      <w:numFmt w:val="bullet"/>
      <w:lvlText w:val=""/>
      <w:lvlJc w:val="left"/>
      <w:pPr>
        <w:tabs>
          <w:tab w:val="num" w:pos="0"/>
        </w:tabs>
        <w:ind w:left="7728" w:hanging="517"/>
      </w:pPr>
      <w:rPr>
        <w:rFonts w:ascii="Symbol" w:hAnsi="Symbol" w:cs="Symbol"/>
      </w:rPr>
    </w:lvl>
    <w:lvl w:ilvl="8">
      <w:start w:val="1"/>
      <w:numFmt w:val="bullet"/>
      <w:lvlText w:val=""/>
      <w:lvlJc w:val="left"/>
      <w:pPr>
        <w:tabs>
          <w:tab w:val="num" w:pos="0"/>
        </w:tabs>
        <w:ind w:left="8812" w:hanging="517"/>
      </w:pPr>
      <w:rPr>
        <w:rFonts w:ascii="Symbol" w:hAnsi="Symbol" w:cs="Symbol"/>
      </w:rPr>
    </w:lvl>
  </w:abstractNum>
  <w:abstractNum w:abstractNumId="22" w15:restartNumberingAfterBreak="0">
    <w:nsid w:val="00000018"/>
    <w:multiLevelType w:val="multilevel"/>
    <w:tmpl w:val="00000018"/>
    <w:name w:val="WW8Num24"/>
    <w:lvl w:ilvl="0">
      <w:start w:val="1"/>
      <w:numFmt w:val="lowerLetter"/>
      <w:lvlText w:val="%1)"/>
      <w:lvlJc w:val="left"/>
      <w:pPr>
        <w:tabs>
          <w:tab w:val="num" w:pos="0"/>
        </w:tabs>
        <w:ind w:left="140" w:hanging="213"/>
      </w:pPr>
      <w:rPr>
        <w:rFonts w:eastAsia="Times New Roman" w:cs="Times New Roman"/>
        <w:spacing w:val="0"/>
        <w:w w:val="100"/>
        <w:sz w:val="20"/>
        <w:szCs w:val="20"/>
      </w:rPr>
    </w:lvl>
    <w:lvl w:ilvl="1">
      <w:start w:val="1"/>
      <w:numFmt w:val="decimal"/>
      <w:lvlText w:val="%1.%2)"/>
      <w:lvlJc w:val="left"/>
      <w:pPr>
        <w:tabs>
          <w:tab w:val="num" w:pos="0"/>
        </w:tabs>
        <w:ind w:left="140" w:hanging="378"/>
      </w:pPr>
      <w:rPr>
        <w:rFonts w:eastAsia="Times New Roman" w:cs="Times New Roman"/>
        <w:spacing w:val="0"/>
        <w:w w:val="100"/>
        <w:sz w:val="20"/>
        <w:szCs w:val="20"/>
      </w:rPr>
    </w:lvl>
    <w:lvl w:ilvl="2">
      <w:start w:val="1"/>
      <w:numFmt w:val="decimal"/>
      <w:lvlText w:val="%1.%2.%3)"/>
      <w:lvlJc w:val="left"/>
      <w:pPr>
        <w:tabs>
          <w:tab w:val="num" w:pos="0"/>
        </w:tabs>
        <w:ind w:left="140" w:hanging="564"/>
      </w:pPr>
      <w:rPr>
        <w:rFonts w:eastAsia="Times New Roman" w:cs="Times New Roman"/>
        <w:spacing w:val="0"/>
        <w:w w:val="100"/>
        <w:sz w:val="20"/>
        <w:szCs w:val="20"/>
      </w:rPr>
    </w:lvl>
    <w:lvl w:ilvl="3">
      <w:start w:val="1"/>
      <w:numFmt w:val="bullet"/>
      <w:lvlText w:val=""/>
      <w:lvlJc w:val="left"/>
      <w:pPr>
        <w:tabs>
          <w:tab w:val="num" w:pos="0"/>
        </w:tabs>
        <w:ind w:left="3392" w:hanging="564"/>
      </w:pPr>
      <w:rPr>
        <w:rFonts w:ascii="Symbol" w:hAnsi="Symbol" w:cs="Symbol"/>
      </w:rPr>
    </w:lvl>
    <w:lvl w:ilvl="4">
      <w:start w:val="1"/>
      <w:numFmt w:val="bullet"/>
      <w:lvlText w:val=""/>
      <w:lvlJc w:val="left"/>
      <w:pPr>
        <w:tabs>
          <w:tab w:val="num" w:pos="0"/>
        </w:tabs>
        <w:ind w:left="4476" w:hanging="564"/>
      </w:pPr>
      <w:rPr>
        <w:rFonts w:ascii="Symbol" w:hAnsi="Symbol" w:cs="Symbol"/>
      </w:rPr>
    </w:lvl>
    <w:lvl w:ilvl="5">
      <w:start w:val="1"/>
      <w:numFmt w:val="bullet"/>
      <w:lvlText w:val=""/>
      <w:lvlJc w:val="left"/>
      <w:pPr>
        <w:tabs>
          <w:tab w:val="num" w:pos="0"/>
        </w:tabs>
        <w:ind w:left="5560" w:hanging="564"/>
      </w:pPr>
      <w:rPr>
        <w:rFonts w:ascii="Symbol" w:hAnsi="Symbol" w:cs="Symbol"/>
      </w:rPr>
    </w:lvl>
    <w:lvl w:ilvl="6">
      <w:start w:val="1"/>
      <w:numFmt w:val="bullet"/>
      <w:lvlText w:val=""/>
      <w:lvlJc w:val="left"/>
      <w:pPr>
        <w:tabs>
          <w:tab w:val="num" w:pos="0"/>
        </w:tabs>
        <w:ind w:left="6644" w:hanging="564"/>
      </w:pPr>
      <w:rPr>
        <w:rFonts w:ascii="Symbol" w:hAnsi="Symbol" w:cs="Symbol"/>
      </w:rPr>
    </w:lvl>
    <w:lvl w:ilvl="7">
      <w:start w:val="1"/>
      <w:numFmt w:val="bullet"/>
      <w:lvlText w:val=""/>
      <w:lvlJc w:val="left"/>
      <w:pPr>
        <w:tabs>
          <w:tab w:val="num" w:pos="0"/>
        </w:tabs>
        <w:ind w:left="7728" w:hanging="564"/>
      </w:pPr>
      <w:rPr>
        <w:rFonts w:ascii="Symbol" w:hAnsi="Symbol" w:cs="Symbol"/>
      </w:rPr>
    </w:lvl>
    <w:lvl w:ilvl="8">
      <w:start w:val="1"/>
      <w:numFmt w:val="bullet"/>
      <w:lvlText w:val=""/>
      <w:lvlJc w:val="left"/>
      <w:pPr>
        <w:tabs>
          <w:tab w:val="num" w:pos="0"/>
        </w:tabs>
        <w:ind w:left="8812" w:hanging="564"/>
      </w:pPr>
      <w:rPr>
        <w:rFonts w:ascii="Symbol" w:hAnsi="Symbol" w:cs="Symbol"/>
      </w:rPr>
    </w:lvl>
  </w:abstractNum>
  <w:abstractNum w:abstractNumId="23" w15:restartNumberingAfterBreak="0">
    <w:nsid w:val="00000019"/>
    <w:multiLevelType w:val="multilevel"/>
    <w:tmpl w:val="00000019"/>
    <w:name w:val="WW8Num25"/>
    <w:lvl w:ilvl="0">
      <w:start w:val="12"/>
      <w:numFmt w:val="decimal"/>
      <w:lvlText w:val="%1"/>
      <w:lvlJc w:val="left"/>
      <w:pPr>
        <w:tabs>
          <w:tab w:val="num" w:pos="0"/>
        </w:tabs>
        <w:ind w:left="690" w:hanging="550"/>
      </w:pPr>
    </w:lvl>
    <w:lvl w:ilvl="1">
      <w:start w:val="6"/>
      <w:numFmt w:val="decimal"/>
      <w:lvlText w:val="%1.%2"/>
      <w:lvlJc w:val="left"/>
      <w:pPr>
        <w:tabs>
          <w:tab w:val="num" w:pos="0"/>
        </w:tabs>
        <w:ind w:left="690" w:hanging="550"/>
      </w:pPr>
    </w:lvl>
    <w:lvl w:ilvl="2">
      <w:start w:val="6"/>
      <w:numFmt w:val="decimal"/>
      <w:lvlText w:val="%1.%2.%3"/>
      <w:lvlJc w:val="left"/>
      <w:pPr>
        <w:tabs>
          <w:tab w:val="num" w:pos="0"/>
        </w:tabs>
        <w:ind w:left="690" w:hanging="550"/>
      </w:pPr>
      <w:rPr>
        <w:rFonts w:eastAsia="Times New Roman" w:cs="Times New Roman"/>
        <w:w w:val="100"/>
        <w:sz w:val="20"/>
        <w:szCs w:val="20"/>
      </w:rPr>
    </w:lvl>
    <w:lvl w:ilvl="3">
      <w:start w:val="1"/>
      <w:numFmt w:val="bullet"/>
      <w:lvlText w:val=""/>
      <w:lvlJc w:val="left"/>
      <w:pPr>
        <w:tabs>
          <w:tab w:val="num" w:pos="0"/>
        </w:tabs>
        <w:ind w:left="3784" w:hanging="550"/>
      </w:pPr>
      <w:rPr>
        <w:rFonts w:ascii="Symbol" w:hAnsi="Symbol" w:cs="Symbol"/>
      </w:rPr>
    </w:lvl>
    <w:lvl w:ilvl="4">
      <w:start w:val="1"/>
      <w:numFmt w:val="bullet"/>
      <w:lvlText w:val=""/>
      <w:lvlJc w:val="left"/>
      <w:pPr>
        <w:tabs>
          <w:tab w:val="num" w:pos="0"/>
        </w:tabs>
        <w:ind w:left="4812" w:hanging="550"/>
      </w:pPr>
      <w:rPr>
        <w:rFonts w:ascii="Symbol" w:hAnsi="Symbol" w:cs="Symbol"/>
      </w:rPr>
    </w:lvl>
    <w:lvl w:ilvl="5">
      <w:start w:val="1"/>
      <w:numFmt w:val="bullet"/>
      <w:lvlText w:val=""/>
      <w:lvlJc w:val="left"/>
      <w:pPr>
        <w:tabs>
          <w:tab w:val="num" w:pos="0"/>
        </w:tabs>
        <w:ind w:left="5840" w:hanging="550"/>
      </w:pPr>
      <w:rPr>
        <w:rFonts w:ascii="Symbol" w:hAnsi="Symbol" w:cs="Symbol"/>
      </w:rPr>
    </w:lvl>
    <w:lvl w:ilvl="6">
      <w:start w:val="1"/>
      <w:numFmt w:val="bullet"/>
      <w:lvlText w:val=""/>
      <w:lvlJc w:val="left"/>
      <w:pPr>
        <w:tabs>
          <w:tab w:val="num" w:pos="0"/>
        </w:tabs>
        <w:ind w:left="6868" w:hanging="550"/>
      </w:pPr>
      <w:rPr>
        <w:rFonts w:ascii="Symbol" w:hAnsi="Symbol" w:cs="Symbol"/>
      </w:rPr>
    </w:lvl>
    <w:lvl w:ilvl="7">
      <w:start w:val="1"/>
      <w:numFmt w:val="bullet"/>
      <w:lvlText w:val=""/>
      <w:lvlJc w:val="left"/>
      <w:pPr>
        <w:tabs>
          <w:tab w:val="num" w:pos="0"/>
        </w:tabs>
        <w:ind w:left="7896" w:hanging="550"/>
      </w:pPr>
      <w:rPr>
        <w:rFonts w:ascii="Symbol" w:hAnsi="Symbol" w:cs="Symbol"/>
      </w:rPr>
    </w:lvl>
    <w:lvl w:ilvl="8">
      <w:start w:val="1"/>
      <w:numFmt w:val="bullet"/>
      <w:lvlText w:val=""/>
      <w:lvlJc w:val="left"/>
      <w:pPr>
        <w:tabs>
          <w:tab w:val="num" w:pos="0"/>
        </w:tabs>
        <w:ind w:left="8924" w:hanging="550"/>
      </w:pPr>
      <w:rPr>
        <w:rFonts w:ascii="Symbol" w:hAnsi="Symbol" w:cs="Symbol"/>
      </w:rPr>
    </w:lvl>
  </w:abstractNum>
  <w:abstractNum w:abstractNumId="24" w15:restartNumberingAfterBreak="0">
    <w:nsid w:val="0000001A"/>
    <w:multiLevelType w:val="multilevel"/>
    <w:tmpl w:val="0000001A"/>
    <w:name w:val="WW8Num26"/>
    <w:lvl w:ilvl="0">
      <w:start w:val="12"/>
      <w:numFmt w:val="decimal"/>
      <w:lvlText w:val="%1"/>
      <w:lvlJc w:val="left"/>
      <w:pPr>
        <w:tabs>
          <w:tab w:val="num" w:pos="0"/>
        </w:tabs>
        <w:ind w:left="140" w:hanging="408"/>
      </w:pPr>
    </w:lvl>
    <w:lvl w:ilvl="1">
      <w:start w:val="5"/>
      <w:numFmt w:val="decimal"/>
      <w:lvlText w:val="%1.%2"/>
      <w:lvlJc w:val="left"/>
      <w:pPr>
        <w:tabs>
          <w:tab w:val="num" w:pos="0"/>
        </w:tabs>
        <w:ind w:left="140" w:hanging="408"/>
      </w:pPr>
      <w:rPr>
        <w:rFonts w:eastAsia="Times New Roman" w:cs="Times New Roman"/>
        <w:spacing w:val="0"/>
        <w:w w:val="100"/>
        <w:sz w:val="20"/>
        <w:szCs w:val="20"/>
      </w:rPr>
    </w:lvl>
    <w:lvl w:ilvl="2">
      <w:start w:val="1"/>
      <w:numFmt w:val="decimal"/>
      <w:lvlText w:val="%1.%2.%3"/>
      <w:lvlJc w:val="left"/>
      <w:pPr>
        <w:tabs>
          <w:tab w:val="num" w:pos="0"/>
        </w:tabs>
        <w:ind w:left="140" w:hanging="569"/>
      </w:pPr>
      <w:rPr>
        <w:rFonts w:eastAsia="Times New Roman" w:cs="Times New Roman"/>
        <w:spacing w:val="0"/>
        <w:w w:val="100"/>
        <w:sz w:val="20"/>
        <w:szCs w:val="20"/>
      </w:rPr>
    </w:lvl>
    <w:lvl w:ilvl="3">
      <w:start w:val="1"/>
      <w:numFmt w:val="bullet"/>
      <w:lvlText w:val=""/>
      <w:lvlJc w:val="left"/>
      <w:pPr>
        <w:tabs>
          <w:tab w:val="num" w:pos="0"/>
        </w:tabs>
        <w:ind w:left="3392" w:hanging="569"/>
      </w:pPr>
      <w:rPr>
        <w:rFonts w:ascii="Symbol" w:hAnsi="Symbol" w:cs="Symbol"/>
      </w:rPr>
    </w:lvl>
    <w:lvl w:ilvl="4">
      <w:start w:val="1"/>
      <w:numFmt w:val="bullet"/>
      <w:lvlText w:val=""/>
      <w:lvlJc w:val="left"/>
      <w:pPr>
        <w:tabs>
          <w:tab w:val="num" w:pos="0"/>
        </w:tabs>
        <w:ind w:left="4476" w:hanging="569"/>
      </w:pPr>
      <w:rPr>
        <w:rFonts w:ascii="Symbol" w:hAnsi="Symbol" w:cs="Symbol"/>
      </w:rPr>
    </w:lvl>
    <w:lvl w:ilvl="5">
      <w:start w:val="1"/>
      <w:numFmt w:val="bullet"/>
      <w:lvlText w:val=""/>
      <w:lvlJc w:val="left"/>
      <w:pPr>
        <w:tabs>
          <w:tab w:val="num" w:pos="0"/>
        </w:tabs>
        <w:ind w:left="5560" w:hanging="569"/>
      </w:pPr>
      <w:rPr>
        <w:rFonts w:ascii="Symbol" w:hAnsi="Symbol" w:cs="Symbol"/>
      </w:rPr>
    </w:lvl>
    <w:lvl w:ilvl="6">
      <w:start w:val="1"/>
      <w:numFmt w:val="bullet"/>
      <w:lvlText w:val=""/>
      <w:lvlJc w:val="left"/>
      <w:pPr>
        <w:tabs>
          <w:tab w:val="num" w:pos="0"/>
        </w:tabs>
        <w:ind w:left="6644" w:hanging="569"/>
      </w:pPr>
      <w:rPr>
        <w:rFonts w:ascii="Symbol" w:hAnsi="Symbol" w:cs="Symbol"/>
      </w:rPr>
    </w:lvl>
    <w:lvl w:ilvl="7">
      <w:start w:val="1"/>
      <w:numFmt w:val="bullet"/>
      <w:lvlText w:val=""/>
      <w:lvlJc w:val="left"/>
      <w:pPr>
        <w:tabs>
          <w:tab w:val="num" w:pos="0"/>
        </w:tabs>
        <w:ind w:left="7728" w:hanging="569"/>
      </w:pPr>
      <w:rPr>
        <w:rFonts w:ascii="Symbol" w:hAnsi="Symbol" w:cs="Symbol"/>
      </w:rPr>
    </w:lvl>
    <w:lvl w:ilvl="8">
      <w:start w:val="1"/>
      <w:numFmt w:val="bullet"/>
      <w:lvlText w:val=""/>
      <w:lvlJc w:val="left"/>
      <w:pPr>
        <w:tabs>
          <w:tab w:val="num" w:pos="0"/>
        </w:tabs>
        <w:ind w:left="8812" w:hanging="569"/>
      </w:pPr>
      <w:rPr>
        <w:rFonts w:ascii="Symbol" w:hAnsi="Symbol" w:cs="Symbol"/>
      </w:rPr>
    </w:lvl>
  </w:abstractNum>
  <w:abstractNum w:abstractNumId="25" w15:restartNumberingAfterBreak="0">
    <w:nsid w:val="0000001B"/>
    <w:multiLevelType w:val="multilevel"/>
    <w:tmpl w:val="0000001B"/>
    <w:name w:val="WW8Num27"/>
    <w:lvl w:ilvl="0">
      <w:start w:val="12"/>
      <w:numFmt w:val="decimal"/>
      <w:lvlText w:val="%1"/>
      <w:lvlJc w:val="left"/>
      <w:pPr>
        <w:tabs>
          <w:tab w:val="num" w:pos="0"/>
        </w:tabs>
        <w:ind w:left="140" w:hanging="413"/>
      </w:pPr>
    </w:lvl>
    <w:lvl w:ilvl="1">
      <w:start w:val="4"/>
      <w:numFmt w:val="decimal"/>
      <w:lvlText w:val="%1.%2"/>
      <w:lvlJc w:val="left"/>
      <w:pPr>
        <w:tabs>
          <w:tab w:val="num" w:pos="0"/>
        </w:tabs>
        <w:ind w:left="140" w:hanging="413"/>
      </w:pPr>
      <w:rPr>
        <w:rFonts w:eastAsia="Times New Roman" w:cs="Times New Roman"/>
        <w:spacing w:val="0"/>
        <w:w w:val="100"/>
        <w:sz w:val="20"/>
        <w:szCs w:val="20"/>
      </w:rPr>
    </w:lvl>
    <w:lvl w:ilvl="2">
      <w:start w:val="1"/>
      <w:numFmt w:val="decimal"/>
      <w:lvlText w:val="%1.%2.%3"/>
      <w:lvlJc w:val="left"/>
      <w:pPr>
        <w:tabs>
          <w:tab w:val="num" w:pos="0"/>
        </w:tabs>
        <w:ind w:left="140" w:hanging="687"/>
      </w:pPr>
      <w:rPr>
        <w:rFonts w:eastAsia="Times New Roman" w:cs="Times New Roman"/>
        <w:spacing w:val="0"/>
        <w:w w:val="100"/>
        <w:sz w:val="20"/>
        <w:szCs w:val="20"/>
      </w:rPr>
    </w:lvl>
    <w:lvl w:ilvl="3">
      <w:start w:val="1"/>
      <w:numFmt w:val="bullet"/>
      <w:lvlText w:val=""/>
      <w:lvlJc w:val="left"/>
      <w:pPr>
        <w:tabs>
          <w:tab w:val="num" w:pos="0"/>
        </w:tabs>
        <w:ind w:left="3392" w:hanging="687"/>
      </w:pPr>
      <w:rPr>
        <w:rFonts w:ascii="Symbol" w:hAnsi="Symbol" w:cs="Symbol"/>
      </w:rPr>
    </w:lvl>
    <w:lvl w:ilvl="4">
      <w:start w:val="1"/>
      <w:numFmt w:val="bullet"/>
      <w:lvlText w:val=""/>
      <w:lvlJc w:val="left"/>
      <w:pPr>
        <w:tabs>
          <w:tab w:val="num" w:pos="0"/>
        </w:tabs>
        <w:ind w:left="4476" w:hanging="687"/>
      </w:pPr>
      <w:rPr>
        <w:rFonts w:ascii="Symbol" w:hAnsi="Symbol" w:cs="Symbol"/>
      </w:rPr>
    </w:lvl>
    <w:lvl w:ilvl="5">
      <w:start w:val="1"/>
      <w:numFmt w:val="bullet"/>
      <w:lvlText w:val=""/>
      <w:lvlJc w:val="left"/>
      <w:pPr>
        <w:tabs>
          <w:tab w:val="num" w:pos="0"/>
        </w:tabs>
        <w:ind w:left="5560" w:hanging="687"/>
      </w:pPr>
      <w:rPr>
        <w:rFonts w:ascii="Symbol" w:hAnsi="Symbol" w:cs="Symbol"/>
      </w:rPr>
    </w:lvl>
    <w:lvl w:ilvl="6">
      <w:start w:val="1"/>
      <w:numFmt w:val="bullet"/>
      <w:lvlText w:val=""/>
      <w:lvlJc w:val="left"/>
      <w:pPr>
        <w:tabs>
          <w:tab w:val="num" w:pos="0"/>
        </w:tabs>
        <w:ind w:left="6644" w:hanging="687"/>
      </w:pPr>
      <w:rPr>
        <w:rFonts w:ascii="Symbol" w:hAnsi="Symbol" w:cs="Symbol"/>
      </w:rPr>
    </w:lvl>
    <w:lvl w:ilvl="7">
      <w:start w:val="1"/>
      <w:numFmt w:val="bullet"/>
      <w:lvlText w:val=""/>
      <w:lvlJc w:val="left"/>
      <w:pPr>
        <w:tabs>
          <w:tab w:val="num" w:pos="0"/>
        </w:tabs>
        <w:ind w:left="7728" w:hanging="687"/>
      </w:pPr>
      <w:rPr>
        <w:rFonts w:ascii="Symbol" w:hAnsi="Symbol" w:cs="Symbol"/>
      </w:rPr>
    </w:lvl>
    <w:lvl w:ilvl="8">
      <w:start w:val="1"/>
      <w:numFmt w:val="bullet"/>
      <w:lvlText w:val=""/>
      <w:lvlJc w:val="left"/>
      <w:pPr>
        <w:tabs>
          <w:tab w:val="num" w:pos="0"/>
        </w:tabs>
        <w:ind w:left="8812" w:hanging="687"/>
      </w:pPr>
      <w:rPr>
        <w:rFonts w:ascii="Symbol" w:hAnsi="Symbol" w:cs="Symbol"/>
      </w:rPr>
    </w:lvl>
  </w:abstractNum>
  <w:abstractNum w:abstractNumId="26" w15:restartNumberingAfterBreak="0">
    <w:nsid w:val="0000001C"/>
    <w:multiLevelType w:val="multilevel"/>
    <w:tmpl w:val="0000001C"/>
    <w:name w:val="WW8Num28"/>
    <w:lvl w:ilvl="0">
      <w:start w:val="12"/>
      <w:numFmt w:val="decimal"/>
      <w:lvlText w:val="%1"/>
      <w:lvlJc w:val="left"/>
      <w:pPr>
        <w:tabs>
          <w:tab w:val="num" w:pos="0"/>
        </w:tabs>
        <w:ind w:left="140" w:hanging="408"/>
      </w:pPr>
    </w:lvl>
    <w:lvl w:ilvl="1">
      <w:start w:val="2"/>
      <w:numFmt w:val="decimal"/>
      <w:lvlText w:val="%1.%2"/>
      <w:lvlJc w:val="left"/>
      <w:pPr>
        <w:tabs>
          <w:tab w:val="num" w:pos="0"/>
        </w:tabs>
        <w:ind w:left="140" w:hanging="408"/>
      </w:pPr>
      <w:rPr>
        <w:rFonts w:eastAsia="Times New Roman" w:cs="Times New Roman"/>
        <w:spacing w:val="0"/>
        <w:w w:val="100"/>
        <w:sz w:val="20"/>
        <w:szCs w:val="20"/>
      </w:rPr>
    </w:lvl>
    <w:lvl w:ilvl="2">
      <w:start w:val="1"/>
      <w:numFmt w:val="decimal"/>
      <w:lvlText w:val="%1.%2.%3"/>
      <w:lvlJc w:val="left"/>
      <w:pPr>
        <w:tabs>
          <w:tab w:val="num" w:pos="0"/>
        </w:tabs>
        <w:ind w:left="140" w:hanging="560"/>
      </w:pPr>
      <w:rPr>
        <w:rFonts w:eastAsia="Times New Roman" w:cs="Times New Roman"/>
        <w:spacing w:val="0"/>
        <w:w w:val="100"/>
        <w:sz w:val="20"/>
        <w:szCs w:val="20"/>
      </w:rPr>
    </w:lvl>
    <w:lvl w:ilvl="3">
      <w:start w:val="1"/>
      <w:numFmt w:val="bullet"/>
      <w:lvlText w:val=""/>
      <w:lvlJc w:val="left"/>
      <w:pPr>
        <w:tabs>
          <w:tab w:val="num" w:pos="0"/>
        </w:tabs>
        <w:ind w:left="3386" w:hanging="560"/>
      </w:pPr>
      <w:rPr>
        <w:rFonts w:ascii="Symbol" w:hAnsi="Symbol" w:cs="Symbol"/>
      </w:rPr>
    </w:lvl>
    <w:lvl w:ilvl="4">
      <w:start w:val="1"/>
      <w:numFmt w:val="bullet"/>
      <w:lvlText w:val=""/>
      <w:lvlJc w:val="left"/>
      <w:pPr>
        <w:tabs>
          <w:tab w:val="num" w:pos="0"/>
        </w:tabs>
        <w:ind w:left="4468" w:hanging="560"/>
      </w:pPr>
      <w:rPr>
        <w:rFonts w:ascii="Symbol" w:hAnsi="Symbol" w:cs="Symbol"/>
      </w:rPr>
    </w:lvl>
    <w:lvl w:ilvl="5">
      <w:start w:val="1"/>
      <w:numFmt w:val="bullet"/>
      <w:lvlText w:val=""/>
      <w:lvlJc w:val="left"/>
      <w:pPr>
        <w:tabs>
          <w:tab w:val="num" w:pos="0"/>
        </w:tabs>
        <w:ind w:left="5550" w:hanging="560"/>
      </w:pPr>
      <w:rPr>
        <w:rFonts w:ascii="Symbol" w:hAnsi="Symbol" w:cs="Symbol"/>
      </w:rPr>
    </w:lvl>
    <w:lvl w:ilvl="6">
      <w:start w:val="1"/>
      <w:numFmt w:val="bullet"/>
      <w:lvlText w:val=""/>
      <w:lvlJc w:val="left"/>
      <w:pPr>
        <w:tabs>
          <w:tab w:val="num" w:pos="0"/>
        </w:tabs>
        <w:ind w:left="6632" w:hanging="560"/>
      </w:pPr>
      <w:rPr>
        <w:rFonts w:ascii="Symbol" w:hAnsi="Symbol" w:cs="Symbol"/>
      </w:rPr>
    </w:lvl>
    <w:lvl w:ilvl="7">
      <w:start w:val="1"/>
      <w:numFmt w:val="bullet"/>
      <w:lvlText w:val=""/>
      <w:lvlJc w:val="left"/>
      <w:pPr>
        <w:tabs>
          <w:tab w:val="num" w:pos="0"/>
        </w:tabs>
        <w:ind w:left="7714" w:hanging="560"/>
      </w:pPr>
      <w:rPr>
        <w:rFonts w:ascii="Symbol" w:hAnsi="Symbol" w:cs="Symbol"/>
      </w:rPr>
    </w:lvl>
    <w:lvl w:ilvl="8">
      <w:start w:val="1"/>
      <w:numFmt w:val="bullet"/>
      <w:lvlText w:val=""/>
      <w:lvlJc w:val="left"/>
      <w:pPr>
        <w:tabs>
          <w:tab w:val="num" w:pos="0"/>
        </w:tabs>
        <w:ind w:left="8796" w:hanging="560"/>
      </w:pPr>
      <w:rPr>
        <w:rFonts w:ascii="Symbol" w:hAnsi="Symbol" w:cs="Symbol"/>
      </w:rPr>
    </w:lvl>
  </w:abstractNum>
  <w:abstractNum w:abstractNumId="27" w15:restartNumberingAfterBreak="0">
    <w:nsid w:val="0000001D"/>
    <w:multiLevelType w:val="multilevel"/>
    <w:tmpl w:val="0000001D"/>
    <w:name w:val="WW8Num29"/>
    <w:lvl w:ilvl="0">
      <w:start w:val="11"/>
      <w:numFmt w:val="decimal"/>
      <w:lvlText w:val="%1"/>
      <w:lvlJc w:val="left"/>
      <w:pPr>
        <w:tabs>
          <w:tab w:val="num" w:pos="0"/>
        </w:tabs>
        <w:ind w:left="140" w:hanging="424"/>
      </w:pPr>
    </w:lvl>
    <w:lvl w:ilvl="1">
      <w:start w:val="2"/>
      <w:numFmt w:val="decimal"/>
      <w:lvlText w:val="%1.%2"/>
      <w:lvlJc w:val="left"/>
      <w:pPr>
        <w:tabs>
          <w:tab w:val="num" w:pos="0"/>
        </w:tabs>
        <w:ind w:left="140" w:hanging="424"/>
      </w:pPr>
      <w:rPr>
        <w:rFonts w:eastAsia="Times New Roman" w:cs="Times New Roman"/>
        <w:spacing w:val="0"/>
        <w:w w:val="100"/>
        <w:sz w:val="20"/>
        <w:szCs w:val="20"/>
      </w:rPr>
    </w:lvl>
    <w:lvl w:ilvl="2">
      <w:start w:val="1"/>
      <w:numFmt w:val="decimal"/>
      <w:lvlText w:val="%1.%2.%3"/>
      <w:lvlJc w:val="left"/>
      <w:pPr>
        <w:tabs>
          <w:tab w:val="num" w:pos="0"/>
        </w:tabs>
        <w:ind w:left="140" w:hanging="567"/>
      </w:pPr>
      <w:rPr>
        <w:rFonts w:eastAsia="Times New Roman" w:cs="Times New Roman"/>
        <w:spacing w:val="0"/>
        <w:w w:val="100"/>
        <w:sz w:val="20"/>
        <w:szCs w:val="20"/>
      </w:rPr>
    </w:lvl>
    <w:lvl w:ilvl="3">
      <w:start w:val="1"/>
      <w:numFmt w:val="bullet"/>
      <w:lvlText w:val=""/>
      <w:lvlJc w:val="left"/>
      <w:pPr>
        <w:tabs>
          <w:tab w:val="num" w:pos="0"/>
        </w:tabs>
        <w:ind w:left="3386" w:hanging="567"/>
      </w:pPr>
      <w:rPr>
        <w:rFonts w:ascii="Symbol" w:hAnsi="Symbol" w:cs="Symbol"/>
      </w:rPr>
    </w:lvl>
    <w:lvl w:ilvl="4">
      <w:start w:val="1"/>
      <w:numFmt w:val="bullet"/>
      <w:lvlText w:val=""/>
      <w:lvlJc w:val="left"/>
      <w:pPr>
        <w:tabs>
          <w:tab w:val="num" w:pos="0"/>
        </w:tabs>
        <w:ind w:left="4468" w:hanging="567"/>
      </w:pPr>
      <w:rPr>
        <w:rFonts w:ascii="Symbol" w:hAnsi="Symbol" w:cs="Symbol"/>
      </w:rPr>
    </w:lvl>
    <w:lvl w:ilvl="5">
      <w:start w:val="1"/>
      <w:numFmt w:val="bullet"/>
      <w:lvlText w:val=""/>
      <w:lvlJc w:val="left"/>
      <w:pPr>
        <w:tabs>
          <w:tab w:val="num" w:pos="0"/>
        </w:tabs>
        <w:ind w:left="5550" w:hanging="567"/>
      </w:pPr>
      <w:rPr>
        <w:rFonts w:ascii="Symbol" w:hAnsi="Symbol" w:cs="Symbol"/>
      </w:rPr>
    </w:lvl>
    <w:lvl w:ilvl="6">
      <w:start w:val="1"/>
      <w:numFmt w:val="bullet"/>
      <w:lvlText w:val=""/>
      <w:lvlJc w:val="left"/>
      <w:pPr>
        <w:tabs>
          <w:tab w:val="num" w:pos="0"/>
        </w:tabs>
        <w:ind w:left="6632" w:hanging="567"/>
      </w:pPr>
      <w:rPr>
        <w:rFonts w:ascii="Symbol" w:hAnsi="Symbol" w:cs="Symbol"/>
      </w:rPr>
    </w:lvl>
    <w:lvl w:ilvl="7">
      <w:start w:val="1"/>
      <w:numFmt w:val="bullet"/>
      <w:lvlText w:val=""/>
      <w:lvlJc w:val="left"/>
      <w:pPr>
        <w:tabs>
          <w:tab w:val="num" w:pos="0"/>
        </w:tabs>
        <w:ind w:left="7714" w:hanging="567"/>
      </w:pPr>
      <w:rPr>
        <w:rFonts w:ascii="Symbol" w:hAnsi="Symbol" w:cs="Symbol"/>
      </w:rPr>
    </w:lvl>
    <w:lvl w:ilvl="8">
      <w:start w:val="1"/>
      <w:numFmt w:val="bullet"/>
      <w:lvlText w:val=""/>
      <w:lvlJc w:val="left"/>
      <w:pPr>
        <w:tabs>
          <w:tab w:val="num" w:pos="0"/>
        </w:tabs>
        <w:ind w:left="8796" w:hanging="567"/>
      </w:pPr>
      <w:rPr>
        <w:rFonts w:ascii="Symbol" w:hAnsi="Symbol" w:cs="Symbol"/>
      </w:rPr>
    </w:lvl>
  </w:abstractNum>
  <w:abstractNum w:abstractNumId="28" w15:restartNumberingAfterBreak="0">
    <w:nsid w:val="0000001E"/>
    <w:multiLevelType w:val="multilevel"/>
    <w:tmpl w:val="0000001E"/>
    <w:name w:val="WW8Num30"/>
    <w:lvl w:ilvl="0">
      <w:start w:val="10"/>
      <w:numFmt w:val="decimal"/>
      <w:lvlText w:val="%1"/>
      <w:lvlJc w:val="left"/>
      <w:pPr>
        <w:tabs>
          <w:tab w:val="num" w:pos="0"/>
        </w:tabs>
        <w:ind w:left="140" w:hanging="400"/>
      </w:pPr>
    </w:lvl>
    <w:lvl w:ilvl="1">
      <w:start w:val="2"/>
      <w:numFmt w:val="decimal"/>
      <w:lvlText w:val="%1.%2"/>
      <w:lvlJc w:val="left"/>
      <w:pPr>
        <w:tabs>
          <w:tab w:val="num" w:pos="0"/>
        </w:tabs>
        <w:ind w:left="140" w:hanging="400"/>
      </w:pPr>
      <w:rPr>
        <w:rFonts w:eastAsia="Times New Roman" w:cs="Times New Roman"/>
        <w:w w:val="100"/>
        <w:sz w:val="20"/>
        <w:szCs w:val="20"/>
      </w:rPr>
    </w:lvl>
    <w:lvl w:ilvl="2">
      <w:start w:val="1"/>
      <w:numFmt w:val="bullet"/>
      <w:lvlText w:val=""/>
      <w:lvlJc w:val="left"/>
      <w:pPr>
        <w:tabs>
          <w:tab w:val="num" w:pos="0"/>
        </w:tabs>
        <w:ind w:left="2304" w:hanging="400"/>
      </w:pPr>
      <w:rPr>
        <w:rFonts w:ascii="Symbol" w:hAnsi="Symbol" w:cs="Symbol"/>
      </w:rPr>
    </w:lvl>
    <w:lvl w:ilvl="3">
      <w:start w:val="1"/>
      <w:numFmt w:val="bullet"/>
      <w:lvlText w:val=""/>
      <w:lvlJc w:val="left"/>
      <w:pPr>
        <w:tabs>
          <w:tab w:val="num" w:pos="0"/>
        </w:tabs>
        <w:ind w:left="3386" w:hanging="400"/>
      </w:pPr>
      <w:rPr>
        <w:rFonts w:ascii="Symbol" w:hAnsi="Symbol" w:cs="Symbol"/>
      </w:rPr>
    </w:lvl>
    <w:lvl w:ilvl="4">
      <w:start w:val="1"/>
      <w:numFmt w:val="bullet"/>
      <w:lvlText w:val=""/>
      <w:lvlJc w:val="left"/>
      <w:pPr>
        <w:tabs>
          <w:tab w:val="num" w:pos="0"/>
        </w:tabs>
        <w:ind w:left="4468" w:hanging="400"/>
      </w:pPr>
      <w:rPr>
        <w:rFonts w:ascii="Symbol" w:hAnsi="Symbol" w:cs="Symbol"/>
      </w:rPr>
    </w:lvl>
    <w:lvl w:ilvl="5">
      <w:start w:val="1"/>
      <w:numFmt w:val="bullet"/>
      <w:lvlText w:val=""/>
      <w:lvlJc w:val="left"/>
      <w:pPr>
        <w:tabs>
          <w:tab w:val="num" w:pos="0"/>
        </w:tabs>
        <w:ind w:left="5550" w:hanging="400"/>
      </w:pPr>
      <w:rPr>
        <w:rFonts w:ascii="Symbol" w:hAnsi="Symbol" w:cs="Symbol"/>
      </w:rPr>
    </w:lvl>
    <w:lvl w:ilvl="6">
      <w:start w:val="1"/>
      <w:numFmt w:val="bullet"/>
      <w:lvlText w:val=""/>
      <w:lvlJc w:val="left"/>
      <w:pPr>
        <w:tabs>
          <w:tab w:val="num" w:pos="0"/>
        </w:tabs>
        <w:ind w:left="6632" w:hanging="400"/>
      </w:pPr>
      <w:rPr>
        <w:rFonts w:ascii="Symbol" w:hAnsi="Symbol" w:cs="Symbol"/>
      </w:rPr>
    </w:lvl>
    <w:lvl w:ilvl="7">
      <w:start w:val="1"/>
      <w:numFmt w:val="bullet"/>
      <w:lvlText w:val=""/>
      <w:lvlJc w:val="left"/>
      <w:pPr>
        <w:tabs>
          <w:tab w:val="num" w:pos="0"/>
        </w:tabs>
        <w:ind w:left="7714" w:hanging="400"/>
      </w:pPr>
      <w:rPr>
        <w:rFonts w:ascii="Symbol" w:hAnsi="Symbol" w:cs="Symbol"/>
      </w:rPr>
    </w:lvl>
    <w:lvl w:ilvl="8">
      <w:start w:val="1"/>
      <w:numFmt w:val="bullet"/>
      <w:lvlText w:val=""/>
      <w:lvlJc w:val="left"/>
      <w:pPr>
        <w:tabs>
          <w:tab w:val="num" w:pos="0"/>
        </w:tabs>
        <w:ind w:left="8796" w:hanging="400"/>
      </w:pPr>
      <w:rPr>
        <w:rFonts w:ascii="Symbol" w:hAnsi="Symbol" w:cs="Symbol"/>
      </w:rPr>
    </w:lvl>
  </w:abstractNum>
  <w:abstractNum w:abstractNumId="29" w15:restartNumberingAfterBreak="0">
    <w:nsid w:val="0000001F"/>
    <w:multiLevelType w:val="multilevel"/>
    <w:tmpl w:val="0000001F"/>
    <w:name w:val="WW8Num31"/>
    <w:lvl w:ilvl="0">
      <w:start w:val="10"/>
      <w:numFmt w:val="decimal"/>
      <w:lvlText w:val="%1"/>
      <w:lvlJc w:val="left"/>
      <w:pPr>
        <w:tabs>
          <w:tab w:val="num" w:pos="0"/>
        </w:tabs>
        <w:ind w:left="140" w:hanging="400"/>
      </w:pPr>
    </w:lvl>
    <w:lvl w:ilvl="1">
      <w:start w:val="1"/>
      <w:numFmt w:val="decimal"/>
      <w:lvlText w:val="%1.%2"/>
      <w:lvlJc w:val="left"/>
      <w:pPr>
        <w:tabs>
          <w:tab w:val="num" w:pos="0"/>
        </w:tabs>
        <w:ind w:left="140" w:hanging="400"/>
      </w:pPr>
      <w:rPr>
        <w:rFonts w:eastAsia="Times New Roman" w:cs="Times New Roman"/>
        <w:w w:val="100"/>
        <w:sz w:val="20"/>
        <w:szCs w:val="20"/>
      </w:rPr>
    </w:lvl>
    <w:lvl w:ilvl="2">
      <w:start w:val="1"/>
      <w:numFmt w:val="decimal"/>
      <w:lvlText w:val="%1.%2.%3"/>
      <w:lvlJc w:val="left"/>
      <w:pPr>
        <w:tabs>
          <w:tab w:val="num" w:pos="0"/>
        </w:tabs>
        <w:ind w:left="140" w:hanging="569"/>
      </w:pPr>
      <w:rPr>
        <w:rFonts w:eastAsia="Times New Roman" w:cs="Times New Roman"/>
        <w:spacing w:val="0"/>
        <w:w w:val="100"/>
        <w:sz w:val="20"/>
        <w:szCs w:val="20"/>
      </w:rPr>
    </w:lvl>
    <w:lvl w:ilvl="3">
      <w:start w:val="1"/>
      <w:numFmt w:val="bullet"/>
      <w:lvlText w:val=""/>
      <w:lvlJc w:val="left"/>
      <w:pPr>
        <w:tabs>
          <w:tab w:val="num" w:pos="0"/>
        </w:tabs>
        <w:ind w:left="3386" w:hanging="569"/>
      </w:pPr>
      <w:rPr>
        <w:rFonts w:ascii="Symbol" w:hAnsi="Symbol" w:cs="Symbol"/>
      </w:rPr>
    </w:lvl>
    <w:lvl w:ilvl="4">
      <w:start w:val="1"/>
      <w:numFmt w:val="bullet"/>
      <w:lvlText w:val=""/>
      <w:lvlJc w:val="left"/>
      <w:pPr>
        <w:tabs>
          <w:tab w:val="num" w:pos="0"/>
        </w:tabs>
        <w:ind w:left="4468" w:hanging="569"/>
      </w:pPr>
      <w:rPr>
        <w:rFonts w:ascii="Symbol" w:hAnsi="Symbol" w:cs="Symbol"/>
      </w:rPr>
    </w:lvl>
    <w:lvl w:ilvl="5">
      <w:start w:val="1"/>
      <w:numFmt w:val="bullet"/>
      <w:lvlText w:val=""/>
      <w:lvlJc w:val="left"/>
      <w:pPr>
        <w:tabs>
          <w:tab w:val="num" w:pos="0"/>
        </w:tabs>
        <w:ind w:left="5550" w:hanging="569"/>
      </w:pPr>
      <w:rPr>
        <w:rFonts w:ascii="Symbol" w:hAnsi="Symbol" w:cs="Symbol"/>
      </w:rPr>
    </w:lvl>
    <w:lvl w:ilvl="6">
      <w:start w:val="1"/>
      <w:numFmt w:val="bullet"/>
      <w:lvlText w:val=""/>
      <w:lvlJc w:val="left"/>
      <w:pPr>
        <w:tabs>
          <w:tab w:val="num" w:pos="0"/>
        </w:tabs>
        <w:ind w:left="6632" w:hanging="569"/>
      </w:pPr>
      <w:rPr>
        <w:rFonts w:ascii="Symbol" w:hAnsi="Symbol" w:cs="Symbol"/>
      </w:rPr>
    </w:lvl>
    <w:lvl w:ilvl="7">
      <w:start w:val="1"/>
      <w:numFmt w:val="bullet"/>
      <w:lvlText w:val=""/>
      <w:lvlJc w:val="left"/>
      <w:pPr>
        <w:tabs>
          <w:tab w:val="num" w:pos="0"/>
        </w:tabs>
        <w:ind w:left="7714" w:hanging="569"/>
      </w:pPr>
      <w:rPr>
        <w:rFonts w:ascii="Symbol" w:hAnsi="Symbol" w:cs="Symbol"/>
      </w:rPr>
    </w:lvl>
    <w:lvl w:ilvl="8">
      <w:start w:val="1"/>
      <w:numFmt w:val="bullet"/>
      <w:lvlText w:val=""/>
      <w:lvlJc w:val="left"/>
      <w:pPr>
        <w:tabs>
          <w:tab w:val="num" w:pos="0"/>
        </w:tabs>
        <w:ind w:left="8796" w:hanging="569"/>
      </w:pPr>
      <w:rPr>
        <w:rFonts w:ascii="Symbol" w:hAnsi="Symbol" w:cs="Symbol"/>
      </w:rPr>
    </w:lvl>
  </w:abstractNum>
  <w:abstractNum w:abstractNumId="30" w15:restartNumberingAfterBreak="0">
    <w:nsid w:val="00000020"/>
    <w:multiLevelType w:val="multilevel"/>
    <w:tmpl w:val="00000020"/>
    <w:name w:val="WW8Num38"/>
    <w:lvl w:ilvl="0">
      <w:start w:val="9"/>
      <w:numFmt w:val="decimal"/>
      <w:lvlText w:val="%1"/>
      <w:lvlJc w:val="left"/>
      <w:pPr>
        <w:tabs>
          <w:tab w:val="num" w:pos="0"/>
        </w:tabs>
        <w:ind w:left="140" w:hanging="301"/>
      </w:pPr>
    </w:lvl>
    <w:lvl w:ilvl="1">
      <w:start w:val="5"/>
      <w:numFmt w:val="decimal"/>
      <w:lvlText w:val="%1.%2"/>
      <w:lvlJc w:val="left"/>
      <w:pPr>
        <w:tabs>
          <w:tab w:val="num" w:pos="0"/>
        </w:tabs>
        <w:ind w:left="140" w:hanging="301"/>
      </w:pPr>
      <w:rPr>
        <w:rFonts w:eastAsia="Times New Roman" w:cs="Times New Roman"/>
        <w:w w:val="100"/>
        <w:sz w:val="20"/>
        <w:szCs w:val="20"/>
      </w:rPr>
    </w:lvl>
    <w:lvl w:ilvl="2">
      <w:start w:val="1"/>
      <w:numFmt w:val="decimal"/>
      <w:lvlText w:val="%1.%2.%3"/>
      <w:lvlJc w:val="left"/>
      <w:pPr>
        <w:tabs>
          <w:tab w:val="num" w:pos="0"/>
        </w:tabs>
        <w:ind w:left="590" w:hanging="450"/>
      </w:pPr>
      <w:rPr>
        <w:rFonts w:eastAsia="Times New Roman" w:cs="Times New Roman"/>
        <w:w w:val="100"/>
        <w:sz w:val="20"/>
        <w:szCs w:val="20"/>
      </w:rPr>
    </w:lvl>
    <w:lvl w:ilvl="3">
      <w:start w:val="1"/>
      <w:numFmt w:val="decimal"/>
      <w:lvlText w:val="%1.%2.%3.%4"/>
      <w:lvlJc w:val="left"/>
      <w:pPr>
        <w:tabs>
          <w:tab w:val="num" w:pos="0"/>
        </w:tabs>
        <w:ind w:left="740" w:hanging="600"/>
      </w:pPr>
      <w:rPr>
        <w:rFonts w:eastAsia="Times New Roman" w:cs="Times New Roman"/>
        <w:w w:val="100"/>
        <w:sz w:val="20"/>
        <w:szCs w:val="20"/>
      </w:rPr>
    </w:lvl>
    <w:lvl w:ilvl="4">
      <w:start w:val="1"/>
      <w:numFmt w:val="decimal"/>
      <w:lvlText w:val="%1.%2.%3.%4.%5"/>
      <w:lvlJc w:val="left"/>
      <w:pPr>
        <w:tabs>
          <w:tab w:val="num" w:pos="0"/>
        </w:tabs>
        <w:ind w:left="140" w:hanging="760"/>
      </w:pPr>
      <w:rPr>
        <w:rFonts w:eastAsia="Times New Roman" w:cs="Times New Roman"/>
        <w:w w:val="100"/>
        <w:sz w:val="20"/>
        <w:szCs w:val="20"/>
      </w:rPr>
    </w:lvl>
    <w:lvl w:ilvl="5">
      <w:start w:val="1"/>
      <w:numFmt w:val="bullet"/>
      <w:lvlText w:val=""/>
      <w:lvlJc w:val="left"/>
      <w:pPr>
        <w:tabs>
          <w:tab w:val="num" w:pos="0"/>
        </w:tabs>
        <w:ind w:left="4580" w:hanging="760"/>
      </w:pPr>
      <w:rPr>
        <w:rFonts w:ascii="Symbol" w:hAnsi="Symbol" w:cs="Symbol"/>
      </w:rPr>
    </w:lvl>
    <w:lvl w:ilvl="6">
      <w:start w:val="1"/>
      <w:numFmt w:val="bullet"/>
      <w:lvlText w:val=""/>
      <w:lvlJc w:val="left"/>
      <w:pPr>
        <w:tabs>
          <w:tab w:val="num" w:pos="0"/>
        </w:tabs>
        <w:ind w:left="5860" w:hanging="760"/>
      </w:pPr>
      <w:rPr>
        <w:rFonts w:ascii="Symbol" w:hAnsi="Symbol" w:cs="Symbol"/>
      </w:rPr>
    </w:lvl>
    <w:lvl w:ilvl="7">
      <w:start w:val="1"/>
      <w:numFmt w:val="bullet"/>
      <w:lvlText w:val=""/>
      <w:lvlJc w:val="left"/>
      <w:pPr>
        <w:tabs>
          <w:tab w:val="num" w:pos="0"/>
        </w:tabs>
        <w:ind w:left="7140" w:hanging="760"/>
      </w:pPr>
      <w:rPr>
        <w:rFonts w:ascii="Symbol" w:hAnsi="Symbol" w:cs="Symbol"/>
      </w:rPr>
    </w:lvl>
    <w:lvl w:ilvl="8">
      <w:start w:val="1"/>
      <w:numFmt w:val="bullet"/>
      <w:lvlText w:val=""/>
      <w:lvlJc w:val="left"/>
      <w:pPr>
        <w:tabs>
          <w:tab w:val="num" w:pos="0"/>
        </w:tabs>
        <w:ind w:left="8420" w:hanging="760"/>
      </w:pPr>
      <w:rPr>
        <w:rFonts w:ascii="Symbol" w:hAnsi="Symbol" w:cs="Symbol"/>
      </w:rPr>
    </w:lvl>
  </w:abstractNum>
  <w:abstractNum w:abstractNumId="31" w15:restartNumberingAfterBreak="0">
    <w:nsid w:val="00000021"/>
    <w:multiLevelType w:val="multilevel"/>
    <w:tmpl w:val="00000021"/>
    <w:name w:val="WW8Num39"/>
    <w:lvl w:ilvl="0">
      <w:start w:val="9"/>
      <w:numFmt w:val="decimal"/>
      <w:lvlText w:val="%1"/>
      <w:lvlJc w:val="left"/>
      <w:pPr>
        <w:tabs>
          <w:tab w:val="num" w:pos="0"/>
        </w:tabs>
        <w:ind w:left="140" w:hanging="300"/>
      </w:pPr>
    </w:lvl>
    <w:lvl w:ilvl="1">
      <w:start w:val="3"/>
      <w:numFmt w:val="decimal"/>
      <w:lvlText w:val="%1.%2"/>
      <w:lvlJc w:val="left"/>
      <w:pPr>
        <w:tabs>
          <w:tab w:val="num" w:pos="0"/>
        </w:tabs>
        <w:ind w:left="140" w:hanging="300"/>
      </w:pPr>
      <w:rPr>
        <w:rFonts w:eastAsia="Times New Roman" w:cs="Times New Roman"/>
        <w:w w:val="100"/>
        <w:sz w:val="20"/>
        <w:szCs w:val="20"/>
      </w:rPr>
    </w:lvl>
    <w:lvl w:ilvl="2">
      <w:start w:val="1"/>
      <w:numFmt w:val="decimal"/>
      <w:lvlText w:val="%1.%2.%3"/>
      <w:lvlJc w:val="left"/>
      <w:pPr>
        <w:tabs>
          <w:tab w:val="num" w:pos="0"/>
        </w:tabs>
        <w:ind w:left="140" w:hanging="476"/>
      </w:pPr>
      <w:rPr>
        <w:rFonts w:eastAsia="Times New Roman" w:cs="Times New Roman"/>
        <w:spacing w:val="0"/>
        <w:w w:val="100"/>
        <w:sz w:val="20"/>
        <w:szCs w:val="20"/>
      </w:rPr>
    </w:lvl>
    <w:lvl w:ilvl="3">
      <w:start w:val="1"/>
      <w:numFmt w:val="decimal"/>
      <w:lvlText w:val="%1.%2.%3.%4"/>
      <w:lvlJc w:val="left"/>
      <w:pPr>
        <w:tabs>
          <w:tab w:val="num" w:pos="0"/>
        </w:tabs>
        <w:ind w:left="140" w:hanging="647"/>
      </w:pPr>
      <w:rPr>
        <w:rFonts w:eastAsia="Times New Roman" w:cs="Times New Roman"/>
        <w:spacing w:val="0"/>
        <w:w w:val="100"/>
        <w:sz w:val="20"/>
        <w:szCs w:val="20"/>
      </w:rPr>
    </w:lvl>
    <w:lvl w:ilvl="4">
      <w:start w:val="1"/>
      <w:numFmt w:val="decimal"/>
      <w:lvlText w:val="%1.%2.%3.%4.%5"/>
      <w:lvlJc w:val="left"/>
      <w:pPr>
        <w:tabs>
          <w:tab w:val="num" w:pos="0"/>
        </w:tabs>
        <w:ind w:left="140" w:hanging="800"/>
      </w:pPr>
      <w:rPr>
        <w:rFonts w:eastAsia="Times New Roman" w:cs="Times New Roman"/>
        <w:spacing w:val="0"/>
        <w:w w:val="100"/>
        <w:sz w:val="20"/>
        <w:szCs w:val="20"/>
      </w:rPr>
    </w:lvl>
    <w:lvl w:ilvl="5">
      <w:start w:val="1"/>
      <w:numFmt w:val="decimal"/>
      <w:lvlText w:val="%1.%2.%3.%4.%5.%6"/>
      <w:lvlJc w:val="left"/>
      <w:pPr>
        <w:tabs>
          <w:tab w:val="num" w:pos="0"/>
        </w:tabs>
        <w:ind w:left="140" w:hanging="934"/>
      </w:pPr>
      <w:rPr>
        <w:rFonts w:eastAsia="Times New Roman" w:cs="Times New Roman"/>
        <w:spacing w:val="0"/>
        <w:w w:val="100"/>
        <w:sz w:val="20"/>
        <w:szCs w:val="20"/>
      </w:rPr>
    </w:lvl>
    <w:lvl w:ilvl="6">
      <w:start w:val="1"/>
      <w:numFmt w:val="bullet"/>
      <w:lvlText w:val=""/>
      <w:lvlJc w:val="left"/>
      <w:pPr>
        <w:tabs>
          <w:tab w:val="num" w:pos="0"/>
        </w:tabs>
        <w:ind w:left="6632" w:hanging="934"/>
      </w:pPr>
      <w:rPr>
        <w:rFonts w:ascii="Symbol" w:hAnsi="Symbol" w:cs="Symbol"/>
      </w:rPr>
    </w:lvl>
    <w:lvl w:ilvl="7">
      <w:start w:val="1"/>
      <w:numFmt w:val="bullet"/>
      <w:lvlText w:val=""/>
      <w:lvlJc w:val="left"/>
      <w:pPr>
        <w:tabs>
          <w:tab w:val="num" w:pos="0"/>
        </w:tabs>
        <w:ind w:left="7714" w:hanging="934"/>
      </w:pPr>
      <w:rPr>
        <w:rFonts w:ascii="Symbol" w:hAnsi="Symbol" w:cs="Symbol"/>
      </w:rPr>
    </w:lvl>
    <w:lvl w:ilvl="8">
      <w:start w:val="1"/>
      <w:numFmt w:val="bullet"/>
      <w:lvlText w:val=""/>
      <w:lvlJc w:val="left"/>
      <w:pPr>
        <w:tabs>
          <w:tab w:val="num" w:pos="0"/>
        </w:tabs>
        <w:ind w:left="8796" w:hanging="934"/>
      </w:pPr>
      <w:rPr>
        <w:rFonts w:ascii="Symbol" w:hAnsi="Symbol" w:cs="Symbol"/>
      </w:rPr>
    </w:lvl>
  </w:abstractNum>
  <w:abstractNum w:abstractNumId="32" w15:restartNumberingAfterBreak="0">
    <w:nsid w:val="00000022"/>
    <w:multiLevelType w:val="multilevel"/>
    <w:tmpl w:val="00000022"/>
    <w:name w:val="WW8Num40"/>
    <w:lvl w:ilvl="0">
      <w:start w:val="9"/>
      <w:numFmt w:val="decimal"/>
      <w:lvlText w:val="%1"/>
      <w:lvlJc w:val="left"/>
      <w:pPr>
        <w:tabs>
          <w:tab w:val="num" w:pos="0"/>
        </w:tabs>
        <w:ind w:left="140" w:hanging="462"/>
      </w:pPr>
    </w:lvl>
    <w:lvl w:ilvl="1">
      <w:start w:val="2"/>
      <w:numFmt w:val="decimal"/>
      <w:lvlText w:val="%1.%2"/>
      <w:lvlJc w:val="left"/>
      <w:pPr>
        <w:tabs>
          <w:tab w:val="num" w:pos="0"/>
        </w:tabs>
        <w:ind w:left="140" w:hanging="462"/>
      </w:pPr>
    </w:lvl>
    <w:lvl w:ilvl="2">
      <w:start w:val="3"/>
      <w:numFmt w:val="decimal"/>
      <w:lvlText w:val="%1.%2.%3"/>
      <w:lvlJc w:val="left"/>
      <w:pPr>
        <w:tabs>
          <w:tab w:val="num" w:pos="0"/>
        </w:tabs>
        <w:ind w:left="140" w:hanging="462"/>
      </w:pPr>
      <w:rPr>
        <w:rFonts w:eastAsia="Times New Roman" w:cs="Times New Roman"/>
        <w:spacing w:val="0"/>
        <w:w w:val="100"/>
        <w:sz w:val="20"/>
        <w:szCs w:val="20"/>
      </w:rPr>
    </w:lvl>
    <w:lvl w:ilvl="3">
      <w:start w:val="1"/>
      <w:numFmt w:val="bullet"/>
      <w:lvlText w:val=""/>
      <w:lvlJc w:val="left"/>
      <w:pPr>
        <w:tabs>
          <w:tab w:val="num" w:pos="0"/>
        </w:tabs>
        <w:ind w:left="3386" w:hanging="462"/>
      </w:pPr>
      <w:rPr>
        <w:rFonts w:ascii="Symbol" w:hAnsi="Symbol" w:cs="Symbol"/>
      </w:rPr>
    </w:lvl>
    <w:lvl w:ilvl="4">
      <w:start w:val="1"/>
      <w:numFmt w:val="bullet"/>
      <w:lvlText w:val=""/>
      <w:lvlJc w:val="left"/>
      <w:pPr>
        <w:tabs>
          <w:tab w:val="num" w:pos="0"/>
        </w:tabs>
        <w:ind w:left="4468" w:hanging="462"/>
      </w:pPr>
      <w:rPr>
        <w:rFonts w:ascii="Symbol" w:hAnsi="Symbol" w:cs="Symbol"/>
      </w:rPr>
    </w:lvl>
    <w:lvl w:ilvl="5">
      <w:start w:val="1"/>
      <w:numFmt w:val="bullet"/>
      <w:lvlText w:val=""/>
      <w:lvlJc w:val="left"/>
      <w:pPr>
        <w:tabs>
          <w:tab w:val="num" w:pos="0"/>
        </w:tabs>
        <w:ind w:left="5550" w:hanging="462"/>
      </w:pPr>
      <w:rPr>
        <w:rFonts w:ascii="Symbol" w:hAnsi="Symbol" w:cs="Symbol"/>
      </w:rPr>
    </w:lvl>
    <w:lvl w:ilvl="6">
      <w:start w:val="1"/>
      <w:numFmt w:val="bullet"/>
      <w:lvlText w:val=""/>
      <w:lvlJc w:val="left"/>
      <w:pPr>
        <w:tabs>
          <w:tab w:val="num" w:pos="0"/>
        </w:tabs>
        <w:ind w:left="6632" w:hanging="462"/>
      </w:pPr>
      <w:rPr>
        <w:rFonts w:ascii="Symbol" w:hAnsi="Symbol" w:cs="Symbol"/>
      </w:rPr>
    </w:lvl>
    <w:lvl w:ilvl="7">
      <w:start w:val="1"/>
      <w:numFmt w:val="bullet"/>
      <w:lvlText w:val=""/>
      <w:lvlJc w:val="left"/>
      <w:pPr>
        <w:tabs>
          <w:tab w:val="num" w:pos="0"/>
        </w:tabs>
        <w:ind w:left="7714" w:hanging="462"/>
      </w:pPr>
      <w:rPr>
        <w:rFonts w:ascii="Symbol" w:hAnsi="Symbol" w:cs="Symbol"/>
      </w:rPr>
    </w:lvl>
    <w:lvl w:ilvl="8">
      <w:start w:val="1"/>
      <w:numFmt w:val="bullet"/>
      <w:lvlText w:val=""/>
      <w:lvlJc w:val="left"/>
      <w:pPr>
        <w:tabs>
          <w:tab w:val="num" w:pos="0"/>
        </w:tabs>
        <w:ind w:left="8796" w:hanging="462"/>
      </w:pPr>
      <w:rPr>
        <w:rFonts w:ascii="Symbol" w:hAnsi="Symbol" w:cs="Symbol"/>
      </w:rPr>
    </w:lvl>
  </w:abstractNum>
  <w:abstractNum w:abstractNumId="33" w15:restartNumberingAfterBreak="0">
    <w:nsid w:val="00000023"/>
    <w:multiLevelType w:val="multilevel"/>
    <w:tmpl w:val="00000023"/>
    <w:name w:val="WW8Num41"/>
    <w:lvl w:ilvl="0">
      <w:start w:val="9"/>
      <w:numFmt w:val="decimal"/>
      <w:lvlText w:val="%1"/>
      <w:lvlJc w:val="left"/>
      <w:pPr>
        <w:tabs>
          <w:tab w:val="num" w:pos="0"/>
        </w:tabs>
        <w:ind w:left="140" w:hanging="302"/>
      </w:pPr>
    </w:lvl>
    <w:lvl w:ilvl="1">
      <w:start w:val="2"/>
      <w:numFmt w:val="decimal"/>
      <w:lvlText w:val="%1.%2"/>
      <w:lvlJc w:val="left"/>
      <w:pPr>
        <w:tabs>
          <w:tab w:val="num" w:pos="0"/>
        </w:tabs>
        <w:ind w:left="140" w:hanging="302"/>
      </w:pPr>
      <w:rPr>
        <w:rFonts w:eastAsia="Times New Roman" w:cs="Times New Roman"/>
        <w:w w:val="100"/>
        <w:sz w:val="20"/>
        <w:szCs w:val="20"/>
      </w:rPr>
    </w:lvl>
    <w:lvl w:ilvl="2">
      <w:start w:val="1"/>
      <w:numFmt w:val="decimal"/>
      <w:lvlText w:val="%1.%2.%3"/>
      <w:lvlJc w:val="left"/>
      <w:pPr>
        <w:tabs>
          <w:tab w:val="num" w:pos="0"/>
        </w:tabs>
        <w:ind w:left="140" w:hanging="458"/>
      </w:pPr>
      <w:rPr>
        <w:rFonts w:eastAsia="Times New Roman" w:cs="Times New Roman"/>
        <w:w w:val="100"/>
        <w:sz w:val="20"/>
        <w:szCs w:val="20"/>
      </w:rPr>
    </w:lvl>
    <w:lvl w:ilvl="3">
      <w:start w:val="1"/>
      <w:numFmt w:val="bullet"/>
      <w:lvlText w:val=""/>
      <w:lvlJc w:val="left"/>
      <w:pPr>
        <w:tabs>
          <w:tab w:val="num" w:pos="0"/>
        </w:tabs>
        <w:ind w:left="3011" w:hanging="458"/>
      </w:pPr>
      <w:rPr>
        <w:rFonts w:ascii="Symbol" w:hAnsi="Symbol" w:cs="Symbol"/>
      </w:rPr>
    </w:lvl>
    <w:lvl w:ilvl="4">
      <w:start w:val="1"/>
      <w:numFmt w:val="bullet"/>
      <w:lvlText w:val=""/>
      <w:lvlJc w:val="left"/>
      <w:pPr>
        <w:tabs>
          <w:tab w:val="num" w:pos="0"/>
        </w:tabs>
        <w:ind w:left="4146" w:hanging="458"/>
      </w:pPr>
      <w:rPr>
        <w:rFonts w:ascii="Symbol" w:hAnsi="Symbol" w:cs="Symbol"/>
      </w:rPr>
    </w:lvl>
    <w:lvl w:ilvl="5">
      <w:start w:val="1"/>
      <w:numFmt w:val="bullet"/>
      <w:lvlText w:val=""/>
      <w:lvlJc w:val="left"/>
      <w:pPr>
        <w:tabs>
          <w:tab w:val="num" w:pos="0"/>
        </w:tabs>
        <w:ind w:left="5282" w:hanging="458"/>
      </w:pPr>
      <w:rPr>
        <w:rFonts w:ascii="Symbol" w:hAnsi="Symbol" w:cs="Symbol"/>
      </w:rPr>
    </w:lvl>
    <w:lvl w:ilvl="6">
      <w:start w:val="1"/>
      <w:numFmt w:val="bullet"/>
      <w:lvlText w:val=""/>
      <w:lvlJc w:val="left"/>
      <w:pPr>
        <w:tabs>
          <w:tab w:val="num" w:pos="0"/>
        </w:tabs>
        <w:ind w:left="6417" w:hanging="458"/>
      </w:pPr>
      <w:rPr>
        <w:rFonts w:ascii="Symbol" w:hAnsi="Symbol" w:cs="Symbol"/>
      </w:rPr>
    </w:lvl>
    <w:lvl w:ilvl="7">
      <w:start w:val="1"/>
      <w:numFmt w:val="bullet"/>
      <w:lvlText w:val=""/>
      <w:lvlJc w:val="left"/>
      <w:pPr>
        <w:tabs>
          <w:tab w:val="num" w:pos="0"/>
        </w:tabs>
        <w:ind w:left="7553" w:hanging="458"/>
      </w:pPr>
      <w:rPr>
        <w:rFonts w:ascii="Symbol" w:hAnsi="Symbol" w:cs="Symbol"/>
      </w:rPr>
    </w:lvl>
    <w:lvl w:ilvl="8">
      <w:start w:val="1"/>
      <w:numFmt w:val="bullet"/>
      <w:lvlText w:val=""/>
      <w:lvlJc w:val="left"/>
      <w:pPr>
        <w:tabs>
          <w:tab w:val="num" w:pos="0"/>
        </w:tabs>
        <w:ind w:left="8688" w:hanging="458"/>
      </w:pPr>
      <w:rPr>
        <w:rFonts w:ascii="Symbol" w:hAnsi="Symbol" w:cs="Symbol"/>
      </w:rPr>
    </w:lvl>
  </w:abstractNum>
  <w:abstractNum w:abstractNumId="34" w15:restartNumberingAfterBreak="0">
    <w:nsid w:val="00000024"/>
    <w:multiLevelType w:val="multilevel"/>
    <w:tmpl w:val="00000024"/>
    <w:name w:val="WW8Num42"/>
    <w:lvl w:ilvl="0">
      <w:start w:val="9"/>
      <w:numFmt w:val="decimal"/>
      <w:lvlText w:val="%1"/>
      <w:lvlJc w:val="left"/>
      <w:pPr>
        <w:tabs>
          <w:tab w:val="num" w:pos="0"/>
        </w:tabs>
        <w:ind w:left="140" w:hanging="300"/>
      </w:pPr>
    </w:lvl>
    <w:lvl w:ilvl="1">
      <w:start w:val="1"/>
      <w:numFmt w:val="decimal"/>
      <w:lvlText w:val="%1.%2"/>
      <w:lvlJc w:val="left"/>
      <w:pPr>
        <w:tabs>
          <w:tab w:val="num" w:pos="0"/>
        </w:tabs>
        <w:ind w:left="140" w:hanging="300"/>
      </w:pPr>
      <w:rPr>
        <w:rFonts w:eastAsia="Times New Roman" w:cs="Times New Roman"/>
        <w:w w:val="100"/>
        <w:sz w:val="20"/>
        <w:szCs w:val="20"/>
      </w:rPr>
    </w:lvl>
    <w:lvl w:ilvl="2">
      <w:start w:val="1"/>
      <w:numFmt w:val="decimal"/>
      <w:lvlText w:val="%1.%2.%3"/>
      <w:lvlJc w:val="left"/>
      <w:pPr>
        <w:tabs>
          <w:tab w:val="num" w:pos="0"/>
        </w:tabs>
        <w:ind w:left="140" w:hanging="473"/>
      </w:pPr>
      <w:rPr>
        <w:rFonts w:eastAsia="Times New Roman" w:cs="Times New Roman"/>
        <w:spacing w:val="0"/>
        <w:w w:val="100"/>
        <w:sz w:val="20"/>
        <w:szCs w:val="20"/>
      </w:rPr>
    </w:lvl>
    <w:lvl w:ilvl="3">
      <w:start w:val="1"/>
      <w:numFmt w:val="decimal"/>
      <w:lvlText w:val="%1.%2.%3.%4"/>
      <w:lvlJc w:val="left"/>
      <w:pPr>
        <w:tabs>
          <w:tab w:val="num" w:pos="0"/>
        </w:tabs>
        <w:ind w:left="140" w:hanging="629"/>
      </w:pPr>
      <w:rPr>
        <w:rFonts w:eastAsia="Times New Roman" w:cs="Times New Roman"/>
        <w:spacing w:val="0"/>
        <w:w w:val="100"/>
        <w:sz w:val="20"/>
        <w:szCs w:val="20"/>
      </w:rPr>
    </w:lvl>
    <w:lvl w:ilvl="4">
      <w:start w:val="1"/>
      <w:numFmt w:val="bullet"/>
      <w:lvlText w:val=""/>
      <w:lvlJc w:val="left"/>
      <w:pPr>
        <w:tabs>
          <w:tab w:val="num" w:pos="0"/>
        </w:tabs>
        <w:ind w:left="4468" w:hanging="629"/>
      </w:pPr>
      <w:rPr>
        <w:rFonts w:ascii="Symbol" w:hAnsi="Symbol" w:cs="Symbol"/>
      </w:rPr>
    </w:lvl>
    <w:lvl w:ilvl="5">
      <w:start w:val="1"/>
      <w:numFmt w:val="bullet"/>
      <w:lvlText w:val=""/>
      <w:lvlJc w:val="left"/>
      <w:pPr>
        <w:tabs>
          <w:tab w:val="num" w:pos="0"/>
        </w:tabs>
        <w:ind w:left="5550" w:hanging="629"/>
      </w:pPr>
      <w:rPr>
        <w:rFonts w:ascii="Symbol" w:hAnsi="Symbol" w:cs="Symbol"/>
      </w:rPr>
    </w:lvl>
    <w:lvl w:ilvl="6">
      <w:start w:val="1"/>
      <w:numFmt w:val="bullet"/>
      <w:lvlText w:val=""/>
      <w:lvlJc w:val="left"/>
      <w:pPr>
        <w:tabs>
          <w:tab w:val="num" w:pos="0"/>
        </w:tabs>
        <w:ind w:left="6632" w:hanging="629"/>
      </w:pPr>
      <w:rPr>
        <w:rFonts w:ascii="Symbol" w:hAnsi="Symbol" w:cs="Symbol"/>
      </w:rPr>
    </w:lvl>
    <w:lvl w:ilvl="7">
      <w:start w:val="1"/>
      <w:numFmt w:val="bullet"/>
      <w:lvlText w:val=""/>
      <w:lvlJc w:val="left"/>
      <w:pPr>
        <w:tabs>
          <w:tab w:val="num" w:pos="0"/>
        </w:tabs>
        <w:ind w:left="7714" w:hanging="629"/>
      </w:pPr>
      <w:rPr>
        <w:rFonts w:ascii="Symbol" w:hAnsi="Symbol" w:cs="Symbol"/>
      </w:rPr>
    </w:lvl>
    <w:lvl w:ilvl="8">
      <w:start w:val="1"/>
      <w:numFmt w:val="bullet"/>
      <w:lvlText w:val=""/>
      <w:lvlJc w:val="left"/>
      <w:pPr>
        <w:tabs>
          <w:tab w:val="num" w:pos="0"/>
        </w:tabs>
        <w:ind w:left="8796" w:hanging="629"/>
      </w:pPr>
      <w:rPr>
        <w:rFonts w:ascii="Symbol" w:hAnsi="Symbol" w:cs="Symbol"/>
      </w:rPr>
    </w:lvl>
  </w:abstractNum>
  <w:abstractNum w:abstractNumId="35" w15:restartNumberingAfterBreak="0">
    <w:nsid w:val="00000025"/>
    <w:multiLevelType w:val="multilevel"/>
    <w:tmpl w:val="00000025"/>
    <w:name w:val="WW8Num44"/>
    <w:lvl w:ilvl="0">
      <w:start w:val="7"/>
      <w:numFmt w:val="decimal"/>
      <w:lvlText w:val="%1"/>
      <w:lvlJc w:val="left"/>
      <w:pPr>
        <w:tabs>
          <w:tab w:val="num" w:pos="0"/>
        </w:tabs>
        <w:ind w:left="140" w:hanging="319"/>
      </w:pPr>
    </w:lvl>
    <w:lvl w:ilvl="1">
      <w:start w:val="6"/>
      <w:numFmt w:val="decimal"/>
      <w:lvlText w:val="%1.%2"/>
      <w:lvlJc w:val="left"/>
      <w:pPr>
        <w:tabs>
          <w:tab w:val="num" w:pos="0"/>
        </w:tabs>
        <w:ind w:left="140" w:hanging="319"/>
      </w:pPr>
      <w:rPr>
        <w:rFonts w:eastAsia="Times New Roman" w:cs="Times New Roman"/>
        <w:spacing w:val="0"/>
        <w:w w:val="100"/>
        <w:sz w:val="20"/>
        <w:szCs w:val="20"/>
      </w:rPr>
    </w:lvl>
    <w:lvl w:ilvl="2">
      <w:start w:val="1"/>
      <w:numFmt w:val="decimal"/>
      <w:lvlText w:val="%1.%2.%3"/>
      <w:lvlJc w:val="left"/>
      <w:pPr>
        <w:tabs>
          <w:tab w:val="num" w:pos="0"/>
        </w:tabs>
        <w:ind w:left="140" w:hanging="458"/>
      </w:pPr>
      <w:rPr>
        <w:rFonts w:eastAsia="Times New Roman" w:cs="Times New Roman"/>
        <w:w w:val="100"/>
        <w:sz w:val="20"/>
        <w:szCs w:val="20"/>
      </w:rPr>
    </w:lvl>
    <w:lvl w:ilvl="3">
      <w:start w:val="1"/>
      <w:numFmt w:val="bullet"/>
      <w:lvlText w:val=""/>
      <w:lvlJc w:val="left"/>
      <w:pPr>
        <w:tabs>
          <w:tab w:val="num" w:pos="0"/>
        </w:tabs>
        <w:ind w:left="3386" w:hanging="458"/>
      </w:pPr>
      <w:rPr>
        <w:rFonts w:ascii="Symbol" w:hAnsi="Symbol" w:cs="Symbol"/>
      </w:rPr>
    </w:lvl>
    <w:lvl w:ilvl="4">
      <w:start w:val="1"/>
      <w:numFmt w:val="bullet"/>
      <w:lvlText w:val=""/>
      <w:lvlJc w:val="left"/>
      <w:pPr>
        <w:tabs>
          <w:tab w:val="num" w:pos="0"/>
        </w:tabs>
        <w:ind w:left="4468" w:hanging="458"/>
      </w:pPr>
      <w:rPr>
        <w:rFonts w:ascii="Symbol" w:hAnsi="Symbol" w:cs="Symbol"/>
      </w:rPr>
    </w:lvl>
    <w:lvl w:ilvl="5">
      <w:start w:val="1"/>
      <w:numFmt w:val="bullet"/>
      <w:lvlText w:val=""/>
      <w:lvlJc w:val="left"/>
      <w:pPr>
        <w:tabs>
          <w:tab w:val="num" w:pos="0"/>
        </w:tabs>
        <w:ind w:left="5550" w:hanging="458"/>
      </w:pPr>
      <w:rPr>
        <w:rFonts w:ascii="Symbol" w:hAnsi="Symbol" w:cs="Symbol"/>
      </w:rPr>
    </w:lvl>
    <w:lvl w:ilvl="6">
      <w:start w:val="1"/>
      <w:numFmt w:val="bullet"/>
      <w:lvlText w:val=""/>
      <w:lvlJc w:val="left"/>
      <w:pPr>
        <w:tabs>
          <w:tab w:val="num" w:pos="0"/>
        </w:tabs>
        <w:ind w:left="6632" w:hanging="458"/>
      </w:pPr>
      <w:rPr>
        <w:rFonts w:ascii="Symbol" w:hAnsi="Symbol" w:cs="Symbol"/>
      </w:rPr>
    </w:lvl>
    <w:lvl w:ilvl="7">
      <w:start w:val="1"/>
      <w:numFmt w:val="bullet"/>
      <w:lvlText w:val=""/>
      <w:lvlJc w:val="left"/>
      <w:pPr>
        <w:tabs>
          <w:tab w:val="num" w:pos="0"/>
        </w:tabs>
        <w:ind w:left="7714" w:hanging="458"/>
      </w:pPr>
      <w:rPr>
        <w:rFonts w:ascii="Symbol" w:hAnsi="Symbol" w:cs="Symbol"/>
      </w:rPr>
    </w:lvl>
    <w:lvl w:ilvl="8">
      <w:start w:val="1"/>
      <w:numFmt w:val="bullet"/>
      <w:lvlText w:val=""/>
      <w:lvlJc w:val="left"/>
      <w:pPr>
        <w:tabs>
          <w:tab w:val="num" w:pos="0"/>
        </w:tabs>
        <w:ind w:left="8796" w:hanging="458"/>
      </w:pPr>
      <w:rPr>
        <w:rFonts w:ascii="Symbol" w:hAnsi="Symbol" w:cs="Symbol"/>
      </w:rPr>
    </w:lvl>
  </w:abstractNum>
  <w:abstractNum w:abstractNumId="36" w15:restartNumberingAfterBreak="0">
    <w:nsid w:val="00000026"/>
    <w:multiLevelType w:val="multilevel"/>
    <w:tmpl w:val="00000026"/>
    <w:name w:val="WW8Num45"/>
    <w:lvl w:ilvl="0">
      <w:start w:val="7"/>
      <w:numFmt w:val="decimal"/>
      <w:lvlText w:val="%1"/>
      <w:lvlJc w:val="left"/>
      <w:pPr>
        <w:tabs>
          <w:tab w:val="num" w:pos="0"/>
        </w:tabs>
        <w:ind w:left="140" w:hanging="478"/>
      </w:pPr>
    </w:lvl>
    <w:lvl w:ilvl="1">
      <w:start w:val="5"/>
      <w:numFmt w:val="decimal"/>
      <w:lvlText w:val="%1.%2"/>
      <w:lvlJc w:val="left"/>
      <w:pPr>
        <w:tabs>
          <w:tab w:val="num" w:pos="0"/>
        </w:tabs>
        <w:ind w:left="140" w:hanging="478"/>
      </w:pPr>
    </w:lvl>
    <w:lvl w:ilvl="2">
      <w:start w:val="1"/>
      <w:numFmt w:val="decimal"/>
      <w:lvlText w:val="%1.%2.%3"/>
      <w:lvlJc w:val="left"/>
      <w:pPr>
        <w:tabs>
          <w:tab w:val="num" w:pos="0"/>
        </w:tabs>
        <w:ind w:left="140" w:hanging="478"/>
      </w:pPr>
      <w:rPr>
        <w:rFonts w:eastAsia="Times New Roman" w:cs="Times New Roman"/>
        <w:spacing w:val="0"/>
        <w:w w:val="100"/>
        <w:sz w:val="20"/>
        <w:szCs w:val="20"/>
      </w:rPr>
    </w:lvl>
    <w:lvl w:ilvl="3">
      <w:start w:val="1"/>
      <w:numFmt w:val="bullet"/>
      <w:lvlText w:val=""/>
      <w:lvlJc w:val="left"/>
      <w:pPr>
        <w:tabs>
          <w:tab w:val="num" w:pos="0"/>
        </w:tabs>
        <w:ind w:left="3386" w:hanging="478"/>
      </w:pPr>
      <w:rPr>
        <w:rFonts w:ascii="Symbol" w:hAnsi="Symbol" w:cs="Symbol"/>
      </w:rPr>
    </w:lvl>
    <w:lvl w:ilvl="4">
      <w:start w:val="1"/>
      <w:numFmt w:val="bullet"/>
      <w:lvlText w:val=""/>
      <w:lvlJc w:val="left"/>
      <w:pPr>
        <w:tabs>
          <w:tab w:val="num" w:pos="0"/>
        </w:tabs>
        <w:ind w:left="4468" w:hanging="478"/>
      </w:pPr>
      <w:rPr>
        <w:rFonts w:ascii="Symbol" w:hAnsi="Symbol" w:cs="Symbol"/>
      </w:rPr>
    </w:lvl>
    <w:lvl w:ilvl="5">
      <w:start w:val="1"/>
      <w:numFmt w:val="bullet"/>
      <w:lvlText w:val=""/>
      <w:lvlJc w:val="left"/>
      <w:pPr>
        <w:tabs>
          <w:tab w:val="num" w:pos="0"/>
        </w:tabs>
        <w:ind w:left="5550" w:hanging="478"/>
      </w:pPr>
      <w:rPr>
        <w:rFonts w:ascii="Symbol" w:hAnsi="Symbol" w:cs="Symbol"/>
      </w:rPr>
    </w:lvl>
    <w:lvl w:ilvl="6">
      <w:start w:val="1"/>
      <w:numFmt w:val="bullet"/>
      <w:lvlText w:val=""/>
      <w:lvlJc w:val="left"/>
      <w:pPr>
        <w:tabs>
          <w:tab w:val="num" w:pos="0"/>
        </w:tabs>
        <w:ind w:left="6632" w:hanging="478"/>
      </w:pPr>
      <w:rPr>
        <w:rFonts w:ascii="Symbol" w:hAnsi="Symbol" w:cs="Symbol"/>
      </w:rPr>
    </w:lvl>
    <w:lvl w:ilvl="7">
      <w:start w:val="1"/>
      <w:numFmt w:val="bullet"/>
      <w:lvlText w:val=""/>
      <w:lvlJc w:val="left"/>
      <w:pPr>
        <w:tabs>
          <w:tab w:val="num" w:pos="0"/>
        </w:tabs>
        <w:ind w:left="7714" w:hanging="478"/>
      </w:pPr>
      <w:rPr>
        <w:rFonts w:ascii="Symbol" w:hAnsi="Symbol" w:cs="Symbol"/>
      </w:rPr>
    </w:lvl>
    <w:lvl w:ilvl="8">
      <w:start w:val="1"/>
      <w:numFmt w:val="bullet"/>
      <w:lvlText w:val=""/>
      <w:lvlJc w:val="left"/>
      <w:pPr>
        <w:tabs>
          <w:tab w:val="num" w:pos="0"/>
        </w:tabs>
        <w:ind w:left="8796" w:hanging="478"/>
      </w:pPr>
      <w:rPr>
        <w:rFonts w:ascii="Symbol" w:hAnsi="Symbol" w:cs="Symbol"/>
      </w:rPr>
    </w:lvl>
  </w:abstractNum>
  <w:abstractNum w:abstractNumId="37" w15:restartNumberingAfterBreak="0">
    <w:nsid w:val="00000027"/>
    <w:multiLevelType w:val="multilevel"/>
    <w:tmpl w:val="00000027"/>
    <w:name w:val="WW8Num46"/>
    <w:lvl w:ilvl="0">
      <w:start w:val="7"/>
      <w:numFmt w:val="decimal"/>
      <w:lvlText w:val="%1"/>
      <w:lvlJc w:val="left"/>
      <w:pPr>
        <w:tabs>
          <w:tab w:val="num" w:pos="0"/>
        </w:tabs>
        <w:ind w:left="140" w:hanging="453"/>
      </w:pPr>
    </w:lvl>
    <w:lvl w:ilvl="1">
      <w:start w:val="3"/>
      <w:numFmt w:val="decimal"/>
      <w:lvlText w:val="%1.%2"/>
      <w:lvlJc w:val="left"/>
      <w:pPr>
        <w:tabs>
          <w:tab w:val="num" w:pos="0"/>
        </w:tabs>
        <w:ind w:left="140" w:hanging="453"/>
      </w:pPr>
      <w:rPr>
        <w:sz w:val="20"/>
        <w:szCs w:val="20"/>
      </w:rPr>
    </w:lvl>
    <w:lvl w:ilvl="2">
      <w:start w:val="6"/>
      <w:numFmt w:val="decimal"/>
      <w:lvlText w:val="%1.%2.%3"/>
      <w:lvlJc w:val="left"/>
      <w:pPr>
        <w:tabs>
          <w:tab w:val="num" w:pos="0"/>
        </w:tabs>
        <w:ind w:left="140" w:hanging="453"/>
      </w:pPr>
      <w:rPr>
        <w:rFonts w:eastAsia="Times New Roman" w:cs="Times New Roman"/>
        <w:w w:val="100"/>
        <w:sz w:val="20"/>
        <w:szCs w:val="20"/>
      </w:rPr>
    </w:lvl>
    <w:lvl w:ilvl="3">
      <w:start w:val="1"/>
      <w:numFmt w:val="bullet"/>
      <w:lvlText w:val=""/>
      <w:lvlJc w:val="left"/>
      <w:pPr>
        <w:tabs>
          <w:tab w:val="num" w:pos="0"/>
        </w:tabs>
        <w:ind w:left="3386" w:hanging="453"/>
      </w:pPr>
      <w:rPr>
        <w:rFonts w:ascii="Symbol" w:hAnsi="Symbol" w:cs="Symbol"/>
      </w:rPr>
    </w:lvl>
    <w:lvl w:ilvl="4">
      <w:start w:val="1"/>
      <w:numFmt w:val="bullet"/>
      <w:lvlText w:val=""/>
      <w:lvlJc w:val="left"/>
      <w:pPr>
        <w:tabs>
          <w:tab w:val="num" w:pos="0"/>
        </w:tabs>
        <w:ind w:left="4468" w:hanging="453"/>
      </w:pPr>
      <w:rPr>
        <w:rFonts w:ascii="Symbol" w:hAnsi="Symbol" w:cs="Symbol"/>
      </w:rPr>
    </w:lvl>
    <w:lvl w:ilvl="5">
      <w:start w:val="1"/>
      <w:numFmt w:val="bullet"/>
      <w:lvlText w:val=""/>
      <w:lvlJc w:val="left"/>
      <w:pPr>
        <w:tabs>
          <w:tab w:val="num" w:pos="0"/>
        </w:tabs>
        <w:ind w:left="5550" w:hanging="453"/>
      </w:pPr>
      <w:rPr>
        <w:rFonts w:ascii="Symbol" w:hAnsi="Symbol" w:cs="Symbol"/>
      </w:rPr>
    </w:lvl>
    <w:lvl w:ilvl="6">
      <w:start w:val="1"/>
      <w:numFmt w:val="bullet"/>
      <w:lvlText w:val=""/>
      <w:lvlJc w:val="left"/>
      <w:pPr>
        <w:tabs>
          <w:tab w:val="num" w:pos="0"/>
        </w:tabs>
        <w:ind w:left="6632" w:hanging="453"/>
      </w:pPr>
      <w:rPr>
        <w:rFonts w:ascii="Symbol" w:hAnsi="Symbol" w:cs="Symbol"/>
      </w:rPr>
    </w:lvl>
    <w:lvl w:ilvl="7">
      <w:start w:val="1"/>
      <w:numFmt w:val="bullet"/>
      <w:lvlText w:val=""/>
      <w:lvlJc w:val="left"/>
      <w:pPr>
        <w:tabs>
          <w:tab w:val="num" w:pos="0"/>
        </w:tabs>
        <w:ind w:left="7714" w:hanging="453"/>
      </w:pPr>
      <w:rPr>
        <w:rFonts w:ascii="Symbol" w:hAnsi="Symbol" w:cs="Symbol"/>
      </w:rPr>
    </w:lvl>
    <w:lvl w:ilvl="8">
      <w:start w:val="1"/>
      <w:numFmt w:val="bullet"/>
      <w:lvlText w:val=""/>
      <w:lvlJc w:val="left"/>
      <w:pPr>
        <w:tabs>
          <w:tab w:val="num" w:pos="0"/>
        </w:tabs>
        <w:ind w:left="8796" w:hanging="453"/>
      </w:pPr>
      <w:rPr>
        <w:rFonts w:ascii="Symbol" w:hAnsi="Symbol" w:cs="Symbol"/>
      </w:rPr>
    </w:lvl>
  </w:abstractNum>
  <w:abstractNum w:abstractNumId="38" w15:restartNumberingAfterBreak="0">
    <w:nsid w:val="00000028"/>
    <w:multiLevelType w:val="multilevel"/>
    <w:tmpl w:val="00000028"/>
    <w:name w:val="WW8Num47"/>
    <w:lvl w:ilvl="0">
      <w:start w:val="7"/>
      <w:numFmt w:val="decimal"/>
      <w:lvlText w:val="%1"/>
      <w:lvlJc w:val="left"/>
      <w:pPr>
        <w:tabs>
          <w:tab w:val="num" w:pos="0"/>
        </w:tabs>
        <w:ind w:left="140" w:hanging="600"/>
      </w:pPr>
    </w:lvl>
    <w:lvl w:ilvl="1">
      <w:start w:val="3"/>
      <w:numFmt w:val="decimal"/>
      <w:lvlText w:val="%1.%2"/>
      <w:lvlJc w:val="left"/>
      <w:pPr>
        <w:tabs>
          <w:tab w:val="num" w:pos="0"/>
        </w:tabs>
        <w:ind w:left="140" w:hanging="600"/>
      </w:pPr>
    </w:lvl>
    <w:lvl w:ilvl="2">
      <w:start w:val="5"/>
      <w:numFmt w:val="decimal"/>
      <w:lvlText w:val="%1.%2.%3"/>
      <w:lvlJc w:val="left"/>
      <w:pPr>
        <w:tabs>
          <w:tab w:val="num" w:pos="0"/>
        </w:tabs>
        <w:ind w:left="140" w:hanging="600"/>
      </w:pPr>
    </w:lvl>
    <w:lvl w:ilvl="3">
      <w:start w:val="1"/>
      <w:numFmt w:val="decimal"/>
      <w:lvlText w:val="%1.%2.%3.%4"/>
      <w:lvlJc w:val="left"/>
      <w:pPr>
        <w:tabs>
          <w:tab w:val="num" w:pos="0"/>
        </w:tabs>
        <w:ind w:left="140" w:hanging="600"/>
      </w:pPr>
      <w:rPr>
        <w:rFonts w:eastAsia="Times New Roman" w:cs="Times New Roman"/>
        <w:w w:val="100"/>
        <w:sz w:val="20"/>
        <w:szCs w:val="20"/>
      </w:rPr>
    </w:lvl>
    <w:lvl w:ilvl="4">
      <w:start w:val="1"/>
      <w:numFmt w:val="bullet"/>
      <w:lvlText w:val=""/>
      <w:lvlJc w:val="left"/>
      <w:pPr>
        <w:tabs>
          <w:tab w:val="num" w:pos="0"/>
        </w:tabs>
        <w:ind w:left="4476" w:hanging="600"/>
      </w:pPr>
      <w:rPr>
        <w:rFonts w:ascii="Symbol" w:hAnsi="Symbol" w:cs="Symbol"/>
      </w:rPr>
    </w:lvl>
    <w:lvl w:ilvl="5">
      <w:start w:val="1"/>
      <w:numFmt w:val="bullet"/>
      <w:lvlText w:val=""/>
      <w:lvlJc w:val="left"/>
      <w:pPr>
        <w:tabs>
          <w:tab w:val="num" w:pos="0"/>
        </w:tabs>
        <w:ind w:left="5560" w:hanging="600"/>
      </w:pPr>
      <w:rPr>
        <w:rFonts w:ascii="Symbol" w:hAnsi="Symbol" w:cs="Symbol"/>
      </w:rPr>
    </w:lvl>
    <w:lvl w:ilvl="6">
      <w:start w:val="1"/>
      <w:numFmt w:val="bullet"/>
      <w:lvlText w:val=""/>
      <w:lvlJc w:val="left"/>
      <w:pPr>
        <w:tabs>
          <w:tab w:val="num" w:pos="0"/>
        </w:tabs>
        <w:ind w:left="6644" w:hanging="600"/>
      </w:pPr>
      <w:rPr>
        <w:rFonts w:ascii="Symbol" w:hAnsi="Symbol" w:cs="Symbol"/>
      </w:rPr>
    </w:lvl>
    <w:lvl w:ilvl="7">
      <w:start w:val="1"/>
      <w:numFmt w:val="bullet"/>
      <w:lvlText w:val=""/>
      <w:lvlJc w:val="left"/>
      <w:pPr>
        <w:tabs>
          <w:tab w:val="num" w:pos="0"/>
        </w:tabs>
        <w:ind w:left="7728" w:hanging="600"/>
      </w:pPr>
      <w:rPr>
        <w:rFonts w:ascii="Symbol" w:hAnsi="Symbol" w:cs="Symbol"/>
      </w:rPr>
    </w:lvl>
    <w:lvl w:ilvl="8">
      <w:start w:val="1"/>
      <w:numFmt w:val="bullet"/>
      <w:lvlText w:val=""/>
      <w:lvlJc w:val="left"/>
      <w:pPr>
        <w:tabs>
          <w:tab w:val="num" w:pos="0"/>
        </w:tabs>
        <w:ind w:left="8812" w:hanging="600"/>
      </w:pPr>
      <w:rPr>
        <w:rFonts w:ascii="Symbol" w:hAnsi="Symbol" w:cs="Symbol"/>
      </w:rPr>
    </w:lvl>
  </w:abstractNum>
  <w:abstractNum w:abstractNumId="39" w15:restartNumberingAfterBreak="0">
    <w:nsid w:val="00000029"/>
    <w:multiLevelType w:val="multilevel"/>
    <w:tmpl w:val="00000029"/>
    <w:name w:val="WW8Num48"/>
    <w:lvl w:ilvl="0">
      <w:start w:val="7"/>
      <w:numFmt w:val="decimal"/>
      <w:lvlText w:val="%1"/>
      <w:lvlJc w:val="left"/>
      <w:pPr>
        <w:tabs>
          <w:tab w:val="num" w:pos="0"/>
        </w:tabs>
        <w:ind w:left="140" w:hanging="612"/>
      </w:pPr>
    </w:lvl>
    <w:lvl w:ilvl="1">
      <w:start w:val="3"/>
      <w:numFmt w:val="decimal"/>
      <w:lvlText w:val="%1.%2"/>
      <w:lvlJc w:val="left"/>
      <w:pPr>
        <w:tabs>
          <w:tab w:val="num" w:pos="0"/>
        </w:tabs>
        <w:ind w:left="140" w:hanging="612"/>
      </w:pPr>
    </w:lvl>
    <w:lvl w:ilvl="2">
      <w:start w:val="4"/>
      <w:numFmt w:val="decimal"/>
      <w:lvlText w:val="%1.%2.%3"/>
      <w:lvlJc w:val="left"/>
      <w:pPr>
        <w:tabs>
          <w:tab w:val="num" w:pos="0"/>
        </w:tabs>
        <w:ind w:left="140" w:hanging="612"/>
      </w:pPr>
      <w:rPr>
        <w:sz w:val="20"/>
        <w:szCs w:val="20"/>
      </w:rPr>
    </w:lvl>
    <w:lvl w:ilvl="3">
      <w:start w:val="2"/>
      <w:numFmt w:val="decimal"/>
      <w:lvlText w:val="%1.%2.%3.%4"/>
      <w:lvlJc w:val="left"/>
      <w:pPr>
        <w:tabs>
          <w:tab w:val="num" w:pos="0"/>
        </w:tabs>
        <w:ind w:left="140" w:hanging="612"/>
      </w:pPr>
      <w:rPr>
        <w:rFonts w:eastAsia="Times New Roman" w:cs="Times New Roman"/>
        <w:spacing w:val="0"/>
        <w:w w:val="100"/>
        <w:sz w:val="20"/>
        <w:szCs w:val="20"/>
      </w:rPr>
    </w:lvl>
    <w:lvl w:ilvl="4">
      <w:start w:val="1"/>
      <w:numFmt w:val="bullet"/>
      <w:lvlText w:val=""/>
      <w:lvlJc w:val="left"/>
      <w:pPr>
        <w:tabs>
          <w:tab w:val="num" w:pos="0"/>
        </w:tabs>
        <w:ind w:left="4476" w:hanging="612"/>
      </w:pPr>
      <w:rPr>
        <w:rFonts w:ascii="Symbol" w:hAnsi="Symbol" w:cs="Symbol"/>
      </w:rPr>
    </w:lvl>
    <w:lvl w:ilvl="5">
      <w:start w:val="1"/>
      <w:numFmt w:val="bullet"/>
      <w:lvlText w:val=""/>
      <w:lvlJc w:val="left"/>
      <w:pPr>
        <w:tabs>
          <w:tab w:val="num" w:pos="0"/>
        </w:tabs>
        <w:ind w:left="5560" w:hanging="612"/>
      </w:pPr>
      <w:rPr>
        <w:rFonts w:ascii="Symbol" w:hAnsi="Symbol" w:cs="Symbol"/>
      </w:rPr>
    </w:lvl>
    <w:lvl w:ilvl="6">
      <w:start w:val="1"/>
      <w:numFmt w:val="bullet"/>
      <w:lvlText w:val=""/>
      <w:lvlJc w:val="left"/>
      <w:pPr>
        <w:tabs>
          <w:tab w:val="num" w:pos="0"/>
        </w:tabs>
        <w:ind w:left="6644" w:hanging="612"/>
      </w:pPr>
      <w:rPr>
        <w:rFonts w:ascii="Symbol" w:hAnsi="Symbol" w:cs="Symbol"/>
      </w:rPr>
    </w:lvl>
    <w:lvl w:ilvl="7">
      <w:start w:val="1"/>
      <w:numFmt w:val="bullet"/>
      <w:lvlText w:val=""/>
      <w:lvlJc w:val="left"/>
      <w:pPr>
        <w:tabs>
          <w:tab w:val="num" w:pos="0"/>
        </w:tabs>
        <w:ind w:left="7728" w:hanging="612"/>
      </w:pPr>
      <w:rPr>
        <w:rFonts w:ascii="Symbol" w:hAnsi="Symbol" w:cs="Symbol"/>
      </w:rPr>
    </w:lvl>
    <w:lvl w:ilvl="8">
      <w:start w:val="1"/>
      <w:numFmt w:val="bullet"/>
      <w:lvlText w:val=""/>
      <w:lvlJc w:val="left"/>
      <w:pPr>
        <w:tabs>
          <w:tab w:val="num" w:pos="0"/>
        </w:tabs>
        <w:ind w:left="8812" w:hanging="612"/>
      </w:pPr>
      <w:rPr>
        <w:rFonts w:ascii="Symbol" w:hAnsi="Symbol" w:cs="Symbol"/>
      </w:rPr>
    </w:lvl>
  </w:abstractNum>
  <w:abstractNum w:abstractNumId="40" w15:restartNumberingAfterBreak="0">
    <w:nsid w:val="0000002A"/>
    <w:multiLevelType w:val="multilevel"/>
    <w:tmpl w:val="0000002A"/>
    <w:name w:val="WW8Num49"/>
    <w:lvl w:ilvl="0">
      <w:start w:val="7"/>
      <w:numFmt w:val="decimal"/>
      <w:lvlText w:val="%1"/>
      <w:lvlJc w:val="left"/>
      <w:pPr>
        <w:tabs>
          <w:tab w:val="num" w:pos="0"/>
        </w:tabs>
        <w:ind w:left="140" w:hanging="453"/>
      </w:pPr>
    </w:lvl>
    <w:lvl w:ilvl="1">
      <w:start w:val="3"/>
      <w:numFmt w:val="decimal"/>
      <w:lvlText w:val="%1.%2"/>
      <w:lvlJc w:val="left"/>
      <w:pPr>
        <w:tabs>
          <w:tab w:val="num" w:pos="0"/>
        </w:tabs>
        <w:ind w:left="140" w:hanging="453"/>
      </w:pPr>
    </w:lvl>
    <w:lvl w:ilvl="2">
      <w:start w:val="4"/>
      <w:numFmt w:val="decimal"/>
      <w:lvlText w:val="%1.%2.%3"/>
      <w:lvlJc w:val="left"/>
      <w:pPr>
        <w:tabs>
          <w:tab w:val="num" w:pos="0"/>
        </w:tabs>
        <w:ind w:left="140" w:hanging="453"/>
      </w:pPr>
      <w:rPr>
        <w:rFonts w:eastAsia="Times New Roman" w:cs="Times New Roman"/>
        <w:w w:val="100"/>
        <w:sz w:val="20"/>
        <w:szCs w:val="20"/>
      </w:rPr>
    </w:lvl>
    <w:lvl w:ilvl="3">
      <w:start w:val="1"/>
      <w:numFmt w:val="decimal"/>
      <w:lvlText w:val="%1.%2.%3.%4"/>
      <w:lvlJc w:val="left"/>
      <w:pPr>
        <w:tabs>
          <w:tab w:val="num" w:pos="0"/>
        </w:tabs>
        <w:ind w:left="740" w:hanging="600"/>
      </w:pPr>
      <w:rPr>
        <w:rFonts w:eastAsia="Times New Roman" w:cs="Times New Roman"/>
        <w:w w:val="100"/>
        <w:sz w:val="20"/>
        <w:szCs w:val="20"/>
      </w:rPr>
    </w:lvl>
    <w:lvl w:ilvl="4">
      <w:start w:val="1"/>
      <w:numFmt w:val="decimal"/>
      <w:lvlText w:val="%1.%2.%3.%4.%5"/>
      <w:lvlJc w:val="left"/>
      <w:pPr>
        <w:tabs>
          <w:tab w:val="num" w:pos="0"/>
        </w:tabs>
        <w:ind w:left="890" w:hanging="750"/>
      </w:pPr>
      <w:rPr>
        <w:rFonts w:eastAsia="Times New Roman" w:cs="Times New Roman"/>
        <w:w w:val="100"/>
        <w:sz w:val="20"/>
        <w:szCs w:val="20"/>
      </w:rPr>
    </w:lvl>
    <w:lvl w:ilvl="5">
      <w:start w:val="1"/>
      <w:numFmt w:val="bullet"/>
      <w:lvlText w:val=""/>
      <w:lvlJc w:val="left"/>
      <w:pPr>
        <w:tabs>
          <w:tab w:val="num" w:pos="0"/>
        </w:tabs>
        <w:ind w:left="4680" w:hanging="750"/>
      </w:pPr>
      <w:rPr>
        <w:rFonts w:ascii="Symbol" w:hAnsi="Symbol" w:cs="Symbol"/>
      </w:rPr>
    </w:lvl>
    <w:lvl w:ilvl="6">
      <w:start w:val="1"/>
      <w:numFmt w:val="bullet"/>
      <w:lvlText w:val=""/>
      <w:lvlJc w:val="left"/>
      <w:pPr>
        <w:tabs>
          <w:tab w:val="num" w:pos="0"/>
        </w:tabs>
        <w:ind w:left="5940" w:hanging="750"/>
      </w:pPr>
      <w:rPr>
        <w:rFonts w:ascii="Symbol" w:hAnsi="Symbol" w:cs="Symbol"/>
      </w:rPr>
    </w:lvl>
    <w:lvl w:ilvl="7">
      <w:start w:val="1"/>
      <w:numFmt w:val="bullet"/>
      <w:lvlText w:val=""/>
      <w:lvlJc w:val="left"/>
      <w:pPr>
        <w:tabs>
          <w:tab w:val="num" w:pos="0"/>
        </w:tabs>
        <w:ind w:left="7200" w:hanging="750"/>
      </w:pPr>
      <w:rPr>
        <w:rFonts w:ascii="Symbol" w:hAnsi="Symbol" w:cs="Symbol"/>
      </w:rPr>
    </w:lvl>
    <w:lvl w:ilvl="8">
      <w:start w:val="1"/>
      <w:numFmt w:val="bullet"/>
      <w:lvlText w:val=""/>
      <w:lvlJc w:val="left"/>
      <w:pPr>
        <w:tabs>
          <w:tab w:val="num" w:pos="0"/>
        </w:tabs>
        <w:ind w:left="8460" w:hanging="750"/>
      </w:pPr>
      <w:rPr>
        <w:rFonts w:ascii="Symbol" w:hAnsi="Symbol" w:cs="Symbol"/>
      </w:rPr>
    </w:lvl>
  </w:abstractNum>
  <w:abstractNum w:abstractNumId="41" w15:restartNumberingAfterBreak="0">
    <w:nsid w:val="0000002B"/>
    <w:multiLevelType w:val="multilevel"/>
    <w:tmpl w:val="0000002B"/>
    <w:name w:val="WW8Num50"/>
    <w:lvl w:ilvl="0">
      <w:start w:val="7"/>
      <w:numFmt w:val="decimal"/>
      <w:lvlText w:val="%1"/>
      <w:lvlJc w:val="left"/>
      <w:pPr>
        <w:tabs>
          <w:tab w:val="num" w:pos="0"/>
        </w:tabs>
        <w:ind w:left="140" w:hanging="468"/>
      </w:pPr>
    </w:lvl>
    <w:lvl w:ilvl="1">
      <w:start w:val="3"/>
      <w:numFmt w:val="decimal"/>
      <w:lvlText w:val="%1.%2"/>
      <w:lvlJc w:val="left"/>
      <w:pPr>
        <w:tabs>
          <w:tab w:val="num" w:pos="0"/>
        </w:tabs>
        <w:ind w:left="140" w:hanging="468"/>
      </w:pPr>
    </w:lvl>
    <w:lvl w:ilvl="2">
      <w:start w:val="3"/>
      <w:numFmt w:val="decimal"/>
      <w:lvlText w:val="%1.%2.%3"/>
      <w:lvlJc w:val="left"/>
      <w:pPr>
        <w:tabs>
          <w:tab w:val="num" w:pos="0"/>
        </w:tabs>
        <w:ind w:left="140" w:hanging="468"/>
      </w:pPr>
      <w:rPr>
        <w:rFonts w:eastAsia="Times New Roman" w:cs="Times New Roman"/>
        <w:spacing w:val="0"/>
        <w:w w:val="100"/>
        <w:sz w:val="20"/>
        <w:szCs w:val="20"/>
      </w:rPr>
    </w:lvl>
    <w:lvl w:ilvl="3">
      <w:start w:val="1"/>
      <w:numFmt w:val="decimal"/>
      <w:lvlText w:val="%1.%2.%3.%4"/>
      <w:lvlJc w:val="left"/>
      <w:pPr>
        <w:tabs>
          <w:tab w:val="num" w:pos="0"/>
        </w:tabs>
        <w:ind w:left="140" w:hanging="609"/>
      </w:pPr>
      <w:rPr>
        <w:rFonts w:eastAsia="Times New Roman" w:cs="Times New Roman"/>
        <w:w w:val="100"/>
        <w:sz w:val="20"/>
        <w:szCs w:val="20"/>
      </w:rPr>
    </w:lvl>
    <w:lvl w:ilvl="4">
      <w:start w:val="1"/>
      <w:numFmt w:val="decimal"/>
      <w:lvlText w:val="%1.%2.%3.%4.%5"/>
      <w:lvlJc w:val="left"/>
      <w:pPr>
        <w:tabs>
          <w:tab w:val="num" w:pos="0"/>
        </w:tabs>
        <w:ind w:left="140" w:hanging="750"/>
      </w:pPr>
      <w:rPr>
        <w:rFonts w:eastAsia="Times New Roman" w:cs="Times New Roman"/>
        <w:w w:val="100"/>
        <w:sz w:val="20"/>
        <w:szCs w:val="20"/>
      </w:rPr>
    </w:lvl>
    <w:lvl w:ilvl="5">
      <w:start w:val="1"/>
      <w:numFmt w:val="bullet"/>
      <w:lvlText w:val=""/>
      <w:lvlJc w:val="left"/>
      <w:pPr>
        <w:tabs>
          <w:tab w:val="num" w:pos="0"/>
        </w:tabs>
        <w:ind w:left="5560" w:hanging="750"/>
      </w:pPr>
      <w:rPr>
        <w:rFonts w:ascii="Symbol" w:hAnsi="Symbol" w:cs="Symbol"/>
      </w:rPr>
    </w:lvl>
    <w:lvl w:ilvl="6">
      <w:start w:val="1"/>
      <w:numFmt w:val="bullet"/>
      <w:lvlText w:val=""/>
      <w:lvlJc w:val="left"/>
      <w:pPr>
        <w:tabs>
          <w:tab w:val="num" w:pos="0"/>
        </w:tabs>
        <w:ind w:left="6644" w:hanging="750"/>
      </w:pPr>
      <w:rPr>
        <w:rFonts w:ascii="Symbol" w:hAnsi="Symbol" w:cs="Symbol"/>
      </w:rPr>
    </w:lvl>
    <w:lvl w:ilvl="7">
      <w:start w:val="1"/>
      <w:numFmt w:val="bullet"/>
      <w:lvlText w:val=""/>
      <w:lvlJc w:val="left"/>
      <w:pPr>
        <w:tabs>
          <w:tab w:val="num" w:pos="0"/>
        </w:tabs>
        <w:ind w:left="7728" w:hanging="750"/>
      </w:pPr>
      <w:rPr>
        <w:rFonts w:ascii="Symbol" w:hAnsi="Symbol" w:cs="Symbol"/>
      </w:rPr>
    </w:lvl>
    <w:lvl w:ilvl="8">
      <w:start w:val="1"/>
      <w:numFmt w:val="bullet"/>
      <w:lvlText w:val=""/>
      <w:lvlJc w:val="left"/>
      <w:pPr>
        <w:tabs>
          <w:tab w:val="num" w:pos="0"/>
        </w:tabs>
        <w:ind w:left="8812" w:hanging="750"/>
      </w:pPr>
      <w:rPr>
        <w:rFonts w:ascii="Symbol" w:hAnsi="Symbol" w:cs="Symbol"/>
      </w:rPr>
    </w:lvl>
  </w:abstractNum>
  <w:abstractNum w:abstractNumId="42" w15:restartNumberingAfterBreak="0">
    <w:nsid w:val="0000002C"/>
    <w:multiLevelType w:val="multilevel"/>
    <w:tmpl w:val="0000002C"/>
    <w:name w:val="WW8Num53"/>
    <w:lvl w:ilvl="0">
      <w:start w:val="6"/>
      <w:numFmt w:val="decimal"/>
      <w:lvlText w:val="%1"/>
      <w:lvlJc w:val="left"/>
      <w:pPr>
        <w:tabs>
          <w:tab w:val="num" w:pos="0"/>
        </w:tabs>
        <w:ind w:left="140" w:hanging="303"/>
      </w:pPr>
    </w:lvl>
    <w:lvl w:ilvl="1">
      <w:start w:val="5"/>
      <w:numFmt w:val="decimal"/>
      <w:lvlText w:val="%1.%2"/>
      <w:lvlJc w:val="left"/>
      <w:pPr>
        <w:tabs>
          <w:tab w:val="num" w:pos="0"/>
        </w:tabs>
        <w:ind w:left="140" w:hanging="303"/>
      </w:pPr>
      <w:rPr>
        <w:rFonts w:eastAsia="Times New Roman" w:cs="Times New Roman"/>
        <w:w w:val="100"/>
        <w:sz w:val="20"/>
        <w:szCs w:val="20"/>
      </w:rPr>
    </w:lvl>
    <w:lvl w:ilvl="2">
      <w:start w:val="1"/>
      <w:numFmt w:val="bullet"/>
      <w:lvlText w:val=""/>
      <w:lvlJc w:val="left"/>
      <w:pPr>
        <w:tabs>
          <w:tab w:val="num" w:pos="0"/>
        </w:tabs>
        <w:ind w:left="2304" w:hanging="303"/>
      </w:pPr>
      <w:rPr>
        <w:rFonts w:ascii="Symbol" w:hAnsi="Symbol" w:cs="Symbol"/>
      </w:rPr>
    </w:lvl>
    <w:lvl w:ilvl="3">
      <w:start w:val="1"/>
      <w:numFmt w:val="bullet"/>
      <w:lvlText w:val=""/>
      <w:lvlJc w:val="left"/>
      <w:pPr>
        <w:tabs>
          <w:tab w:val="num" w:pos="0"/>
        </w:tabs>
        <w:ind w:left="3386" w:hanging="303"/>
      </w:pPr>
      <w:rPr>
        <w:rFonts w:ascii="Symbol" w:hAnsi="Symbol" w:cs="Symbol"/>
      </w:rPr>
    </w:lvl>
    <w:lvl w:ilvl="4">
      <w:start w:val="1"/>
      <w:numFmt w:val="bullet"/>
      <w:lvlText w:val=""/>
      <w:lvlJc w:val="left"/>
      <w:pPr>
        <w:tabs>
          <w:tab w:val="num" w:pos="0"/>
        </w:tabs>
        <w:ind w:left="4468" w:hanging="303"/>
      </w:pPr>
      <w:rPr>
        <w:rFonts w:ascii="Symbol" w:hAnsi="Symbol" w:cs="Symbol"/>
      </w:rPr>
    </w:lvl>
    <w:lvl w:ilvl="5">
      <w:start w:val="1"/>
      <w:numFmt w:val="bullet"/>
      <w:lvlText w:val=""/>
      <w:lvlJc w:val="left"/>
      <w:pPr>
        <w:tabs>
          <w:tab w:val="num" w:pos="0"/>
        </w:tabs>
        <w:ind w:left="5550" w:hanging="303"/>
      </w:pPr>
      <w:rPr>
        <w:rFonts w:ascii="Symbol" w:hAnsi="Symbol" w:cs="Symbol"/>
      </w:rPr>
    </w:lvl>
    <w:lvl w:ilvl="6">
      <w:start w:val="1"/>
      <w:numFmt w:val="bullet"/>
      <w:lvlText w:val=""/>
      <w:lvlJc w:val="left"/>
      <w:pPr>
        <w:tabs>
          <w:tab w:val="num" w:pos="0"/>
        </w:tabs>
        <w:ind w:left="6632" w:hanging="303"/>
      </w:pPr>
      <w:rPr>
        <w:rFonts w:ascii="Symbol" w:hAnsi="Symbol" w:cs="Symbol"/>
      </w:rPr>
    </w:lvl>
    <w:lvl w:ilvl="7">
      <w:start w:val="1"/>
      <w:numFmt w:val="bullet"/>
      <w:lvlText w:val=""/>
      <w:lvlJc w:val="left"/>
      <w:pPr>
        <w:tabs>
          <w:tab w:val="num" w:pos="0"/>
        </w:tabs>
        <w:ind w:left="7714" w:hanging="303"/>
      </w:pPr>
      <w:rPr>
        <w:rFonts w:ascii="Symbol" w:hAnsi="Symbol" w:cs="Symbol"/>
      </w:rPr>
    </w:lvl>
    <w:lvl w:ilvl="8">
      <w:start w:val="1"/>
      <w:numFmt w:val="bullet"/>
      <w:lvlText w:val=""/>
      <w:lvlJc w:val="left"/>
      <w:pPr>
        <w:tabs>
          <w:tab w:val="num" w:pos="0"/>
        </w:tabs>
        <w:ind w:left="8796" w:hanging="303"/>
      </w:pPr>
      <w:rPr>
        <w:rFonts w:ascii="Symbol" w:hAnsi="Symbol" w:cs="Symbol"/>
      </w:rPr>
    </w:lvl>
  </w:abstractNum>
  <w:abstractNum w:abstractNumId="43" w15:restartNumberingAfterBreak="0">
    <w:nsid w:val="0000002D"/>
    <w:multiLevelType w:val="multilevel"/>
    <w:tmpl w:val="0000002D"/>
    <w:name w:val="WW8Num54"/>
    <w:lvl w:ilvl="0">
      <w:start w:val="6"/>
      <w:numFmt w:val="decimal"/>
      <w:lvlText w:val="%1"/>
      <w:lvlJc w:val="left"/>
      <w:pPr>
        <w:tabs>
          <w:tab w:val="num" w:pos="0"/>
        </w:tabs>
        <w:ind w:left="140" w:hanging="310"/>
      </w:pPr>
    </w:lvl>
    <w:lvl w:ilvl="1">
      <w:start w:val="3"/>
      <w:numFmt w:val="decimal"/>
      <w:lvlText w:val="%1.%2"/>
      <w:lvlJc w:val="left"/>
      <w:pPr>
        <w:tabs>
          <w:tab w:val="num" w:pos="0"/>
        </w:tabs>
        <w:ind w:left="140" w:hanging="310"/>
      </w:pPr>
      <w:rPr>
        <w:rFonts w:eastAsia="Times New Roman" w:cs="Times New Roman"/>
        <w:spacing w:val="0"/>
        <w:w w:val="100"/>
        <w:sz w:val="20"/>
        <w:szCs w:val="20"/>
      </w:rPr>
    </w:lvl>
    <w:lvl w:ilvl="2">
      <w:start w:val="1"/>
      <w:numFmt w:val="decimal"/>
      <w:lvlText w:val="%1.%2.%3"/>
      <w:lvlJc w:val="left"/>
      <w:pPr>
        <w:tabs>
          <w:tab w:val="num" w:pos="0"/>
        </w:tabs>
        <w:ind w:left="140" w:hanging="457"/>
      </w:pPr>
      <w:rPr>
        <w:rFonts w:eastAsia="Times New Roman" w:cs="Times New Roman"/>
        <w:w w:val="100"/>
        <w:sz w:val="20"/>
        <w:szCs w:val="20"/>
      </w:rPr>
    </w:lvl>
    <w:lvl w:ilvl="3">
      <w:start w:val="1"/>
      <w:numFmt w:val="bullet"/>
      <w:lvlText w:val=""/>
      <w:lvlJc w:val="left"/>
      <w:pPr>
        <w:tabs>
          <w:tab w:val="num" w:pos="0"/>
        </w:tabs>
        <w:ind w:left="3386" w:hanging="457"/>
      </w:pPr>
      <w:rPr>
        <w:rFonts w:ascii="Symbol" w:hAnsi="Symbol" w:cs="Symbol"/>
      </w:rPr>
    </w:lvl>
    <w:lvl w:ilvl="4">
      <w:start w:val="1"/>
      <w:numFmt w:val="bullet"/>
      <w:lvlText w:val=""/>
      <w:lvlJc w:val="left"/>
      <w:pPr>
        <w:tabs>
          <w:tab w:val="num" w:pos="0"/>
        </w:tabs>
        <w:ind w:left="4468" w:hanging="457"/>
      </w:pPr>
      <w:rPr>
        <w:rFonts w:ascii="Symbol" w:hAnsi="Symbol" w:cs="Symbol"/>
      </w:rPr>
    </w:lvl>
    <w:lvl w:ilvl="5">
      <w:start w:val="1"/>
      <w:numFmt w:val="bullet"/>
      <w:lvlText w:val=""/>
      <w:lvlJc w:val="left"/>
      <w:pPr>
        <w:tabs>
          <w:tab w:val="num" w:pos="0"/>
        </w:tabs>
        <w:ind w:left="5550" w:hanging="457"/>
      </w:pPr>
      <w:rPr>
        <w:rFonts w:ascii="Symbol" w:hAnsi="Symbol" w:cs="Symbol"/>
      </w:rPr>
    </w:lvl>
    <w:lvl w:ilvl="6">
      <w:start w:val="1"/>
      <w:numFmt w:val="bullet"/>
      <w:lvlText w:val=""/>
      <w:lvlJc w:val="left"/>
      <w:pPr>
        <w:tabs>
          <w:tab w:val="num" w:pos="0"/>
        </w:tabs>
        <w:ind w:left="6632" w:hanging="457"/>
      </w:pPr>
      <w:rPr>
        <w:rFonts w:ascii="Symbol" w:hAnsi="Symbol" w:cs="Symbol"/>
      </w:rPr>
    </w:lvl>
    <w:lvl w:ilvl="7">
      <w:start w:val="1"/>
      <w:numFmt w:val="bullet"/>
      <w:lvlText w:val=""/>
      <w:lvlJc w:val="left"/>
      <w:pPr>
        <w:tabs>
          <w:tab w:val="num" w:pos="0"/>
        </w:tabs>
        <w:ind w:left="7714" w:hanging="457"/>
      </w:pPr>
      <w:rPr>
        <w:rFonts w:ascii="Symbol" w:hAnsi="Symbol" w:cs="Symbol"/>
      </w:rPr>
    </w:lvl>
    <w:lvl w:ilvl="8">
      <w:start w:val="1"/>
      <w:numFmt w:val="bullet"/>
      <w:lvlText w:val=""/>
      <w:lvlJc w:val="left"/>
      <w:pPr>
        <w:tabs>
          <w:tab w:val="num" w:pos="0"/>
        </w:tabs>
        <w:ind w:left="8796" w:hanging="457"/>
      </w:pPr>
      <w:rPr>
        <w:rFonts w:ascii="Symbol" w:hAnsi="Symbol" w:cs="Symbol"/>
      </w:rPr>
    </w:lvl>
  </w:abstractNum>
  <w:abstractNum w:abstractNumId="44" w15:restartNumberingAfterBreak="0">
    <w:nsid w:val="0000002E"/>
    <w:multiLevelType w:val="multilevel"/>
    <w:tmpl w:val="0000002E"/>
    <w:name w:val="WW8Num56"/>
    <w:lvl w:ilvl="0">
      <w:start w:val="5"/>
      <w:numFmt w:val="decimal"/>
      <w:lvlText w:val="%1"/>
      <w:lvlJc w:val="left"/>
      <w:pPr>
        <w:tabs>
          <w:tab w:val="num" w:pos="0"/>
        </w:tabs>
        <w:ind w:left="590" w:hanging="450"/>
      </w:pPr>
      <w:rPr>
        <w:sz w:val="20"/>
        <w:szCs w:val="20"/>
      </w:rPr>
    </w:lvl>
    <w:lvl w:ilvl="1">
      <w:start w:val="5"/>
      <w:numFmt w:val="decimal"/>
      <w:lvlText w:val="%1.%2"/>
      <w:lvlJc w:val="left"/>
      <w:pPr>
        <w:tabs>
          <w:tab w:val="num" w:pos="0"/>
        </w:tabs>
        <w:ind w:left="590" w:hanging="450"/>
      </w:pPr>
    </w:lvl>
    <w:lvl w:ilvl="2">
      <w:start w:val="5"/>
      <w:numFmt w:val="decimal"/>
      <w:lvlText w:val="%1.%2.%3"/>
      <w:lvlJc w:val="left"/>
      <w:pPr>
        <w:tabs>
          <w:tab w:val="num" w:pos="0"/>
        </w:tabs>
        <w:ind w:left="140" w:hanging="450"/>
      </w:pPr>
      <w:rPr>
        <w:rFonts w:eastAsia="Times New Roman" w:cs="Times New Roman"/>
        <w:w w:val="100"/>
        <w:sz w:val="20"/>
        <w:szCs w:val="20"/>
      </w:rPr>
    </w:lvl>
    <w:lvl w:ilvl="3">
      <w:start w:val="1"/>
      <w:numFmt w:val="decimal"/>
      <w:lvlText w:val="%1.%2.%3.%4"/>
      <w:lvlJc w:val="left"/>
      <w:pPr>
        <w:tabs>
          <w:tab w:val="num" w:pos="0"/>
        </w:tabs>
        <w:ind w:left="140" w:hanging="629"/>
      </w:pPr>
      <w:rPr>
        <w:rFonts w:eastAsia="Times New Roman" w:cs="Times New Roman"/>
        <w:spacing w:val="0"/>
        <w:w w:val="100"/>
        <w:sz w:val="20"/>
        <w:szCs w:val="20"/>
      </w:rPr>
    </w:lvl>
    <w:lvl w:ilvl="4">
      <w:start w:val="1"/>
      <w:numFmt w:val="bullet"/>
      <w:lvlText w:val=""/>
      <w:lvlJc w:val="left"/>
      <w:pPr>
        <w:tabs>
          <w:tab w:val="num" w:pos="0"/>
        </w:tabs>
        <w:ind w:left="3415" w:hanging="629"/>
      </w:pPr>
      <w:rPr>
        <w:rFonts w:ascii="Symbol" w:hAnsi="Symbol" w:cs="Symbol"/>
      </w:rPr>
    </w:lvl>
    <w:lvl w:ilvl="5">
      <w:start w:val="1"/>
      <w:numFmt w:val="bullet"/>
      <w:lvlText w:val=""/>
      <w:lvlJc w:val="left"/>
      <w:pPr>
        <w:tabs>
          <w:tab w:val="num" w:pos="0"/>
        </w:tabs>
        <w:ind w:left="4672" w:hanging="629"/>
      </w:pPr>
      <w:rPr>
        <w:rFonts w:ascii="Symbol" w:hAnsi="Symbol" w:cs="Symbol"/>
      </w:rPr>
    </w:lvl>
    <w:lvl w:ilvl="6">
      <w:start w:val="1"/>
      <w:numFmt w:val="bullet"/>
      <w:lvlText w:val=""/>
      <w:lvlJc w:val="left"/>
      <w:pPr>
        <w:tabs>
          <w:tab w:val="num" w:pos="0"/>
        </w:tabs>
        <w:ind w:left="5930" w:hanging="629"/>
      </w:pPr>
      <w:rPr>
        <w:rFonts w:ascii="Symbol" w:hAnsi="Symbol" w:cs="Symbol"/>
      </w:rPr>
    </w:lvl>
    <w:lvl w:ilvl="7">
      <w:start w:val="1"/>
      <w:numFmt w:val="bullet"/>
      <w:lvlText w:val=""/>
      <w:lvlJc w:val="left"/>
      <w:pPr>
        <w:tabs>
          <w:tab w:val="num" w:pos="0"/>
        </w:tabs>
        <w:ind w:left="7187" w:hanging="629"/>
      </w:pPr>
      <w:rPr>
        <w:rFonts w:ascii="Symbol" w:hAnsi="Symbol" w:cs="Symbol"/>
      </w:rPr>
    </w:lvl>
    <w:lvl w:ilvl="8">
      <w:start w:val="1"/>
      <w:numFmt w:val="bullet"/>
      <w:lvlText w:val=""/>
      <w:lvlJc w:val="left"/>
      <w:pPr>
        <w:tabs>
          <w:tab w:val="num" w:pos="0"/>
        </w:tabs>
        <w:ind w:left="8445" w:hanging="629"/>
      </w:pPr>
      <w:rPr>
        <w:rFonts w:ascii="Symbol" w:hAnsi="Symbol" w:cs="Symbol"/>
      </w:rPr>
    </w:lvl>
  </w:abstractNum>
  <w:abstractNum w:abstractNumId="45" w15:restartNumberingAfterBreak="0">
    <w:nsid w:val="0000002F"/>
    <w:multiLevelType w:val="multilevel"/>
    <w:tmpl w:val="0000002F"/>
    <w:name w:val="WW8Num57"/>
    <w:lvl w:ilvl="0">
      <w:start w:val="5"/>
      <w:numFmt w:val="decimal"/>
      <w:lvlText w:val="%1"/>
      <w:lvlJc w:val="left"/>
      <w:pPr>
        <w:tabs>
          <w:tab w:val="num" w:pos="0"/>
        </w:tabs>
        <w:ind w:left="440" w:hanging="300"/>
      </w:pPr>
    </w:lvl>
    <w:lvl w:ilvl="1">
      <w:start w:val="4"/>
      <w:numFmt w:val="decimal"/>
      <w:lvlText w:val="%1.%2"/>
      <w:lvlJc w:val="left"/>
      <w:pPr>
        <w:tabs>
          <w:tab w:val="num" w:pos="0"/>
        </w:tabs>
        <w:ind w:left="440" w:hanging="300"/>
      </w:pPr>
      <w:rPr>
        <w:rFonts w:eastAsia="Times New Roman" w:cs="Times New Roman"/>
        <w:w w:val="100"/>
        <w:sz w:val="20"/>
        <w:szCs w:val="20"/>
      </w:rPr>
    </w:lvl>
    <w:lvl w:ilvl="2">
      <w:start w:val="1"/>
      <w:numFmt w:val="decimal"/>
      <w:lvlText w:val="%1.%2.%3"/>
      <w:lvlJc w:val="left"/>
      <w:pPr>
        <w:tabs>
          <w:tab w:val="num" w:pos="0"/>
        </w:tabs>
        <w:ind w:left="140" w:hanging="462"/>
      </w:pPr>
      <w:rPr>
        <w:rFonts w:eastAsia="Times New Roman" w:cs="Times New Roman"/>
        <w:spacing w:val="0"/>
        <w:w w:val="100"/>
        <w:sz w:val="20"/>
        <w:szCs w:val="20"/>
      </w:rPr>
    </w:lvl>
    <w:lvl w:ilvl="3">
      <w:start w:val="1"/>
      <w:numFmt w:val="bullet"/>
      <w:lvlText w:val=""/>
      <w:lvlJc w:val="left"/>
      <w:pPr>
        <w:tabs>
          <w:tab w:val="num" w:pos="0"/>
        </w:tabs>
        <w:ind w:left="2777" w:hanging="462"/>
      </w:pPr>
      <w:rPr>
        <w:rFonts w:ascii="Symbol" w:hAnsi="Symbol" w:cs="Symbol"/>
      </w:rPr>
    </w:lvl>
    <w:lvl w:ilvl="4">
      <w:start w:val="1"/>
      <w:numFmt w:val="bullet"/>
      <w:lvlText w:val=""/>
      <w:lvlJc w:val="left"/>
      <w:pPr>
        <w:tabs>
          <w:tab w:val="num" w:pos="0"/>
        </w:tabs>
        <w:ind w:left="3946" w:hanging="462"/>
      </w:pPr>
      <w:rPr>
        <w:rFonts w:ascii="Symbol" w:hAnsi="Symbol" w:cs="Symbol"/>
      </w:rPr>
    </w:lvl>
    <w:lvl w:ilvl="5">
      <w:start w:val="1"/>
      <w:numFmt w:val="bullet"/>
      <w:lvlText w:val=""/>
      <w:lvlJc w:val="left"/>
      <w:pPr>
        <w:tabs>
          <w:tab w:val="num" w:pos="0"/>
        </w:tabs>
        <w:ind w:left="5115" w:hanging="462"/>
      </w:pPr>
      <w:rPr>
        <w:rFonts w:ascii="Symbol" w:hAnsi="Symbol" w:cs="Symbol"/>
      </w:rPr>
    </w:lvl>
    <w:lvl w:ilvl="6">
      <w:start w:val="1"/>
      <w:numFmt w:val="bullet"/>
      <w:lvlText w:val=""/>
      <w:lvlJc w:val="left"/>
      <w:pPr>
        <w:tabs>
          <w:tab w:val="num" w:pos="0"/>
        </w:tabs>
        <w:ind w:left="6284" w:hanging="462"/>
      </w:pPr>
      <w:rPr>
        <w:rFonts w:ascii="Symbol" w:hAnsi="Symbol" w:cs="Symbol"/>
      </w:rPr>
    </w:lvl>
    <w:lvl w:ilvl="7">
      <w:start w:val="1"/>
      <w:numFmt w:val="bullet"/>
      <w:lvlText w:val=""/>
      <w:lvlJc w:val="left"/>
      <w:pPr>
        <w:tabs>
          <w:tab w:val="num" w:pos="0"/>
        </w:tabs>
        <w:ind w:left="7453" w:hanging="462"/>
      </w:pPr>
      <w:rPr>
        <w:rFonts w:ascii="Symbol" w:hAnsi="Symbol" w:cs="Symbol"/>
      </w:rPr>
    </w:lvl>
    <w:lvl w:ilvl="8">
      <w:start w:val="1"/>
      <w:numFmt w:val="bullet"/>
      <w:lvlText w:val=""/>
      <w:lvlJc w:val="left"/>
      <w:pPr>
        <w:tabs>
          <w:tab w:val="num" w:pos="0"/>
        </w:tabs>
        <w:ind w:left="8622" w:hanging="462"/>
      </w:pPr>
      <w:rPr>
        <w:rFonts w:ascii="Symbol" w:hAnsi="Symbol" w:cs="Symbol"/>
      </w:rPr>
    </w:lvl>
  </w:abstractNum>
  <w:abstractNum w:abstractNumId="46" w15:restartNumberingAfterBreak="0">
    <w:nsid w:val="00000030"/>
    <w:multiLevelType w:val="multilevel"/>
    <w:tmpl w:val="00000030"/>
    <w:name w:val="WW8Num59"/>
    <w:lvl w:ilvl="0">
      <w:start w:val="5"/>
      <w:numFmt w:val="decimal"/>
      <w:lvlText w:val="%1"/>
      <w:lvlJc w:val="left"/>
      <w:pPr>
        <w:tabs>
          <w:tab w:val="num" w:pos="0"/>
        </w:tabs>
        <w:ind w:left="440" w:hanging="300"/>
      </w:pPr>
    </w:lvl>
    <w:lvl w:ilvl="1">
      <w:start w:val="1"/>
      <w:numFmt w:val="decimal"/>
      <w:lvlText w:val="%1.%2"/>
      <w:lvlJc w:val="left"/>
      <w:pPr>
        <w:tabs>
          <w:tab w:val="num" w:pos="0"/>
        </w:tabs>
        <w:ind w:left="440" w:hanging="300"/>
      </w:pPr>
      <w:rPr>
        <w:rFonts w:eastAsia="Times New Roman" w:cs="Times New Roman"/>
        <w:w w:val="100"/>
        <w:sz w:val="20"/>
        <w:szCs w:val="20"/>
      </w:rPr>
    </w:lvl>
    <w:lvl w:ilvl="2">
      <w:start w:val="1"/>
      <w:numFmt w:val="bullet"/>
      <w:lvlText w:val=""/>
      <w:lvlJc w:val="left"/>
      <w:pPr>
        <w:tabs>
          <w:tab w:val="num" w:pos="0"/>
        </w:tabs>
        <w:ind w:left="1611" w:hanging="300"/>
      </w:pPr>
      <w:rPr>
        <w:rFonts w:ascii="Symbol" w:hAnsi="Symbol" w:cs="Symbol"/>
      </w:rPr>
    </w:lvl>
    <w:lvl w:ilvl="3">
      <w:start w:val="1"/>
      <w:numFmt w:val="bullet"/>
      <w:lvlText w:val=""/>
      <w:lvlJc w:val="left"/>
      <w:pPr>
        <w:tabs>
          <w:tab w:val="num" w:pos="0"/>
        </w:tabs>
        <w:ind w:left="2782" w:hanging="300"/>
      </w:pPr>
      <w:rPr>
        <w:rFonts w:ascii="Symbol" w:hAnsi="Symbol" w:cs="Symbol"/>
      </w:rPr>
    </w:lvl>
    <w:lvl w:ilvl="4">
      <w:start w:val="1"/>
      <w:numFmt w:val="bullet"/>
      <w:lvlText w:val=""/>
      <w:lvlJc w:val="left"/>
      <w:pPr>
        <w:tabs>
          <w:tab w:val="num" w:pos="0"/>
        </w:tabs>
        <w:ind w:left="3953" w:hanging="300"/>
      </w:pPr>
      <w:rPr>
        <w:rFonts w:ascii="Symbol" w:hAnsi="Symbol" w:cs="Symbol"/>
      </w:rPr>
    </w:lvl>
    <w:lvl w:ilvl="5">
      <w:start w:val="1"/>
      <w:numFmt w:val="bullet"/>
      <w:lvlText w:val=""/>
      <w:lvlJc w:val="left"/>
      <w:pPr>
        <w:tabs>
          <w:tab w:val="num" w:pos="0"/>
        </w:tabs>
        <w:ind w:left="5124" w:hanging="300"/>
      </w:pPr>
      <w:rPr>
        <w:rFonts w:ascii="Symbol" w:hAnsi="Symbol" w:cs="Symbol"/>
      </w:rPr>
    </w:lvl>
    <w:lvl w:ilvl="6">
      <w:start w:val="1"/>
      <w:numFmt w:val="bullet"/>
      <w:lvlText w:val=""/>
      <w:lvlJc w:val="left"/>
      <w:pPr>
        <w:tabs>
          <w:tab w:val="num" w:pos="0"/>
        </w:tabs>
        <w:ind w:left="6295" w:hanging="300"/>
      </w:pPr>
      <w:rPr>
        <w:rFonts w:ascii="Symbol" w:hAnsi="Symbol" w:cs="Symbol"/>
      </w:rPr>
    </w:lvl>
    <w:lvl w:ilvl="7">
      <w:start w:val="1"/>
      <w:numFmt w:val="bullet"/>
      <w:lvlText w:val=""/>
      <w:lvlJc w:val="left"/>
      <w:pPr>
        <w:tabs>
          <w:tab w:val="num" w:pos="0"/>
        </w:tabs>
        <w:ind w:left="7466" w:hanging="300"/>
      </w:pPr>
      <w:rPr>
        <w:rFonts w:ascii="Symbol" w:hAnsi="Symbol" w:cs="Symbol"/>
      </w:rPr>
    </w:lvl>
    <w:lvl w:ilvl="8">
      <w:start w:val="1"/>
      <w:numFmt w:val="bullet"/>
      <w:lvlText w:val=""/>
      <w:lvlJc w:val="left"/>
      <w:pPr>
        <w:tabs>
          <w:tab w:val="num" w:pos="0"/>
        </w:tabs>
        <w:ind w:left="8637" w:hanging="300"/>
      </w:pPr>
      <w:rPr>
        <w:rFonts w:ascii="Symbol" w:hAnsi="Symbol" w:cs="Symbol"/>
      </w:rPr>
    </w:lvl>
  </w:abstractNum>
  <w:abstractNum w:abstractNumId="47" w15:restartNumberingAfterBreak="0">
    <w:nsid w:val="00000031"/>
    <w:multiLevelType w:val="multilevel"/>
    <w:tmpl w:val="00000031"/>
    <w:name w:val="WW8Num60"/>
    <w:lvl w:ilvl="0">
      <w:start w:val="4"/>
      <w:numFmt w:val="decimal"/>
      <w:lvlText w:val="%1"/>
      <w:lvlJc w:val="left"/>
      <w:pPr>
        <w:tabs>
          <w:tab w:val="num" w:pos="160"/>
        </w:tabs>
        <w:ind w:left="300" w:hanging="300"/>
      </w:pPr>
      <w:rPr>
        <w:sz w:val="20"/>
        <w:szCs w:val="20"/>
      </w:rPr>
    </w:lvl>
    <w:lvl w:ilvl="1">
      <w:start w:val="1"/>
      <w:numFmt w:val="decimal"/>
      <w:lvlText w:val="%1.%2"/>
      <w:lvlJc w:val="left"/>
      <w:pPr>
        <w:tabs>
          <w:tab w:val="num" w:pos="160"/>
        </w:tabs>
        <w:ind w:left="300" w:hanging="300"/>
      </w:pPr>
      <w:rPr>
        <w:rFonts w:eastAsia="Times New Roman" w:cs="Times New Roman"/>
        <w:w w:val="100"/>
        <w:sz w:val="20"/>
        <w:szCs w:val="20"/>
      </w:rPr>
    </w:lvl>
    <w:lvl w:ilvl="2">
      <w:start w:val="1"/>
      <w:numFmt w:val="bullet"/>
      <w:lvlText w:val=""/>
      <w:lvlJc w:val="left"/>
      <w:pPr>
        <w:tabs>
          <w:tab w:val="num" w:pos="160"/>
        </w:tabs>
        <w:ind w:left="2468" w:hanging="300"/>
      </w:pPr>
      <w:rPr>
        <w:rFonts w:ascii="Symbol" w:hAnsi="Symbol" w:cs="Symbol"/>
      </w:rPr>
    </w:lvl>
    <w:lvl w:ilvl="3">
      <w:start w:val="1"/>
      <w:numFmt w:val="bullet"/>
      <w:lvlText w:val=""/>
      <w:lvlJc w:val="left"/>
      <w:pPr>
        <w:tabs>
          <w:tab w:val="num" w:pos="160"/>
        </w:tabs>
        <w:ind w:left="3552" w:hanging="300"/>
      </w:pPr>
      <w:rPr>
        <w:rFonts w:ascii="Symbol" w:hAnsi="Symbol" w:cs="Symbol"/>
      </w:rPr>
    </w:lvl>
    <w:lvl w:ilvl="4">
      <w:start w:val="1"/>
      <w:numFmt w:val="bullet"/>
      <w:lvlText w:val=""/>
      <w:lvlJc w:val="left"/>
      <w:pPr>
        <w:tabs>
          <w:tab w:val="num" w:pos="160"/>
        </w:tabs>
        <w:ind w:left="4636" w:hanging="300"/>
      </w:pPr>
      <w:rPr>
        <w:rFonts w:ascii="Symbol" w:hAnsi="Symbol" w:cs="Symbol"/>
      </w:rPr>
    </w:lvl>
    <w:lvl w:ilvl="5">
      <w:start w:val="1"/>
      <w:numFmt w:val="bullet"/>
      <w:lvlText w:val=""/>
      <w:lvlJc w:val="left"/>
      <w:pPr>
        <w:tabs>
          <w:tab w:val="num" w:pos="160"/>
        </w:tabs>
        <w:ind w:left="5720" w:hanging="300"/>
      </w:pPr>
      <w:rPr>
        <w:rFonts w:ascii="Symbol" w:hAnsi="Symbol" w:cs="Symbol"/>
      </w:rPr>
    </w:lvl>
    <w:lvl w:ilvl="6">
      <w:start w:val="1"/>
      <w:numFmt w:val="bullet"/>
      <w:lvlText w:val=""/>
      <w:lvlJc w:val="left"/>
      <w:pPr>
        <w:tabs>
          <w:tab w:val="num" w:pos="160"/>
        </w:tabs>
        <w:ind w:left="6804" w:hanging="300"/>
      </w:pPr>
      <w:rPr>
        <w:rFonts w:ascii="Symbol" w:hAnsi="Symbol" w:cs="Symbol"/>
      </w:rPr>
    </w:lvl>
    <w:lvl w:ilvl="7">
      <w:start w:val="1"/>
      <w:numFmt w:val="bullet"/>
      <w:lvlText w:val=""/>
      <w:lvlJc w:val="left"/>
      <w:pPr>
        <w:tabs>
          <w:tab w:val="num" w:pos="160"/>
        </w:tabs>
        <w:ind w:left="7888" w:hanging="300"/>
      </w:pPr>
      <w:rPr>
        <w:rFonts w:ascii="Symbol" w:hAnsi="Symbol" w:cs="Symbol"/>
      </w:rPr>
    </w:lvl>
    <w:lvl w:ilvl="8">
      <w:start w:val="1"/>
      <w:numFmt w:val="bullet"/>
      <w:lvlText w:val=""/>
      <w:lvlJc w:val="left"/>
      <w:pPr>
        <w:tabs>
          <w:tab w:val="num" w:pos="160"/>
        </w:tabs>
        <w:ind w:left="8972" w:hanging="300"/>
      </w:pPr>
      <w:rPr>
        <w:rFonts w:ascii="Symbol" w:hAnsi="Symbol" w:cs="Symbol"/>
      </w:rPr>
    </w:lvl>
  </w:abstractNum>
  <w:abstractNum w:abstractNumId="48" w15:restartNumberingAfterBreak="0">
    <w:nsid w:val="00000032"/>
    <w:multiLevelType w:val="multilevel"/>
    <w:tmpl w:val="00000032"/>
    <w:name w:val="WW8Num62"/>
    <w:lvl w:ilvl="0">
      <w:start w:val="2"/>
      <w:numFmt w:val="decimal"/>
      <w:lvlText w:val="%1"/>
      <w:lvlJc w:val="left"/>
      <w:pPr>
        <w:tabs>
          <w:tab w:val="num" w:pos="0"/>
        </w:tabs>
        <w:ind w:left="140" w:hanging="300"/>
      </w:pPr>
    </w:lvl>
    <w:lvl w:ilvl="1">
      <w:start w:val="1"/>
      <w:numFmt w:val="decimal"/>
      <w:lvlText w:val="%1.%2"/>
      <w:lvlJc w:val="left"/>
      <w:pPr>
        <w:tabs>
          <w:tab w:val="num" w:pos="0"/>
        </w:tabs>
        <w:ind w:left="140" w:hanging="300"/>
      </w:pPr>
      <w:rPr>
        <w:rFonts w:eastAsia="Times New Roman" w:cs="Times New Roman"/>
        <w:w w:val="100"/>
        <w:sz w:val="20"/>
        <w:szCs w:val="20"/>
      </w:rPr>
    </w:lvl>
    <w:lvl w:ilvl="2">
      <w:start w:val="1"/>
      <w:numFmt w:val="decimal"/>
      <w:lvlText w:val="%1.%2.%3"/>
      <w:lvlJc w:val="left"/>
      <w:pPr>
        <w:tabs>
          <w:tab w:val="num" w:pos="0"/>
        </w:tabs>
        <w:ind w:left="140" w:hanging="476"/>
      </w:pPr>
      <w:rPr>
        <w:rFonts w:eastAsia="Times New Roman" w:cs="Times New Roman"/>
        <w:spacing w:val="0"/>
        <w:w w:val="100"/>
        <w:sz w:val="20"/>
        <w:szCs w:val="20"/>
      </w:rPr>
    </w:lvl>
    <w:lvl w:ilvl="3">
      <w:start w:val="1"/>
      <w:numFmt w:val="bullet"/>
      <w:lvlText w:val=""/>
      <w:lvlJc w:val="left"/>
      <w:pPr>
        <w:tabs>
          <w:tab w:val="num" w:pos="0"/>
        </w:tabs>
        <w:ind w:left="3015" w:hanging="476"/>
      </w:pPr>
      <w:rPr>
        <w:rFonts w:ascii="Symbol" w:hAnsi="Symbol" w:cs="Symbol"/>
      </w:rPr>
    </w:lvl>
    <w:lvl w:ilvl="4">
      <w:start w:val="1"/>
      <w:numFmt w:val="bullet"/>
      <w:lvlText w:val=""/>
      <w:lvlJc w:val="left"/>
      <w:pPr>
        <w:tabs>
          <w:tab w:val="num" w:pos="0"/>
        </w:tabs>
        <w:ind w:left="4153" w:hanging="476"/>
      </w:pPr>
      <w:rPr>
        <w:rFonts w:ascii="Symbol" w:hAnsi="Symbol" w:cs="Symbol"/>
      </w:rPr>
    </w:lvl>
    <w:lvl w:ilvl="5">
      <w:start w:val="1"/>
      <w:numFmt w:val="bullet"/>
      <w:lvlText w:val=""/>
      <w:lvlJc w:val="left"/>
      <w:pPr>
        <w:tabs>
          <w:tab w:val="num" w:pos="0"/>
        </w:tabs>
        <w:ind w:left="5291" w:hanging="476"/>
      </w:pPr>
      <w:rPr>
        <w:rFonts w:ascii="Symbol" w:hAnsi="Symbol" w:cs="Symbol"/>
      </w:rPr>
    </w:lvl>
    <w:lvl w:ilvl="6">
      <w:start w:val="1"/>
      <w:numFmt w:val="bullet"/>
      <w:lvlText w:val=""/>
      <w:lvlJc w:val="left"/>
      <w:pPr>
        <w:tabs>
          <w:tab w:val="num" w:pos="0"/>
        </w:tabs>
        <w:ind w:left="6428" w:hanging="476"/>
      </w:pPr>
      <w:rPr>
        <w:rFonts w:ascii="Symbol" w:hAnsi="Symbol" w:cs="Symbol"/>
      </w:rPr>
    </w:lvl>
    <w:lvl w:ilvl="7">
      <w:start w:val="1"/>
      <w:numFmt w:val="bullet"/>
      <w:lvlText w:val=""/>
      <w:lvlJc w:val="left"/>
      <w:pPr>
        <w:tabs>
          <w:tab w:val="num" w:pos="0"/>
        </w:tabs>
        <w:ind w:left="7566" w:hanging="476"/>
      </w:pPr>
      <w:rPr>
        <w:rFonts w:ascii="Symbol" w:hAnsi="Symbol" w:cs="Symbol"/>
      </w:rPr>
    </w:lvl>
    <w:lvl w:ilvl="8">
      <w:start w:val="1"/>
      <w:numFmt w:val="bullet"/>
      <w:lvlText w:val=""/>
      <w:lvlJc w:val="left"/>
      <w:pPr>
        <w:tabs>
          <w:tab w:val="num" w:pos="0"/>
        </w:tabs>
        <w:ind w:left="8704" w:hanging="476"/>
      </w:pPr>
      <w:rPr>
        <w:rFonts w:ascii="Symbol" w:hAnsi="Symbol" w:cs="Symbol"/>
      </w:rPr>
    </w:lvl>
  </w:abstractNum>
  <w:abstractNum w:abstractNumId="49" w15:restartNumberingAfterBreak="0">
    <w:nsid w:val="00000033"/>
    <w:multiLevelType w:val="multilevel"/>
    <w:tmpl w:val="00000033"/>
    <w:name w:val="WW8Num63"/>
    <w:lvl w:ilvl="0">
      <w:start w:val="9"/>
      <w:numFmt w:val="decimal"/>
      <w:lvlText w:val="%1"/>
      <w:lvlJc w:val="left"/>
      <w:pPr>
        <w:tabs>
          <w:tab w:val="num" w:pos="0"/>
        </w:tabs>
        <w:ind w:left="510" w:hanging="510"/>
      </w:pPr>
      <w:rPr>
        <w:rFonts w:hint="default"/>
      </w:rPr>
    </w:lvl>
    <w:lvl w:ilvl="1">
      <w:start w:val="8"/>
      <w:numFmt w:val="decimal"/>
      <w:lvlText w:val="%1.%2"/>
      <w:lvlJc w:val="left"/>
      <w:pPr>
        <w:tabs>
          <w:tab w:val="num" w:pos="0"/>
        </w:tabs>
        <w:ind w:left="510" w:hanging="510"/>
      </w:pPr>
      <w:rPr>
        <w:rFonts w:hint="default"/>
      </w:rPr>
    </w:lvl>
    <w:lvl w:ilvl="2">
      <w:start w:val="10"/>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sz w:val="20"/>
        <w:szCs w:val="20"/>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50" w15:restartNumberingAfterBreak="0">
    <w:nsid w:val="00000034"/>
    <w:multiLevelType w:val="multilevel"/>
    <w:tmpl w:val="00000034"/>
    <w:name w:val="WW8Num64"/>
    <w:lvl w:ilvl="0">
      <w:start w:val="8"/>
      <w:numFmt w:val="decimal"/>
      <w:lvlText w:val="%1"/>
      <w:lvlJc w:val="left"/>
      <w:pPr>
        <w:tabs>
          <w:tab w:val="num" w:pos="0"/>
        </w:tabs>
        <w:ind w:left="360" w:hanging="360"/>
      </w:pPr>
      <w:rPr>
        <w:rFonts w:hint="default"/>
        <w:sz w:val="20"/>
        <w:szCs w:val="20"/>
      </w:rPr>
    </w:lvl>
    <w:lvl w:ilvl="1">
      <w:start w:val="2"/>
      <w:numFmt w:val="decimal"/>
      <w:lvlText w:val="%1.%2"/>
      <w:lvlJc w:val="left"/>
      <w:pPr>
        <w:tabs>
          <w:tab w:val="num" w:pos="0"/>
        </w:tabs>
        <w:ind w:left="181" w:hanging="360"/>
      </w:pPr>
      <w:rPr>
        <w:rFonts w:hint="default"/>
        <w:sz w:val="20"/>
        <w:szCs w:val="20"/>
      </w:rPr>
    </w:lvl>
    <w:lvl w:ilvl="2">
      <w:start w:val="1"/>
      <w:numFmt w:val="decimal"/>
      <w:lvlText w:val="%1.%2.%3"/>
      <w:lvlJc w:val="left"/>
      <w:pPr>
        <w:tabs>
          <w:tab w:val="num" w:pos="0"/>
        </w:tabs>
        <w:ind w:left="362" w:hanging="720"/>
      </w:pPr>
      <w:rPr>
        <w:rFonts w:hint="default"/>
        <w:sz w:val="20"/>
        <w:szCs w:val="20"/>
      </w:rPr>
    </w:lvl>
    <w:lvl w:ilvl="3">
      <w:start w:val="1"/>
      <w:numFmt w:val="decimal"/>
      <w:lvlText w:val="%1.%2.%3.%4"/>
      <w:lvlJc w:val="left"/>
      <w:pPr>
        <w:tabs>
          <w:tab w:val="num" w:pos="0"/>
        </w:tabs>
        <w:ind w:left="183" w:hanging="720"/>
      </w:pPr>
      <w:rPr>
        <w:rFonts w:hint="default"/>
        <w:sz w:val="20"/>
        <w:szCs w:val="20"/>
      </w:rPr>
    </w:lvl>
    <w:lvl w:ilvl="4">
      <w:start w:val="1"/>
      <w:numFmt w:val="decimal"/>
      <w:lvlText w:val="%1.%2.%3.%4.%5"/>
      <w:lvlJc w:val="left"/>
      <w:pPr>
        <w:tabs>
          <w:tab w:val="num" w:pos="0"/>
        </w:tabs>
        <w:ind w:left="4" w:hanging="720"/>
      </w:pPr>
      <w:rPr>
        <w:rFonts w:hint="default"/>
        <w:sz w:val="20"/>
        <w:szCs w:val="20"/>
      </w:rPr>
    </w:lvl>
    <w:lvl w:ilvl="5">
      <w:start w:val="1"/>
      <w:numFmt w:val="decimal"/>
      <w:lvlText w:val="%1.%2.%3.%4.%5.%6"/>
      <w:lvlJc w:val="left"/>
      <w:pPr>
        <w:tabs>
          <w:tab w:val="num" w:pos="0"/>
        </w:tabs>
        <w:ind w:left="185" w:hanging="1080"/>
      </w:pPr>
      <w:rPr>
        <w:rFonts w:hint="default"/>
        <w:sz w:val="20"/>
        <w:szCs w:val="20"/>
      </w:rPr>
    </w:lvl>
    <w:lvl w:ilvl="6">
      <w:start w:val="1"/>
      <w:numFmt w:val="decimal"/>
      <w:lvlText w:val="%1.%2.%3.%4.%5.%6.%7"/>
      <w:lvlJc w:val="left"/>
      <w:pPr>
        <w:tabs>
          <w:tab w:val="num" w:pos="0"/>
        </w:tabs>
        <w:ind w:left="6" w:hanging="1080"/>
      </w:pPr>
      <w:rPr>
        <w:rFonts w:hint="default"/>
        <w:sz w:val="20"/>
        <w:szCs w:val="20"/>
      </w:rPr>
    </w:lvl>
    <w:lvl w:ilvl="7">
      <w:start w:val="1"/>
      <w:numFmt w:val="decimal"/>
      <w:lvlText w:val="%1.%2.%3.%4.%5.%6.%7.%8"/>
      <w:lvlJc w:val="left"/>
      <w:pPr>
        <w:tabs>
          <w:tab w:val="num" w:pos="0"/>
        </w:tabs>
        <w:ind w:left="187" w:hanging="1440"/>
      </w:pPr>
      <w:rPr>
        <w:rFonts w:hint="default"/>
        <w:sz w:val="20"/>
        <w:szCs w:val="20"/>
      </w:rPr>
    </w:lvl>
    <w:lvl w:ilvl="8">
      <w:start w:val="1"/>
      <w:numFmt w:val="decimal"/>
      <w:lvlText w:val="%1.%2.%3.%4.%5.%6.%7.%8.%9"/>
      <w:lvlJc w:val="left"/>
      <w:pPr>
        <w:tabs>
          <w:tab w:val="num" w:pos="0"/>
        </w:tabs>
        <w:ind w:left="8" w:hanging="1440"/>
      </w:pPr>
      <w:rPr>
        <w:rFonts w:hint="default"/>
        <w:sz w:val="20"/>
        <w:szCs w:val="20"/>
      </w:rPr>
    </w:lvl>
  </w:abstractNum>
  <w:abstractNum w:abstractNumId="51" w15:restartNumberingAfterBreak="0">
    <w:nsid w:val="00000035"/>
    <w:multiLevelType w:val="multilevel"/>
    <w:tmpl w:val="00000035"/>
    <w:name w:val="WW8Num65"/>
    <w:lvl w:ilvl="0">
      <w:start w:val="9"/>
      <w:numFmt w:val="decimal"/>
      <w:lvlText w:val="%1"/>
      <w:lvlJc w:val="left"/>
      <w:pPr>
        <w:tabs>
          <w:tab w:val="num" w:pos="0"/>
        </w:tabs>
        <w:ind w:left="405" w:hanging="405"/>
      </w:pPr>
      <w:rPr>
        <w:rFonts w:hint="default"/>
        <w:sz w:val="20"/>
        <w:szCs w:val="20"/>
      </w:rPr>
    </w:lvl>
    <w:lvl w:ilvl="1">
      <w:start w:val="9"/>
      <w:numFmt w:val="decimal"/>
      <w:lvlText w:val="%1.%2"/>
      <w:lvlJc w:val="left"/>
      <w:pPr>
        <w:tabs>
          <w:tab w:val="num" w:pos="0"/>
        </w:tabs>
        <w:ind w:left="248" w:hanging="405"/>
      </w:pPr>
      <w:rPr>
        <w:rFonts w:hint="default"/>
        <w:sz w:val="20"/>
        <w:szCs w:val="20"/>
      </w:rPr>
    </w:lvl>
    <w:lvl w:ilvl="2">
      <w:start w:val="1"/>
      <w:numFmt w:val="decimal"/>
      <w:lvlText w:val="%1.%2.%3"/>
      <w:lvlJc w:val="left"/>
      <w:pPr>
        <w:tabs>
          <w:tab w:val="num" w:pos="0"/>
        </w:tabs>
        <w:ind w:left="406" w:hanging="720"/>
      </w:pPr>
      <w:rPr>
        <w:rFonts w:hint="default"/>
        <w:sz w:val="20"/>
        <w:szCs w:val="20"/>
      </w:rPr>
    </w:lvl>
    <w:lvl w:ilvl="3">
      <w:start w:val="1"/>
      <w:numFmt w:val="decimal"/>
      <w:lvlText w:val="%1.%2.%3.%4"/>
      <w:lvlJc w:val="left"/>
      <w:pPr>
        <w:tabs>
          <w:tab w:val="num" w:pos="0"/>
        </w:tabs>
        <w:ind w:left="249" w:hanging="720"/>
      </w:pPr>
      <w:rPr>
        <w:rFonts w:hint="default"/>
        <w:sz w:val="20"/>
        <w:szCs w:val="20"/>
      </w:rPr>
    </w:lvl>
    <w:lvl w:ilvl="4">
      <w:start w:val="1"/>
      <w:numFmt w:val="decimal"/>
      <w:lvlText w:val="%1.%2.%3.%4.%5"/>
      <w:lvlJc w:val="left"/>
      <w:pPr>
        <w:tabs>
          <w:tab w:val="num" w:pos="0"/>
        </w:tabs>
        <w:ind w:left="92" w:hanging="720"/>
      </w:pPr>
      <w:rPr>
        <w:rFonts w:hint="default"/>
        <w:sz w:val="20"/>
        <w:szCs w:val="20"/>
      </w:rPr>
    </w:lvl>
    <w:lvl w:ilvl="5">
      <w:start w:val="1"/>
      <w:numFmt w:val="decimal"/>
      <w:lvlText w:val="%1.%2.%3.%4.%5.%6"/>
      <w:lvlJc w:val="left"/>
      <w:pPr>
        <w:tabs>
          <w:tab w:val="num" w:pos="0"/>
        </w:tabs>
        <w:ind w:left="295" w:hanging="1080"/>
      </w:pPr>
      <w:rPr>
        <w:rFonts w:hint="default"/>
        <w:sz w:val="20"/>
        <w:szCs w:val="20"/>
      </w:rPr>
    </w:lvl>
    <w:lvl w:ilvl="6">
      <w:start w:val="1"/>
      <w:numFmt w:val="decimal"/>
      <w:lvlText w:val="%1.%2.%3.%4.%5.%6.%7"/>
      <w:lvlJc w:val="left"/>
      <w:pPr>
        <w:tabs>
          <w:tab w:val="num" w:pos="0"/>
        </w:tabs>
        <w:ind w:left="138" w:hanging="1080"/>
      </w:pPr>
      <w:rPr>
        <w:rFonts w:hint="default"/>
        <w:sz w:val="20"/>
        <w:szCs w:val="20"/>
      </w:rPr>
    </w:lvl>
    <w:lvl w:ilvl="7">
      <w:start w:val="1"/>
      <w:numFmt w:val="decimal"/>
      <w:lvlText w:val="%1.%2.%3.%4.%5.%6.%7.%8"/>
      <w:lvlJc w:val="left"/>
      <w:pPr>
        <w:tabs>
          <w:tab w:val="num" w:pos="0"/>
        </w:tabs>
        <w:ind w:left="341" w:hanging="1440"/>
      </w:pPr>
      <w:rPr>
        <w:rFonts w:hint="default"/>
        <w:sz w:val="20"/>
        <w:szCs w:val="20"/>
      </w:rPr>
    </w:lvl>
    <w:lvl w:ilvl="8">
      <w:start w:val="1"/>
      <w:numFmt w:val="decimal"/>
      <w:lvlText w:val="%1.%2.%3.%4.%5.%6.%7.%8.%9"/>
      <w:lvlJc w:val="left"/>
      <w:pPr>
        <w:tabs>
          <w:tab w:val="num" w:pos="0"/>
        </w:tabs>
        <w:ind w:left="184" w:hanging="1440"/>
      </w:pPr>
      <w:rPr>
        <w:rFonts w:hint="default"/>
        <w:sz w:val="20"/>
        <w:szCs w:val="20"/>
      </w:rPr>
    </w:lvl>
  </w:abstractNum>
  <w:abstractNum w:abstractNumId="52" w15:restartNumberingAfterBreak="0">
    <w:nsid w:val="00000036"/>
    <w:multiLevelType w:val="multilevel"/>
    <w:tmpl w:val="00000036"/>
    <w:name w:val="WW8Num66"/>
    <w:lvl w:ilvl="0">
      <w:start w:val="7"/>
      <w:numFmt w:val="decimal"/>
      <w:lvlText w:val="%1"/>
      <w:lvlJc w:val="left"/>
      <w:pPr>
        <w:tabs>
          <w:tab w:val="num" w:pos="0"/>
        </w:tabs>
        <w:ind w:left="360" w:hanging="360"/>
      </w:pPr>
      <w:rPr>
        <w:rFonts w:hint="default"/>
        <w:sz w:val="20"/>
        <w:szCs w:val="20"/>
      </w:rPr>
    </w:lvl>
    <w:lvl w:ilvl="1">
      <w:start w:val="2"/>
      <w:numFmt w:val="decimal"/>
      <w:lvlText w:val="%1.%2"/>
      <w:lvlJc w:val="left"/>
      <w:pPr>
        <w:tabs>
          <w:tab w:val="num" w:pos="0"/>
        </w:tabs>
        <w:ind w:left="360" w:hanging="360"/>
      </w:pPr>
      <w:rPr>
        <w:rFonts w:hint="default"/>
        <w:sz w:val="20"/>
        <w:szCs w:val="20"/>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sz w:val="20"/>
        <w:szCs w:val="20"/>
      </w:rPr>
    </w:lvl>
    <w:lvl w:ilvl="4">
      <w:start w:val="1"/>
      <w:numFmt w:val="decimal"/>
      <w:lvlText w:val="%1.%2.%3.%4.%5"/>
      <w:lvlJc w:val="left"/>
      <w:pPr>
        <w:tabs>
          <w:tab w:val="num" w:pos="0"/>
        </w:tabs>
        <w:ind w:left="720" w:hanging="720"/>
      </w:pPr>
      <w:rPr>
        <w:rFonts w:hint="default"/>
        <w:sz w:val="20"/>
        <w:szCs w:val="20"/>
      </w:rPr>
    </w:lvl>
    <w:lvl w:ilvl="5">
      <w:start w:val="1"/>
      <w:numFmt w:val="decimal"/>
      <w:lvlText w:val="%1.%2.%3.%4.%5.%6"/>
      <w:lvlJc w:val="left"/>
      <w:pPr>
        <w:tabs>
          <w:tab w:val="num" w:pos="0"/>
        </w:tabs>
        <w:ind w:left="1080" w:hanging="1080"/>
      </w:pPr>
      <w:rPr>
        <w:rFonts w:hint="default"/>
        <w:sz w:val="20"/>
        <w:szCs w:val="20"/>
      </w:rPr>
    </w:lvl>
    <w:lvl w:ilvl="6">
      <w:start w:val="1"/>
      <w:numFmt w:val="decimal"/>
      <w:lvlText w:val="%1.%2.%3.%4.%5.%6.%7"/>
      <w:lvlJc w:val="left"/>
      <w:pPr>
        <w:tabs>
          <w:tab w:val="num" w:pos="0"/>
        </w:tabs>
        <w:ind w:left="1080" w:hanging="1080"/>
      </w:pPr>
      <w:rPr>
        <w:rFonts w:hint="default"/>
        <w:sz w:val="20"/>
        <w:szCs w:val="20"/>
      </w:rPr>
    </w:lvl>
    <w:lvl w:ilvl="7">
      <w:start w:val="1"/>
      <w:numFmt w:val="decimal"/>
      <w:lvlText w:val="%1.%2.%3.%4.%5.%6.%7.%8"/>
      <w:lvlJc w:val="left"/>
      <w:pPr>
        <w:tabs>
          <w:tab w:val="num" w:pos="0"/>
        </w:tabs>
        <w:ind w:left="1440" w:hanging="1440"/>
      </w:pPr>
      <w:rPr>
        <w:rFonts w:hint="default"/>
        <w:sz w:val="20"/>
        <w:szCs w:val="20"/>
      </w:rPr>
    </w:lvl>
    <w:lvl w:ilvl="8">
      <w:start w:val="1"/>
      <w:numFmt w:val="decimal"/>
      <w:lvlText w:val="%1.%2.%3.%4.%5.%6.%7.%8.%9"/>
      <w:lvlJc w:val="left"/>
      <w:pPr>
        <w:tabs>
          <w:tab w:val="num" w:pos="0"/>
        </w:tabs>
        <w:ind w:left="1440" w:hanging="1440"/>
      </w:pPr>
      <w:rPr>
        <w:rFonts w:hint="default"/>
        <w:sz w:val="20"/>
        <w:szCs w:val="20"/>
      </w:rPr>
    </w:lvl>
  </w:abstractNum>
  <w:abstractNum w:abstractNumId="53" w15:restartNumberingAfterBreak="0">
    <w:nsid w:val="00000037"/>
    <w:multiLevelType w:val="multilevel"/>
    <w:tmpl w:val="00000037"/>
    <w:name w:val="WW8Num67"/>
    <w:lvl w:ilvl="0">
      <w:start w:val="6"/>
      <w:numFmt w:val="decimal"/>
      <w:lvlText w:val="%1"/>
      <w:lvlJc w:val="left"/>
      <w:pPr>
        <w:tabs>
          <w:tab w:val="num" w:pos="0"/>
        </w:tabs>
        <w:ind w:left="360" w:hanging="360"/>
      </w:pPr>
      <w:rPr>
        <w:rFonts w:hint="default"/>
        <w:sz w:val="20"/>
        <w:szCs w:val="20"/>
      </w:rPr>
    </w:lvl>
    <w:lvl w:ilvl="1">
      <w:start w:val="2"/>
      <w:numFmt w:val="decimal"/>
      <w:lvlText w:val="%1.%2"/>
      <w:lvlJc w:val="left"/>
      <w:pPr>
        <w:tabs>
          <w:tab w:val="num" w:pos="0"/>
        </w:tabs>
        <w:ind w:left="500" w:hanging="360"/>
      </w:pPr>
      <w:rPr>
        <w:rFonts w:hint="default"/>
        <w:sz w:val="20"/>
        <w:szCs w:val="20"/>
      </w:rPr>
    </w:lvl>
    <w:lvl w:ilvl="2">
      <w:start w:val="1"/>
      <w:numFmt w:val="decimal"/>
      <w:lvlText w:val="%1.%2.%3"/>
      <w:lvlJc w:val="left"/>
      <w:pPr>
        <w:tabs>
          <w:tab w:val="num" w:pos="0"/>
        </w:tabs>
        <w:ind w:left="1000" w:hanging="720"/>
      </w:pPr>
      <w:rPr>
        <w:rFonts w:hint="default"/>
        <w:sz w:val="20"/>
        <w:szCs w:val="20"/>
      </w:rPr>
    </w:lvl>
    <w:lvl w:ilvl="3">
      <w:start w:val="1"/>
      <w:numFmt w:val="decimal"/>
      <w:lvlText w:val="%1.%2.%3.%4"/>
      <w:lvlJc w:val="left"/>
      <w:pPr>
        <w:tabs>
          <w:tab w:val="num" w:pos="0"/>
        </w:tabs>
        <w:ind w:left="1140" w:hanging="720"/>
      </w:pPr>
      <w:rPr>
        <w:rFonts w:hint="default"/>
        <w:sz w:val="20"/>
        <w:szCs w:val="20"/>
      </w:rPr>
    </w:lvl>
    <w:lvl w:ilvl="4">
      <w:start w:val="1"/>
      <w:numFmt w:val="decimal"/>
      <w:lvlText w:val="%1.%2.%3.%4.%5"/>
      <w:lvlJc w:val="left"/>
      <w:pPr>
        <w:tabs>
          <w:tab w:val="num" w:pos="0"/>
        </w:tabs>
        <w:ind w:left="1280" w:hanging="720"/>
      </w:pPr>
      <w:rPr>
        <w:rFonts w:hint="default"/>
        <w:sz w:val="20"/>
        <w:szCs w:val="20"/>
      </w:rPr>
    </w:lvl>
    <w:lvl w:ilvl="5">
      <w:start w:val="1"/>
      <w:numFmt w:val="decimal"/>
      <w:lvlText w:val="%1.%2.%3.%4.%5.%6"/>
      <w:lvlJc w:val="left"/>
      <w:pPr>
        <w:tabs>
          <w:tab w:val="num" w:pos="0"/>
        </w:tabs>
        <w:ind w:left="1780" w:hanging="1080"/>
      </w:pPr>
      <w:rPr>
        <w:rFonts w:hint="default"/>
        <w:sz w:val="20"/>
        <w:szCs w:val="20"/>
      </w:rPr>
    </w:lvl>
    <w:lvl w:ilvl="6">
      <w:start w:val="1"/>
      <w:numFmt w:val="decimal"/>
      <w:lvlText w:val="%1.%2.%3.%4.%5.%6.%7"/>
      <w:lvlJc w:val="left"/>
      <w:pPr>
        <w:tabs>
          <w:tab w:val="num" w:pos="0"/>
        </w:tabs>
        <w:ind w:left="1920" w:hanging="1080"/>
      </w:pPr>
      <w:rPr>
        <w:rFonts w:hint="default"/>
        <w:sz w:val="20"/>
        <w:szCs w:val="20"/>
      </w:rPr>
    </w:lvl>
    <w:lvl w:ilvl="7">
      <w:start w:val="1"/>
      <w:numFmt w:val="decimal"/>
      <w:lvlText w:val="%1.%2.%3.%4.%5.%6.%7.%8"/>
      <w:lvlJc w:val="left"/>
      <w:pPr>
        <w:tabs>
          <w:tab w:val="num" w:pos="0"/>
        </w:tabs>
        <w:ind w:left="2420" w:hanging="1440"/>
      </w:pPr>
      <w:rPr>
        <w:rFonts w:hint="default"/>
        <w:sz w:val="20"/>
        <w:szCs w:val="20"/>
      </w:rPr>
    </w:lvl>
    <w:lvl w:ilvl="8">
      <w:start w:val="1"/>
      <w:numFmt w:val="decimal"/>
      <w:lvlText w:val="%1.%2.%3.%4.%5.%6.%7.%8.%9"/>
      <w:lvlJc w:val="left"/>
      <w:pPr>
        <w:tabs>
          <w:tab w:val="num" w:pos="0"/>
        </w:tabs>
        <w:ind w:left="2560" w:hanging="1440"/>
      </w:pPr>
      <w:rPr>
        <w:rFonts w:hint="default"/>
        <w:sz w:val="20"/>
        <w:szCs w:val="20"/>
      </w:rPr>
    </w:lvl>
  </w:abstractNum>
  <w:abstractNum w:abstractNumId="54" w15:restartNumberingAfterBreak="0">
    <w:nsid w:val="00000038"/>
    <w:multiLevelType w:val="singleLevel"/>
    <w:tmpl w:val="00000038"/>
    <w:name w:val="WW8Num68"/>
    <w:lvl w:ilvl="0">
      <w:start w:val="1"/>
      <w:numFmt w:val="lowerLetter"/>
      <w:lvlText w:val="%1)"/>
      <w:lvlJc w:val="left"/>
      <w:pPr>
        <w:tabs>
          <w:tab w:val="num" w:pos="0"/>
        </w:tabs>
        <w:ind w:left="2132" w:hanging="257"/>
      </w:pPr>
      <w:rPr>
        <w:rFonts w:ascii="Times New Roman" w:eastAsia="Arial" w:hAnsi="Times New Roman" w:cs="Times New Roman" w:hint="default"/>
        <w:b w:val="0"/>
        <w:bCs/>
        <w:w w:val="99"/>
        <w:sz w:val="20"/>
        <w:szCs w:val="20"/>
        <w:highlight w:val="green"/>
      </w:rPr>
    </w:lvl>
  </w:abstractNum>
  <w:abstractNum w:abstractNumId="55" w15:restartNumberingAfterBreak="0">
    <w:nsid w:val="00000039"/>
    <w:multiLevelType w:val="multilevel"/>
    <w:tmpl w:val="00000039"/>
    <w:name w:val="WW8Num69"/>
    <w:lvl w:ilvl="0">
      <w:start w:val="9"/>
      <w:numFmt w:val="decimal"/>
      <w:lvlText w:val="%1"/>
      <w:lvlJc w:val="left"/>
      <w:pPr>
        <w:tabs>
          <w:tab w:val="num" w:pos="0"/>
        </w:tabs>
        <w:ind w:left="405" w:hanging="405"/>
      </w:pPr>
      <w:rPr>
        <w:rFonts w:hint="default"/>
        <w:sz w:val="20"/>
        <w:szCs w:val="20"/>
      </w:rPr>
    </w:lvl>
    <w:lvl w:ilvl="1">
      <w:start w:val="8"/>
      <w:numFmt w:val="decimal"/>
      <w:lvlText w:val="%1.%2"/>
      <w:lvlJc w:val="left"/>
      <w:pPr>
        <w:tabs>
          <w:tab w:val="num" w:pos="0"/>
        </w:tabs>
        <w:ind w:left="405" w:hanging="405"/>
      </w:pPr>
      <w:rPr>
        <w:rFonts w:hint="default"/>
        <w:sz w:val="20"/>
        <w:szCs w:val="20"/>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sz w:val="20"/>
        <w:szCs w:val="20"/>
      </w:rPr>
    </w:lvl>
    <w:lvl w:ilvl="4">
      <w:start w:val="1"/>
      <w:numFmt w:val="decimal"/>
      <w:lvlText w:val="%1.%2.%3.%4.%5"/>
      <w:lvlJc w:val="left"/>
      <w:pPr>
        <w:tabs>
          <w:tab w:val="num" w:pos="0"/>
        </w:tabs>
        <w:ind w:left="720" w:hanging="720"/>
      </w:pPr>
      <w:rPr>
        <w:rFonts w:hint="default"/>
        <w:sz w:val="20"/>
        <w:szCs w:val="20"/>
      </w:rPr>
    </w:lvl>
    <w:lvl w:ilvl="5">
      <w:start w:val="1"/>
      <w:numFmt w:val="decimal"/>
      <w:lvlText w:val="%1.%2.%3.%4.%5.%6"/>
      <w:lvlJc w:val="left"/>
      <w:pPr>
        <w:tabs>
          <w:tab w:val="num" w:pos="0"/>
        </w:tabs>
        <w:ind w:left="1080" w:hanging="1080"/>
      </w:pPr>
      <w:rPr>
        <w:rFonts w:hint="default"/>
        <w:sz w:val="20"/>
        <w:szCs w:val="20"/>
      </w:rPr>
    </w:lvl>
    <w:lvl w:ilvl="6">
      <w:start w:val="1"/>
      <w:numFmt w:val="decimal"/>
      <w:lvlText w:val="%1.%2.%3.%4.%5.%6.%7"/>
      <w:lvlJc w:val="left"/>
      <w:pPr>
        <w:tabs>
          <w:tab w:val="num" w:pos="0"/>
        </w:tabs>
        <w:ind w:left="1080" w:hanging="1080"/>
      </w:pPr>
      <w:rPr>
        <w:rFonts w:hint="default"/>
        <w:sz w:val="20"/>
        <w:szCs w:val="20"/>
      </w:rPr>
    </w:lvl>
    <w:lvl w:ilvl="7">
      <w:start w:val="1"/>
      <w:numFmt w:val="decimal"/>
      <w:lvlText w:val="%1.%2.%3.%4.%5.%6.%7.%8"/>
      <w:lvlJc w:val="left"/>
      <w:pPr>
        <w:tabs>
          <w:tab w:val="num" w:pos="0"/>
        </w:tabs>
        <w:ind w:left="1440" w:hanging="1440"/>
      </w:pPr>
      <w:rPr>
        <w:rFonts w:hint="default"/>
        <w:sz w:val="20"/>
        <w:szCs w:val="20"/>
      </w:rPr>
    </w:lvl>
    <w:lvl w:ilvl="8">
      <w:start w:val="1"/>
      <w:numFmt w:val="decimal"/>
      <w:lvlText w:val="%1.%2.%3.%4.%5.%6.%7.%8.%9"/>
      <w:lvlJc w:val="left"/>
      <w:pPr>
        <w:tabs>
          <w:tab w:val="num" w:pos="0"/>
        </w:tabs>
        <w:ind w:left="1440" w:hanging="1440"/>
      </w:pPr>
      <w:rPr>
        <w:rFonts w:hint="default"/>
        <w:sz w:val="20"/>
        <w:szCs w:val="20"/>
      </w:rPr>
    </w:lvl>
  </w:abstractNum>
  <w:abstractNum w:abstractNumId="56" w15:restartNumberingAfterBreak="0">
    <w:nsid w:val="0000003A"/>
    <w:multiLevelType w:val="multilevel"/>
    <w:tmpl w:val="9A12533A"/>
    <w:name w:val="WW8Num70"/>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sz w:val="20"/>
        <w:szCs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57" w15:restartNumberingAfterBreak="0">
    <w:nsid w:val="0000003B"/>
    <w:multiLevelType w:val="multilevel"/>
    <w:tmpl w:val="0000003B"/>
    <w:name w:val="WW8Num71"/>
    <w:lvl w:ilvl="0">
      <w:start w:val="1"/>
      <w:numFmt w:val="decimal"/>
      <w:lvlText w:val="%1"/>
      <w:lvlJc w:val="left"/>
      <w:pPr>
        <w:tabs>
          <w:tab w:val="num" w:pos="0"/>
        </w:tabs>
        <w:ind w:left="1706" w:hanging="708"/>
      </w:pPr>
      <w:rPr>
        <w:rFonts w:ascii="Arial" w:eastAsia="Arial" w:hAnsi="Arial" w:cs="Arial" w:hint="default"/>
        <w:b/>
        <w:bCs/>
        <w:w w:val="99"/>
        <w:sz w:val="22"/>
        <w:szCs w:val="22"/>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bullet"/>
      <w:lvlText w:val="•"/>
      <w:lvlJc w:val="left"/>
      <w:pPr>
        <w:tabs>
          <w:tab w:val="num" w:pos="0"/>
        </w:tabs>
        <w:ind w:left="3328" w:hanging="596"/>
      </w:pPr>
      <w:rPr>
        <w:rFonts w:ascii="Liberation Serif" w:hAnsi="Liberation Serif" w:hint="default"/>
      </w:rPr>
    </w:lvl>
    <w:lvl w:ilvl="5">
      <w:numFmt w:val="bullet"/>
      <w:lvlText w:val="•"/>
      <w:lvlJc w:val="left"/>
      <w:pPr>
        <w:tabs>
          <w:tab w:val="num" w:pos="0"/>
        </w:tabs>
        <w:ind w:left="4517" w:hanging="596"/>
      </w:pPr>
      <w:rPr>
        <w:rFonts w:ascii="Liberation Serif" w:hAnsi="Liberation Serif" w:hint="default"/>
      </w:rPr>
    </w:lvl>
    <w:lvl w:ilvl="6">
      <w:numFmt w:val="bullet"/>
      <w:lvlText w:val="•"/>
      <w:lvlJc w:val="left"/>
      <w:pPr>
        <w:tabs>
          <w:tab w:val="num" w:pos="0"/>
        </w:tabs>
        <w:ind w:left="5705" w:hanging="596"/>
      </w:pPr>
      <w:rPr>
        <w:rFonts w:ascii="Liberation Serif" w:hAnsi="Liberation Serif" w:hint="default"/>
      </w:rPr>
    </w:lvl>
    <w:lvl w:ilvl="7">
      <w:numFmt w:val="bullet"/>
      <w:lvlText w:val="•"/>
      <w:lvlJc w:val="left"/>
      <w:pPr>
        <w:tabs>
          <w:tab w:val="num" w:pos="0"/>
        </w:tabs>
        <w:ind w:left="6894" w:hanging="596"/>
      </w:pPr>
      <w:rPr>
        <w:rFonts w:ascii="Liberation Serif" w:hAnsi="Liberation Serif" w:hint="default"/>
      </w:rPr>
    </w:lvl>
    <w:lvl w:ilvl="8">
      <w:numFmt w:val="bullet"/>
      <w:lvlText w:val="•"/>
      <w:lvlJc w:val="left"/>
      <w:pPr>
        <w:tabs>
          <w:tab w:val="num" w:pos="0"/>
        </w:tabs>
        <w:ind w:left="8082" w:hanging="596"/>
      </w:pPr>
      <w:rPr>
        <w:rFonts w:ascii="Liberation Serif" w:hAnsi="Liberation Serif" w:hint="default"/>
      </w:rPr>
    </w:lvl>
  </w:abstractNum>
  <w:abstractNum w:abstractNumId="58" w15:restartNumberingAfterBreak="0">
    <w:nsid w:val="0000003C"/>
    <w:multiLevelType w:val="multilevel"/>
    <w:tmpl w:val="DC30CD2E"/>
    <w:name w:val="WW8Num72"/>
    <w:lvl w:ilvl="0">
      <w:start w:val="3"/>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sz w:val="20"/>
        <w:szCs w:val="2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59" w15:restartNumberingAfterBreak="0">
    <w:nsid w:val="030333FB"/>
    <w:multiLevelType w:val="hybridMultilevel"/>
    <w:tmpl w:val="E7320E9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10A83AE1"/>
    <w:multiLevelType w:val="multilevel"/>
    <w:tmpl w:val="6C5A38F8"/>
    <w:lvl w:ilvl="0">
      <w:start w:val="3"/>
      <w:numFmt w:val="decimal"/>
      <w:lvlText w:val="%1."/>
      <w:lvlJc w:val="left"/>
      <w:pPr>
        <w:ind w:left="734" w:hanging="450"/>
      </w:pPr>
      <w:rPr>
        <w:rFonts w:hint="default"/>
        <w:b/>
      </w:rPr>
    </w:lvl>
    <w:lvl w:ilvl="1">
      <w:start w:val="1"/>
      <w:numFmt w:val="decimal"/>
      <w:lvlText w:val="%1.%2."/>
      <w:lvlJc w:val="left"/>
      <w:pPr>
        <w:ind w:left="592" w:hanging="45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15EA711C"/>
    <w:multiLevelType w:val="multilevel"/>
    <w:tmpl w:val="3A0068E2"/>
    <w:lvl w:ilvl="0">
      <w:start w:val="4"/>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2"/>
      <w:numFmt w:val="decimal"/>
      <w:lvlText w:val="5.6.%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120" w:hanging="1080"/>
      </w:pPr>
      <w:rPr>
        <w:rFonts w:hint="default"/>
      </w:rPr>
    </w:lvl>
    <w:lvl w:ilvl="7">
      <w:start w:val="1"/>
      <w:numFmt w:val="decimal"/>
      <w:lvlText w:val="%1.%2.%3.%4.%5.%6.%7.%8."/>
      <w:lvlJc w:val="left"/>
      <w:pPr>
        <w:ind w:left="320" w:hanging="1440"/>
      </w:pPr>
      <w:rPr>
        <w:rFonts w:hint="default"/>
      </w:rPr>
    </w:lvl>
    <w:lvl w:ilvl="8">
      <w:start w:val="1"/>
      <w:numFmt w:val="decimal"/>
      <w:lvlText w:val="%1.%2.%3.%4.%5.%6.%7.%8.%9."/>
      <w:lvlJc w:val="left"/>
      <w:pPr>
        <w:ind w:left="160" w:hanging="1440"/>
      </w:pPr>
      <w:rPr>
        <w:rFonts w:hint="default"/>
      </w:rPr>
    </w:lvl>
  </w:abstractNum>
  <w:abstractNum w:abstractNumId="62" w15:restartNumberingAfterBreak="0">
    <w:nsid w:val="1E3C2A90"/>
    <w:multiLevelType w:val="hybridMultilevel"/>
    <w:tmpl w:val="040486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21A73BA1"/>
    <w:multiLevelType w:val="multilevel"/>
    <w:tmpl w:val="7BC6E952"/>
    <w:lvl w:ilvl="0">
      <w:start w:val="17"/>
      <w:numFmt w:val="decimal"/>
      <w:lvlText w:val="%1."/>
      <w:lvlJc w:val="left"/>
      <w:pPr>
        <w:ind w:left="555" w:hanging="555"/>
      </w:pPr>
      <w:rPr>
        <w:rFonts w:hint="default"/>
      </w:rPr>
    </w:lvl>
    <w:lvl w:ilvl="1">
      <w:start w:val="4"/>
      <w:numFmt w:val="decimal"/>
      <w:lvlText w:val="%1.%2."/>
      <w:lvlJc w:val="left"/>
      <w:pPr>
        <w:ind w:left="555" w:hanging="55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21B022C0"/>
    <w:multiLevelType w:val="multilevel"/>
    <w:tmpl w:val="B40488F0"/>
    <w:lvl w:ilvl="0">
      <w:start w:val="7"/>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39594E3E"/>
    <w:multiLevelType w:val="multilevel"/>
    <w:tmpl w:val="DEAE60AA"/>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3C401AF8"/>
    <w:multiLevelType w:val="multilevel"/>
    <w:tmpl w:val="C23E3F42"/>
    <w:lvl w:ilvl="0">
      <w:start w:val="18"/>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43444379"/>
    <w:multiLevelType w:val="multilevel"/>
    <w:tmpl w:val="4A54ED5C"/>
    <w:lvl w:ilvl="0">
      <w:start w:val="7"/>
      <w:numFmt w:val="decimal"/>
      <w:lvlText w:val="%1."/>
      <w:lvlJc w:val="left"/>
      <w:pPr>
        <w:ind w:left="450" w:hanging="450"/>
      </w:pPr>
      <w:rPr>
        <w:rFonts w:hint="default"/>
        <w:b/>
      </w:rPr>
    </w:lvl>
    <w:lvl w:ilvl="1">
      <w:start w:val="5"/>
      <w:numFmt w:val="decimal"/>
      <w:lvlText w:val="%1.%2."/>
      <w:lvlJc w:val="left"/>
      <w:pPr>
        <w:ind w:left="1160" w:hanging="45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5CF73757"/>
    <w:multiLevelType w:val="multilevel"/>
    <w:tmpl w:val="C1E038AA"/>
    <w:lvl w:ilvl="0">
      <w:start w:val="9"/>
      <w:numFmt w:val="decimal"/>
      <w:lvlText w:val="%1."/>
      <w:lvlJc w:val="left"/>
      <w:pPr>
        <w:ind w:left="360" w:hanging="360"/>
      </w:pPr>
      <w:rPr>
        <w:rFonts w:hint="default"/>
        <w:b/>
      </w:rPr>
    </w:lvl>
    <w:lvl w:ilvl="1">
      <w:start w:val="1"/>
      <w:numFmt w:val="decimal"/>
      <w:lvlText w:val="%1.%2."/>
      <w:lvlJc w:val="left"/>
      <w:pPr>
        <w:ind w:left="502" w:hanging="360"/>
      </w:pPr>
      <w:rPr>
        <w:rFonts w:hint="default"/>
        <w:b w:val="0"/>
        <w:color w:val="auto"/>
      </w:rPr>
    </w:lvl>
    <w:lvl w:ilvl="2">
      <w:start w:val="1"/>
      <w:numFmt w:val="decimal"/>
      <w:lvlText w:val="%1.%2.%3."/>
      <w:lvlJc w:val="left"/>
      <w:pPr>
        <w:ind w:left="2564" w:hanging="720"/>
      </w:pPr>
      <w:rPr>
        <w:rFonts w:hint="default"/>
        <w:b w:val="0"/>
      </w:rPr>
    </w:lvl>
    <w:lvl w:ilvl="3">
      <w:start w:val="1"/>
      <w:numFmt w:val="decimal"/>
      <w:lvlText w:val="%1.%2.%3.%4."/>
      <w:lvlJc w:val="left"/>
      <w:pPr>
        <w:ind w:left="2705" w:hanging="720"/>
      </w:pPr>
      <w:rPr>
        <w:rFonts w:hint="default"/>
        <w:b w:val="0"/>
      </w:rPr>
    </w:lvl>
    <w:lvl w:ilvl="4">
      <w:start w:val="1"/>
      <w:numFmt w:val="decimal"/>
      <w:lvlText w:val="%1.%2.%3.%4.%5."/>
      <w:lvlJc w:val="left"/>
      <w:pPr>
        <w:ind w:left="2782"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61BD4A78"/>
    <w:multiLevelType w:val="multilevel"/>
    <w:tmpl w:val="50ECF022"/>
    <w:lvl w:ilvl="0">
      <w:start w:val="7"/>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6A674DA1"/>
    <w:multiLevelType w:val="multilevel"/>
    <w:tmpl w:val="7A1C0C32"/>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6E266DD4"/>
    <w:multiLevelType w:val="hybridMultilevel"/>
    <w:tmpl w:val="AA2835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0"/>
  </w:num>
  <w:num w:numId="2">
    <w:abstractNumId w:val="61"/>
  </w:num>
  <w:num w:numId="3">
    <w:abstractNumId w:val="62"/>
  </w:num>
  <w:num w:numId="4">
    <w:abstractNumId w:val="63"/>
  </w:num>
  <w:num w:numId="5">
    <w:abstractNumId w:val="66"/>
  </w:num>
  <w:num w:numId="6">
    <w:abstractNumId w:val="71"/>
  </w:num>
  <w:num w:numId="7">
    <w:abstractNumId w:val="60"/>
  </w:num>
  <w:num w:numId="8">
    <w:abstractNumId w:val="65"/>
  </w:num>
  <w:num w:numId="9">
    <w:abstractNumId w:val="69"/>
  </w:num>
  <w:num w:numId="10">
    <w:abstractNumId w:val="64"/>
  </w:num>
  <w:num w:numId="11">
    <w:abstractNumId w:val="67"/>
  </w:num>
  <w:num w:numId="12">
    <w:abstractNumId w:val="68"/>
  </w:num>
  <w:num w:numId="13">
    <w:abstractNumId w:val="5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0"/>
  <w:hyphenationZone w:val="425"/>
  <w:characterSpacingControl w:val="doNotCompress"/>
  <w:hdrShapeDefaults>
    <o:shapedefaults v:ext="edit" spidmax="2050" style="mso-width-relative:margin;mso-height-relative:margin"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76D5A"/>
    <w:rsid w:val="000026DA"/>
    <w:rsid w:val="00002882"/>
    <w:rsid w:val="00002B89"/>
    <w:rsid w:val="00004921"/>
    <w:rsid w:val="00006B7C"/>
    <w:rsid w:val="000070E2"/>
    <w:rsid w:val="000115C7"/>
    <w:rsid w:val="000150BC"/>
    <w:rsid w:val="000159BA"/>
    <w:rsid w:val="00015F62"/>
    <w:rsid w:val="00020ED4"/>
    <w:rsid w:val="00022D09"/>
    <w:rsid w:val="00022FBD"/>
    <w:rsid w:val="00023113"/>
    <w:rsid w:val="00023121"/>
    <w:rsid w:val="00024802"/>
    <w:rsid w:val="0002699C"/>
    <w:rsid w:val="00027707"/>
    <w:rsid w:val="00030227"/>
    <w:rsid w:val="00030FE0"/>
    <w:rsid w:val="00034C03"/>
    <w:rsid w:val="00034D05"/>
    <w:rsid w:val="0003555C"/>
    <w:rsid w:val="0003705D"/>
    <w:rsid w:val="00042686"/>
    <w:rsid w:val="00042CB6"/>
    <w:rsid w:val="00044389"/>
    <w:rsid w:val="000452E4"/>
    <w:rsid w:val="000478F0"/>
    <w:rsid w:val="00047B23"/>
    <w:rsid w:val="00053254"/>
    <w:rsid w:val="00053EA1"/>
    <w:rsid w:val="000604AB"/>
    <w:rsid w:val="00060A74"/>
    <w:rsid w:val="00062C4E"/>
    <w:rsid w:val="00074D63"/>
    <w:rsid w:val="00074E2F"/>
    <w:rsid w:val="000757FF"/>
    <w:rsid w:val="0008012D"/>
    <w:rsid w:val="00080D24"/>
    <w:rsid w:val="00081269"/>
    <w:rsid w:val="00082629"/>
    <w:rsid w:val="000836EE"/>
    <w:rsid w:val="00084614"/>
    <w:rsid w:val="00085854"/>
    <w:rsid w:val="00085E5B"/>
    <w:rsid w:val="000902D7"/>
    <w:rsid w:val="00090659"/>
    <w:rsid w:val="000914D5"/>
    <w:rsid w:val="000929CA"/>
    <w:rsid w:val="000941D3"/>
    <w:rsid w:val="00095470"/>
    <w:rsid w:val="00095D93"/>
    <w:rsid w:val="000A0715"/>
    <w:rsid w:val="000A16E7"/>
    <w:rsid w:val="000A1A0B"/>
    <w:rsid w:val="000A49B4"/>
    <w:rsid w:val="000A65EC"/>
    <w:rsid w:val="000A7238"/>
    <w:rsid w:val="000B0C0D"/>
    <w:rsid w:val="000B0C90"/>
    <w:rsid w:val="000B3384"/>
    <w:rsid w:val="000B5307"/>
    <w:rsid w:val="000B6CB0"/>
    <w:rsid w:val="000C0331"/>
    <w:rsid w:val="000C0F31"/>
    <w:rsid w:val="000C23A7"/>
    <w:rsid w:val="000C2500"/>
    <w:rsid w:val="000C7091"/>
    <w:rsid w:val="000D05A4"/>
    <w:rsid w:val="000D0E80"/>
    <w:rsid w:val="000D330E"/>
    <w:rsid w:val="000D3AB7"/>
    <w:rsid w:val="000D3B2F"/>
    <w:rsid w:val="000D553A"/>
    <w:rsid w:val="000D5B01"/>
    <w:rsid w:val="000E10CC"/>
    <w:rsid w:val="000E14FC"/>
    <w:rsid w:val="000E21D2"/>
    <w:rsid w:val="000E3F5E"/>
    <w:rsid w:val="000E4416"/>
    <w:rsid w:val="000E4F36"/>
    <w:rsid w:val="000E52CE"/>
    <w:rsid w:val="000E5410"/>
    <w:rsid w:val="000E55EA"/>
    <w:rsid w:val="000E5705"/>
    <w:rsid w:val="000E5DD5"/>
    <w:rsid w:val="000E6009"/>
    <w:rsid w:val="000E645B"/>
    <w:rsid w:val="000E6777"/>
    <w:rsid w:val="000E715F"/>
    <w:rsid w:val="000E7538"/>
    <w:rsid w:val="000E784F"/>
    <w:rsid w:val="000F189E"/>
    <w:rsid w:val="000F2456"/>
    <w:rsid w:val="001006A7"/>
    <w:rsid w:val="00101575"/>
    <w:rsid w:val="00102AB3"/>
    <w:rsid w:val="00103485"/>
    <w:rsid w:val="00103620"/>
    <w:rsid w:val="00104D38"/>
    <w:rsid w:val="00106CD1"/>
    <w:rsid w:val="001129F5"/>
    <w:rsid w:val="00114E7A"/>
    <w:rsid w:val="00120796"/>
    <w:rsid w:val="00121519"/>
    <w:rsid w:val="00122967"/>
    <w:rsid w:val="00123765"/>
    <w:rsid w:val="001242CD"/>
    <w:rsid w:val="0012517B"/>
    <w:rsid w:val="0012519B"/>
    <w:rsid w:val="00125542"/>
    <w:rsid w:val="001264EE"/>
    <w:rsid w:val="00127068"/>
    <w:rsid w:val="001342FE"/>
    <w:rsid w:val="00134433"/>
    <w:rsid w:val="001350A8"/>
    <w:rsid w:val="00136264"/>
    <w:rsid w:val="0013632F"/>
    <w:rsid w:val="00137EB7"/>
    <w:rsid w:val="00141CCC"/>
    <w:rsid w:val="001422A5"/>
    <w:rsid w:val="0014522D"/>
    <w:rsid w:val="00145576"/>
    <w:rsid w:val="001465F7"/>
    <w:rsid w:val="00147A86"/>
    <w:rsid w:val="00150DC3"/>
    <w:rsid w:val="0015408D"/>
    <w:rsid w:val="0015445F"/>
    <w:rsid w:val="00154893"/>
    <w:rsid w:val="00155810"/>
    <w:rsid w:val="0015693A"/>
    <w:rsid w:val="0015796F"/>
    <w:rsid w:val="00157C3F"/>
    <w:rsid w:val="0016088D"/>
    <w:rsid w:val="00161114"/>
    <w:rsid w:val="00162187"/>
    <w:rsid w:val="00163827"/>
    <w:rsid w:val="00164E8B"/>
    <w:rsid w:val="001652ED"/>
    <w:rsid w:val="00166E9F"/>
    <w:rsid w:val="00167E72"/>
    <w:rsid w:val="00171079"/>
    <w:rsid w:val="00171699"/>
    <w:rsid w:val="001717B8"/>
    <w:rsid w:val="001726B1"/>
    <w:rsid w:val="00175C4A"/>
    <w:rsid w:val="001760FC"/>
    <w:rsid w:val="001808B2"/>
    <w:rsid w:val="0018210B"/>
    <w:rsid w:val="00182B6A"/>
    <w:rsid w:val="00182E52"/>
    <w:rsid w:val="00183BD8"/>
    <w:rsid w:val="00185962"/>
    <w:rsid w:val="00187178"/>
    <w:rsid w:val="001905C4"/>
    <w:rsid w:val="001962C6"/>
    <w:rsid w:val="00196706"/>
    <w:rsid w:val="00196ED4"/>
    <w:rsid w:val="00197182"/>
    <w:rsid w:val="001A05D8"/>
    <w:rsid w:val="001A06F2"/>
    <w:rsid w:val="001A11C0"/>
    <w:rsid w:val="001A203F"/>
    <w:rsid w:val="001A493B"/>
    <w:rsid w:val="001A4C46"/>
    <w:rsid w:val="001A5F0B"/>
    <w:rsid w:val="001A6144"/>
    <w:rsid w:val="001A6A39"/>
    <w:rsid w:val="001A785C"/>
    <w:rsid w:val="001A7F70"/>
    <w:rsid w:val="001B1E57"/>
    <w:rsid w:val="001B5611"/>
    <w:rsid w:val="001B6B76"/>
    <w:rsid w:val="001C22E2"/>
    <w:rsid w:val="001C49BD"/>
    <w:rsid w:val="001C4C3C"/>
    <w:rsid w:val="001C7BD6"/>
    <w:rsid w:val="001D003A"/>
    <w:rsid w:val="001D0DDF"/>
    <w:rsid w:val="001D28F4"/>
    <w:rsid w:val="001E0C7E"/>
    <w:rsid w:val="001E149B"/>
    <w:rsid w:val="001E25C3"/>
    <w:rsid w:val="001E2C0B"/>
    <w:rsid w:val="001E2DDD"/>
    <w:rsid w:val="001E3856"/>
    <w:rsid w:val="001E3D5E"/>
    <w:rsid w:val="001E5836"/>
    <w:rsid w:val="001E5F6A"/>
    <w:rsid w:val="001F1DDC"/>
    <w:rsid w:val="001F2156"/>
    <w:rsid w:val="001F27DF"/>
    <w:rsid w:val="001F4A60"/>
    <w:rsid w:val="001F4B97"/>
    <w:rsid w:val="001F5480"/>
    <w:rsid w:val="001F651D"/>
    <w:rsid w:val="00200272"/>
    <w:rsid w:val="002010E2"/>
    <w:rsid w:val="0020205E"/>
    <w:rsid w:val="002025E2"/>
    <w:rsid w:val="002033E0"/>
    <w:rsid w:val="002047A8"/>
    <w:rsid w:val="00205B83"/>
    <w:rsid w:val="00207116"/>
    <w:rsid w:val="002113DF"/>
    <w:rsid w:val="00211603"/>
    <w:rsid w:val="0021178E"/>
    <w:rsid w:val="00212BD2"/>
    <w:rsid w:val="00212D80"/>
    <w:rsid w:val="002134AF"/>
    <w:rsid w:val="00215B97"/>
    <w:rsid w:val="002179F8"/>
    <w:rsid w:val="00217DB5"/>
    <w:rsid w:val="00223EBE"/>
    <w:rsid w:val="002240BA"/>
    <w:rsid w:val="00224309"/>
    <w:rsid w:val="00224DC2"/>
    <w:rsid w:val="0022584F"/>
    <w:rsid w:val="002259C3"/>
    <w:rsid w:val="00225D24"/>
    <w:rsid w:val="00226625"/>
    <w:rsid w:val="00231A81"/>
    <w:rsid w:val="002322C4"/>
    <w:rsid w:val="00233609"/>
    <w:rsid w:val="002375D7"/>
    <w:rsid w:val="0024050B"/>
    <w:rsid w:val="002421C4"/>
    <w:rsid w:val="0024262D"/>
    <w:rsid w:val="00244167"/>
    <w:rsid w:val="00244354"/>
    <w:rsid w:val="002463BB"/>
    <w:rsid w:val="00251641"/>
    <w:rsid w:val="00251D67"/>
    <w:rsid w:val="00251F6D"/>
    <w:rsid w:val="0025271C"/>
    <w:rsid w:val="002557D3"/>
    <w:rsid w:val="00260782"/>
    <w:rsid w:val="002623B7"/>
    <w:rsid w:val="00263696"/>
    <w:rsid w:val="00264085"/>
    <w:rsid w:val="00264681"/>
    <w:rsid w:val="00264EA4"/>
    <w:rsid w:val="002669FE"/>
    <w:rsid w:val="00267BFC"/>
    <w:rsid w:val="00271AD0"/>
    <w:rsid w:val="00272938"/>
    <w:rsid w:val="00274B97"/>
    <w:rsid w:val="002767DF"/>
    <w:rsid w:val="002778EA"/>
    <w:rsid w:val="00277FB1"/>
    <w:rsid w:val="002824DE"/>
    <w:rsid w:val="00283B6A"/>
    <w:rsid w:val="00283D8A"/>
    <w:rsid w:val="00285C73"/>
    <w:rsid w:val="002901C0"/>
    <w:rsid w:val="00292511"/>
    <w:rsid w:val="002945FE"/>
    <w:rsid w:val="002964BB"/>
    <w:rsid w:val="0029761B"/>
    <w:rsid w:val="002A1853"/>
    <w:rsid w:val="002A22D1"/>
    <w:rsid w:val="002A45BF"/>
    <w:rsid w:val="002A5B12"/>
    <w:rsid w:val="002A5F88"/>
    <w:rsid w:val="002B0255"/>
    <w:rsid w:val="002B079B"/>
    <w:rsid w:val="002B084F"/>
    <w:rsid w:val="002B37C0"/>
    <w:rsid w:val="002B5208"/>
    <w:rsid w:val="002B7A20"/>
    <w:rsid w:val="002C206A"/>
    <w:rsid w:val="002C2F2F"/>
    <w:rsid w:val="002C4BB5"/>
    <w:rsid w:val="002C5CC0"/>
    <w:rsid w:val="002C5D88"/>
    <w:rsid w:val="002C5DF8"/>
    <w:rsid w:val="002C6C9C"/>
    <w:rsid w:val="002C79B1"/>
    <w:rsid w:val="002D5B75"/>
    <w:rsid w:val="002E1F2D"/>
    <w:rsid w:val="002E1F41"/>
    <w:rsid w:val="002E2269"/>
    <w:rsid w:val="002E27D4"/>
    <w:rsid w:val="002E3BAD"/>
    <w:rsid w:val="002E68FC"/>
    <w:rsid w:val="002F0359"/>
    <w:rsid w:val="002F0818"/>
    <w:rsid w:val="002F148C"/>
    <w:rsid w:val="002F47A0"/>
    <w:rsid w:val="002F47C8"/>
    <w:rsid w:val="002F613A"/>
    <w:rsid w:val="002F7BC5"/>
    <w:rsid w:val="002F7C28"/>
    <w:rsid w:val="00301510"/>
    <w:rsid w:val="003016E2"/>
    <w:rsid w:val="0030261B"/>
    <w:rsid w:val="0030585C"/>
    <w:rsid w:val="00306B4E"/>
    <w:rsid w:val="0030723F"/>
    <w:rsid w:val="00307937"/>
    <w:rsid w:val="00310018"/>
    <w:rsid w:val="0031033F"/>
    <w:rsid w:val="00310EFA"/>
    <w:rsid w:val="003112CF"/>
    <w:rsid w:val="00314D64"/>
    <w:rsid w:val="0031598F"/>
    <w:rsid w:val="00315CF0"/>
    <w:rsid w:val="00317999"/>
    <w:rsid w:val="003206E2"/>
    <w:rsid w:val="00320E9D"/>
    <w:rsid w:val="0032319B"/>
    <w:rsid w:val="00326C13"/>
    <w:rsid w:val="003319D4"/>
    <w:rsid w:val="00332A1E"/>
    <w:rsid w:val="0033378E"/>
    <w:rsid w:val="0033535A"/>
    <w:rsid w:val="00335C8E"/>
    <w:rsid w:val="0034339E"/>
    <w:rsid w:val="00344315"/>
    <w:rsid w:val="0034434F"/>
    <w:rsid w:val="003458EB"/>
    <w:rsid w:val="00345AAD"/>
    <w:rsid w:val="0035030E"/>
    <w:rsid w:val="00350450"/>
    <w:rsid w:val="00350512"/>
    <w:rsid w:val="00351F31"/>
    <w:rsid w:val="0035262C"/>
    <w:rsid w:val="00353723"/>
    <w:rsid w:val="00353C5A"/>
    <w:rsid w:val="003566CF"/>
    <w:rsid w:val="00356D2D"/>
    <w:rsid w:val="00356D7F"/>
    <w:rsid w:val="00356EDB"/>
    <w:rsid w:val="00362D35"/>
    <w:rsid w:val="00362ED8"/>
    <w:rsid w:val="0036400B"/>
    <w:rsid w:val="00365C79"/>
    <w:rsid w:val="00367227"/>
    <w:rsid w:val="00370881"/>
    <w:rsid w:val="00370B05"/>
    <w:rsid w:val="00371156"/>
    <w:rsid w:val="003712E9"/>
    <w:rsid w:val="003716A0"/>
    <w:rsid w:val="0037396E"/>
    <w:rsid w:val="003739A4"/>
    <w:rsid w:val="003750B0"/>
    <w:rsid w:val="00375162"/>
    <w:rsid w:val="00375C7C"/>
    <w:rsid w:val="00375D6E"/>
    <w:rsid w:val="00375FE9"/>
    <w:rsid w:val="00376564"/>
    <w:rsid w:val="00376FC6"/>
    <w:rsid w:val="00377C62"/>
    <w:rsid w:val="0038010A"/>
    <w:rsid w:val="00382FD1"/>
    <w:rsid w:val="003839AE"/>
    <w:rsid w:val="0038582F"/>
    <w:rsid w:val="00386ADD"/>
    <w:rsid w:val="0038781B"/>
    <w:rsid w:val="00387B2C"/>
    <w:rsid w:val="00392C49"/>
    <w:rsid w:val="00393233"/>
    <w:rsid w:val="003943D9"/>
    <w:rsid w:val="00394632"/>
    <w:rsid w:val="003A0A54"/>
    <w:rsid w:val="003A1736"/>
    <w:rsid w:val="003A72B4"/>
    <w:rsid w:val="003A7A00"/>
    <w:rsid w:val="003B3A50"/>
    <w:rsid w:val="003B6645"/>
    <w:rsid w:val="003B6E6B"/>
    <w:rsid w:val="003C0DEE"/>
    <w:rsid w:val="003C235A"/>
    <w:rsid w:val="003C278B"/>
    <w:rsid w:val="003C4709"/>
    <w:rsid w:val="003C4E92"/>
    <w:rsid w:val="003C54B5"/>
    <w:rsid w:val="003C76A0"/>
    <w:rsid w:val="003C7CC5"/>
    <w:rsid w:val="003E1755"/>
    <w:rsid w:val="003E1873"/>
    <w:rsid w:val="003E2599"/>
    <w:rsid w:val="003E4262"/>
    <w:rsid w:val="003E4DD8"/>
    <w:rsid w:val="003E7192"/>
    <w:rsid w:val="003E78AE"/>
    <w:rsid w:val="003E7B5C"/>
    <w:rsid w:val="003F1D12"/>
    <w:rsid w:val="003F2E16"/>
    <w:rsid w:val="003F3321"/>
    <w:rsid w:val="003F67C2"/>
    <w:rsid w:val="003F68B9"/>
    <w:rsid w:val="003F7CB0"/>
    <w:rsid w:val="003F7E26"/>
    <w:rsid w:val="004004A2"/>
    <w:rsid w:val="004014EF"/>
    <w:rsid w:val="00402EA1"/>
    <w:rsid w:val="004050DC"/>
    <w:rsid w:val="0040516D"/>
    <w:rsid w:val="00406106"/>
    <w:rsid w:val="00406CBA"/>
    <w:rsid w:val="004072EA"/>
    <w:rsid w:val="004101FB"/>
    <w:rsid w:val="00410BF5"/>
    <w:rsid w:val="00411FE3"/>
    <w:rsid w:val="00415A9B"/>
    <w:rsid w:val="00416A11"/>
    <w:rsid w:val="00417DE2"/>
    <w:rsid w:val="004201D5"/>
    <w:rsid w:val="00420271"/>
    <w:rsid w:val="0042051C"/>
    <w:rsid w:val="004210AB"/>
    <w:rsid w:val="00421641"/>
    <w:rsid w:val="0042217C"/>
    <w:rsid w:val="004221DD"/>
    <w:rsid w:val="00424666"/>
    <w:rsid w:val="0042506C"/>
    <w:rsid w:val="00425489"/>
    <w:rsid w:val="00426940"/>
    <w:rsid w:val="00426B58"/>
    <w:rsid w:val="00426DF2"/>
    <w:rsid w:val="00427CFA"/>
    <w:rsid w:val="004334A5"/>
    <w:rsid w:val="004337E3"/>
    <w:rsid w:val="004339FD"/>
    <w:rsid w:val="00433D64"/>
    <w:rsid w:val="00435A52"/>
    <w:rsid w:val="00437029"/>
    <w:rsid w:val="00440DDD"/>
    <w:rsid w:val="00441A42"/>
    <w:rsid w:val="0044229F"/>
    <w:rsid w:val="00444ED3"/>
    <w:rsid w:val="0044572E"/>
    <w:rsid w:val="00447000"/>
    <w:rsid w:val="00447E71"/>
    <w:rsid w:val="004530D3"/>
    <w:rsid w:val="00453748"/>
    <w:rsid w:val="00461856"/>
    <w:rsid w:val="00461BC0"/>
    <w:rsid w:val="00462035"/>
    <w:rsid w:val="00462997"/>
    <w:rsid w:val="00464784"/>
    <w:rsid w:val="00465CBB"/>
    <w:rsid w:val="00466261"/>
    <w:rsid w:val="00467235"/>
    <w:rsid w:val="00467C27"/>
    <w:rsid w:val="004702A4"/>
    <w:rsid w:val="00470984"/>
    <w:rsid w:val="00470C2F"/>
    <w:rsid w:val="004727A7"/>
    <w:rsid w:val="00472A64"/>
    <w:rsid w:val="00473EB4"/>
    <w:rsid w:val="00475239"/>
    <w:rsid w:val="00476650"/>
    <w:rsid w:val="00477510"/>
    <w:rsid w:val="00477CFB"/>
    <w:rsid w:val="0048007F"/>
    <w:rsid w:val="0048049E"/>
    <w:rsid w:val="00480F58"/>
    <w:rsid w:val="00481A23"/>
    <w:rsid w:val="00481ACD"/>
    <w:rsid w:val="00481B9B"/>
    <w:rsid w:val="00481C38"/>
    <w:rsid w:val="0048245C"/>
    <w:rsid w:val="00482745"/>
    <w:rsid w:val="004843B3"/>
    <w:rsid w:val="00491AAF"/>
    <w:rsid w:val="004953C9"/>
    <w:rsid w:val="00497AF3"/>
    <w:rsid w:val="004A035C"/>
    <w:rsid w:val="004A1853"/>
    <w:rsid w:val="004A5026"/>
    <w:rsid w:val="004A57AA"/>
    <w:rsid w:val="004B37D7"/>
    <w:rsid w:val="004B50C7"/>
    <w:rsid w:val="004B670F"/>
    <w:rsid w:val="004B7D31"/>
    <w:rsid w:val="004C0245"/>
    <w:rsid w:val="004C0BF3"/>
    <w:rsid w:val="004C1639"/>
    <w:rsid w:val="004C262C"/>
    <w:rsid w:val="004C4006"/>
    <w:rsid w:val="004C5DE8"/>
    <w:rsid w:val="004D011F"/>
    <w:rsid w:val="004D10B5"/>
    <w:rsid w:val="004D19C7"/>
    <w:rsid w:val="004D227D"/>
    <w:rsid w:val="004D3E2E"/>
    <w:rsid w:val="004D493C"/>
    <w:rsid w:val="004D4B15"/>
    <w:rsid w:val="004D68B2"/>
    <w:rsid w:val="004D7B43"/>
    <w:rsid w:val="004E03A8"/>
    <w:rsid w:val="004E11B7"/>
    <w:rsid w:val="004E2159"/>
    <w:rsid w:val="004E26DA"/>
    <w:rsid w:val="004E2BD9"/>
    <w:rsid w:val="004E442B"/>
    <w:rsid w:val="004E4DF9"/>
    <w:rsid w:val="004E4E0E"/>
    <w:rsid w:val="004F2722"/>
    <w:rsid w:val="004F6232"/>
    <w:rsid w:val="004F64A4"/>
    <w:rsid w:val="005012C6"/>
    <w:rsid w:val="005026A9"/>
    <w:rsid w:val="005050BC"/>
    <w:rsid w:val="005050D0"/>
    <w:rsid w:val="00505D6A"/>
    <w:rsid w:val="0050604A"/>
    <w:rsid w:val="0050654A"/>
    <w:rsid w:val="00506D40"/>
    <w:rsid w:val="0050704F"/>
    <w:rsid w:val="005103DF"/>
    <w:rsid w:val="005111CA"/>
    <w:rsid w:val="00511AE9"/>
    <w:rsid w:val="00511E04"/>
    <w:rsid w:val="0051299E"/>
    <w:rsid w:val="0051310B"/>
    <w:rsid w:val="00513B9F"/>
    <w:rsid w:val="00513CC6"/>
    <w:rsid w:val="005140BD"/>
    <w:rsid w:val="00514A2A"/>
    <w:rsid w:val="00515E7D"/>
    <w:rsid w:val="00516C0F"/>
    <w:rsid w:val="0051722D"/>
    <w:rsid w:val="0052176F"/>
    <w:rsid w:val="00523F4C"/>
    <w:rsid w:val="00524CFF"/>
    <w:rsid w:val="005253A3"/>
    <w:rsid w:val="005254AF"/>
    <w:rsid w:val="005256CA"/>
    <w:rsid w:val="00527503"/>
    <w:rsid w:val="005309FF"/>
    <w:rsid w:val="00530A65"/>
    <w:rsid w:val="005318FF"/>
    <w:rsid w:val="00532581"/>
    <w:rsid w:val="0053264E"/>
    <w:rsid w:val="00535552"/>
    <w:rsid w:val="00535C7B"/>
    <w:rsid w:val="00536B0C"/>
    <w:rsid w:val="00537B45"/>
    <w:rsid w:val="00537EDE"/>
    <w:rsid w:val="00540B2F"/>
    <w:rsid w:val="00540C67"/>
    <w:rsid w:val="00541185"/>
    <w:rsid w:val="00541747"/>
    <w:rsid w:val="00541F60"/>
    <w:rsid w:val="00542CEB"/>
    <w:rsid w:val="00545F9A"/>
    <w:rsid w:val="005472DE"/>
    <w:rsid w:val="00550235"/>
    <w:rsid w:val="00550574"/>
    <w:rsid w:val="00550A6F"/>
    <w:rsid w:val="00554077"/>
    <w:rsid w:val="00554227"/>
    <w:rsid w:val="00555510"/>
    <w:rsid w:val="00555646"/>
    <w:rsid w:val="005559F9"/>
    <w:rsid w:val="00555AF8"/>
    <w:rsid w:val="00555B67"/>
    <w:rsid w:val="005561FD"/>
    <w:rsid w:val="00560217"/>
    <w:rsid w:val="00560730"/>
    <w:rsid w:val="00563EB6"/>
    <w:rsid w:val="005641E4"/>
    <w:rsid w:val="00564931"/>
    <w:rsid w:val="00564DD8"/>
    <w:rsid w:val="005660A9"/>
    <w:rsid w:val="00567E5B"/>
    <w:rsid w:val="00570081"/>
    <w:rsid w:val="00570BAB"/>
    <w:rsid w:val="005744C1"/>
    <w:rsid w:val="005750F7"/>
    <w:rsid w:val="0057715E"/>
    <w:rsid w:val="005803FD"/>
    <w:rsid w:val="0058112C"/>
    <w:rsid w:val="00582319"/>
    <w:rsid w:val="00582735"/>
    <w:rsid w:val="005860FF"/>
    <w:rsid w:val="00586FAF"/>
    <w:rsid w:val="00587175"/>
    <w:rsid w:val="0059001F"/>
    <w:rsid w:val="0059292B"/>
    <w:rsid w:val="00595F50"/>
    <w:rsid w:val="005A1442"/>
    <w:rsid w:val="005A2BF2"/>
    <w:rsid w:val="005A466B"/>
    <w:rsid w:val="005A5B59"/>
    <w:rsid w:val="005A5D39"/>
    <w:rsid w:val="005A6011"/>
    <w:rsid w:val="005A62A8"/>
    <w:rsid w:val="005A721B"/>
    <w:rsid w:val="005A7BFC"/>
    <w:rsid w:val="005B59F5"/>
    <w:rsid w:val="005B68D3"/>
    <w:rsid w:val="005B739E"/>
    <w:rsid w:val="005C152C"/>
    <w:rsid w:val="005C1B3E"/>
    <w:rsid w:val="005C1EF6"/>
    <w:rsid w:val="005C2EF9"/>
    <w:rsid w:val="005C40C5"/>
    <w:rsid w:val="005C429E"/>
    <w:rsid w:val="005C4FEE"/>
    <w:rsid w:val="005C5125"/>
    <w:rsid w:val="005C52C0"/>
    <w:rsid w:val="005C578E"/>
    <w:rsid w:val="005C57D4"/>
    <w:rsid w:val="005C58D2"/>
    <w:rsid w:val="005C6215"/>
    <w:rsid w:val="005C7014"/>
    <w:rsid w:val="005D0094"/>
    <w:rsid w:val="005D20C5"/>
    <w:rsid w:val="005D2F36"/>
    <w:rsid w:val="005D306A"/>
    <w:rsid w:val="005D3CEB"/>
    <w:rsid w:val="005D4B2C"/>
    <w:rsid w:val="005D7C7C"/>
    <w:rsid w:val="005E0C95"/>
    <w:rsid w:val="005E1E74"/>
    <w:rsid w:val="005E3B33"/>
    <w:rsid w:val="005E3E2A"/>
    <w:rsid w:val="005E4CDC"/>
    <w:rsid w:val="005E65B4"/>
    <w:rsid w:val="005E6B0B"/>
    <w:rsid w:val="005E798A"/>
    <w:rsid w:val="005F0DE2"/>
    <w:rsid w:val="005F36C8"/>
    <w:rsid w:val="005F3AD1"/>
    <w:rsid w:val="005F45DD"/>
    <w:rsid w:val="005F72A2"/>
    <w:rsid w:val="005F7ABB"/>
    <w:rsid w:val="005F7CD2"/>
    <w:rsid w:val="00600A6E"/>
    <w:rsid w:val="00602C1B"/>
    <w:rsid w:val="006034EE"/>
    <w:rsid w:val="00603935"/>
    <w:rsid w:val="00605027"/>
    <w:rsid w:val="00605B7A"/>
    <w:rsid w:val="00606034"/>
    <w:rsid w:val="00607334"/>
    <w:rsid w:val="00607CA7"/>
    <w:rsid w:val="006109EC"/>
    <w:rsid w:val="00612A6B"/>
    <w:rsid w:val="00613286"/>
    <w:rsid w:val="0061446D"/>
    <w:rsid w:val="00614880"/>
    <w:rsid w:val="00614B4C"/>
    <w:rsid w:val="00615936"/>
    <w:rsid w:val="006166C5"/>
    <w:rsid w:val="006212F3"/>
    <w:rsid w:val="00622D45"/>
    <w:rsid w:val="00623618"/>
    <w:rsid w:val="00623E7F"/>
    <w:rsid w:val="00625154"/>
    <w:rsid w:val="00630813"/>
    <w:rsid w:val="006309FB"/>
    <w:rsid w:val="00630D5E"/>
    <w:rsid w:val="00631C1A"/>
    <w:rsid w:val="00634148"/>
    <w:rsid w:val="00634179"/>
    <w:rsid w:val="006343C7"/>
    <w:rsid w:val="00635576"/>
    <w:rsid w:val="00635D34"/>
    <w:rsid w:val="00637975"/>
    <w:rsid w:val="006425BB"/>
    <w:rsid w:val="00642CDB"/>
    <w:rsid w:val="006438CB"/>
    <w:rsid w:val="006455A3"/>
    <w:rsid w:val="00645697"/>
    <w:rsid w:val="0064647E"/>
    <w:rsid w:val="00650084"/>
    <w:rsid w:val="006504EE"/>
    <w:rsid w:val="0065073F"/>
    <w:rsid w:val="006513FC"/>
    <w:rsid w:val="00652521"/>
    <w:rsid w:val="0065339E"/>
    <w:rsid w:val="0065481E"/>
    <w:rsid w:val="00654BD8"/>
    <w:rsid w:val="00655819"/>
    <w:rsid w:val="0065584A"/>
    <w:rsid w:val="00655C17"/>
    <w:rsid w:val="006561E2"/>
    <w:rsid w:val="00661798"/>
    <w:rsid w:val="00662650"/>
    <w:rsid w:val="00662BD1"/>
    <w:rsid w:val="0066617D"/>
    <w:rsid w:val="006670FD"/>
    <w:rsid w:val="00667AF0"/>
    <w:rsid w:val="00672955"/>
    <w:rsid w:val="00672BAB"/>
    <w:rsid w:val="00672C68"/>
    <w:rsid w:val="006734F3"/>
    <w:rsid w:val="00674390"/>
    <w:rsid w:val="00675698"/>
    <w:rsid w:val="006769C2"/>
    <w:rsid w:val="00684E96"/>
    <w:rsid w:val="006852CF"/>
    <w:rsid w:val="00685760"/>
    <w:rsid w:val="00685786"/>
    <w:rsid w:val="00686CFE"/>
    <w:rsid w:val="00686D4E"/>
    <w:rsid w:val="00687169"/>
    <w:rsid w:val="006873BC"/>
    <w:rsid w:val="006874D9"/>
    <w:rsid w:val="00687F7D"/>
    <w:rsid w:val="006900CC"/>
    <w:rsid w:val="00694310"/>
    <w:rsid w:val="00694EFF"/>
    <w:rsid w:val="00694F4B"/>
    <w:rsid w:val="00695F73"/>
    <w:rsid w:val="00696544"/>
    <w:rsid w:val="006967AC"/>
    <w:rsid w:val="00697B98"/>
    <w:rsid w:val="006A0D98"/>
    <w:rsid w:val="006A1026"/>
    <w:rsid w:val="006A112E"/>
    <w:rsid w:val="006A11AD"/>
    <w:rsid w:val="006A2609"/>
    <w:rsid w:val="006A3FD7"/>
    <w:rsid w:val="006A423A"/>
    <w:rsid w:val="006A51FD"/>
    <w:rsid w:val="006A549B"/>
    <w:rsid w:val="006A5B38"/>
    <w:rsid w:val="006A7908"/>
    <w:rsid w:val="006B1A43"/>
    <w:rsid w:val="006B2C72"/>
    <w:rsid w:val="006B415B"/>
    <w:rsid w:val="006B6B79"/>
    <w:rsid w:val="006B6C3E"/>
    <w:rsid w:val="006C045A"/>
    <w:rsid w:val="006C1A1F"/>
    <w:rsid w:val="006C21DC"/>
    <w:rsid w:val="006C2607"/>
    <w:rsid w:val="006C319F"/>
    <w:rsid w:val="006C40DA"/>
    <w:rsid w:val="006C660B"/>
    <w:rsid w:val="006D0909"/>
    <w:rsid w:val="006D13FD"/>
    <w:rsid w:val="006D19D8"/>
    <w:rsid w:val="006D1B8E"/>
    <w:rsid w:val="006D559D"/>
    <w:rsid w:val="006D5689"/>
    <w:rsid w:val="006D5CE3"/>
    <w:rsid w:val="006D5EAD"/>
    <w:rsid w:val="006D5F74"/>
    <w:rsid w:val="006E0E2F"/>
    <w:rsid w:val="006E1984"/>
    <w:rsid w:val="006E19B8"/>
    <w:rsid w:val="006E212D"/>
    <w:rsid w:val="006E2614"/>
    <w:rsid w:val="006E3871"/>
    <w:rsid w:val="006E3975"/>
    <w:rsid w:val="006E476E"/>
    <w:rsid w:val="006E754F"/>
    <w:rsid w:val="006E7597"/>
    <w:rsid w:val="006E7602"/>
    <w:rsid w:val="006F1508"/>
    <w:rsid w:val="006F19F5"/>
    <w:rsid w:val="006F2E4A"/>
    <w:rsid w:val="006F5198"/>
    <w:rsid w:val="006F79D8"/>
    <w:rsid w:val="00705CFD"/>
    <w:rsid w:val="007066A1"/>
    <w:rsid w:val="00706AEC"/>
    <w:rsid w:val="007073FD"/>
    <w:rsid w:val="007107F3"/>
    <w:rsid w:val="0071224C"/>
    <w:rsid w:val="00713916"/>
    <w:rsid w:val="00717849"/>
    <w:rsid w:val="0072038E"/>
    <w:rsid w:val="007236CF"/>
    <w:rsid w:val="00724580"/>
    <w:rsid w:val="007263B6"/>
    <w:rsid w:val="007267AA"/>
    <w:rsid w:val="00727BDD"/>
    <w:rsid w:val="0073102C"/>
    <w:rsid w:val="0073122B"/>
    <w:rsid w:val="00731820"/>
    <w:rsid w:val="00732445"/>
    <w:rsid w:val="007352A6"/>
    <w:rsid w:val="00735B4D"/>
    <w:rsid w:val="007373BB"/>
    <w:rsid w:val="00737CBB"/>
    <w:rsid w:val="0074035D"/>
    <w:rsid w:val="00740628"/>
    <w:rsid w:val="00741C5B"/>
    <w:rsid w:val="00743C39"/>
    <w:rsid w:val="007459CB"/>
    <w:rsid w:val="00745F30"/>
    <w:rsid w:val="00752BCD"/>
    <w:rsid w:val="00755323"/>
    <w:rsid w:val="0075557E"/>
    <w:rsid w:val="007573D0"/>
    <w:rsid w:val="007602B6"/>
    <w:rsid w:val="00760825"/>
    <w:rsid w:val="00762FAA"/>
    <w:rsid w:val="0076315D"/>
    <w:rsid w:val="00765884"/>
    <w:rsid w:val="007661A2"/>
    <w:rsid w:val="00767BD8"/>
    <w:rsid w:val="00773994"/>
    <w:rsid w:val="007801EB"/>
    <w:rsid w:val="00780E18"/>
    <w:rsid w:val="0078538E"/>
    <w:rsid w:val="00786A2D"/>
    <w:rsid w:val="00787326"/>
    <w:rsid w:val="00787C0C"/>
    <w:rsid w:val="00790012"/>
    <w:rsid w:val="007906CF"/>
    <w:rsid w:val="00792015"/>
    <w:rsid w:val="0079264D"/>
    <w:rsid w:val="007926A5"/>
    <w:rsid w:val="0079708C"/>
    <w:rsid w:val="0079717F"/>
    <w:rsid w:val="00797268"/>
    <w:rsid w:val="007A085A"/>
    <w:rsid w:val="007A125F"/>
    <w:rsid w:val="007A2530"/>
    <w:rsid w:val="007A27B6"/>
    <w:rsid w:val="007A2E28"/>
    <w:rsid w:val="007A30A8"/>
    <w:rsid w:val="007A314B"/>
    <w:rsid w:val="007A3B86"/>
    <w:rsid w:val="007A60F3"/>
    <w:rsid w:val="007A737F"/>
    <w:rsid w:val="007A76D0"/>
    <w:rsid w:val="007B00CD"/>
    <w:rsid w:val="007B1706"/>
    <w:rsid w:val="007B2EE7"/>
    <w:rsid w:val="007B4CAF"/>
    <w:rsid w:val="007B568B"/>
    <w:rsid w:val="007B5809"/>
    <w:rsid w:val="007B5C93"/>
    <w:rsid w:val="007B607C"/>
    <w:rsid w:val="007B7784"/>
    <w:rsid w:val="007C0F74"/>
    <w:rsid w:val="007C22B9"/>
    <w:rsid w:val="007C430F"/>
    <w:rsid w:val="007C6107"/>
    <w:rsid w:val="007D1F54"/>
    <w:rsid w:val="007D26BD"/>
    <w:rsid w:val="007D4597"/>
    <w:rsid w:val="007D4C1F"/>
    <w:rsid w:val="007D6549"/>
    <w:rsid w:val="007D7E4E"/>
    <w:rsid w:val="007E1218"/>
    <w:rsid w:val="007E35AF"/>
    <w:rsid w:val="007E3B1A"/>
    <w:rsid w:val="007E693A"/>
    <w:rsid w:val="007E6F1C"/>
    <w:rsid w:val="007F1D10"/>
    <w:rsid w:val="007F3E27"/>
    <w:rsid w:val="007F3FA3"/>
    <w:rsid w:val="007F4B3B"/>
    <w:rsid w:val="007F6663"/>
    <w:rsid w:val="007F6C67"/>
    <w:rsid w:val="007F7732"/>
    <w:rsid w:val="00802937"/>
    <w:rsid w:val="008033D2"/>
    <w:rsid w:val="00804D9B"/>
    <w:rsid w:val="0080560A"/>
    <w:rsid w:val="00805EC6"/>
    <w:rsid w:val="0080639F"/>
    <w:rsid w:val="00810FEB"/>
    <w:rsid w:val="008118C6"/>
    <w:rsid w:val="00811BA6"/>
    <w:rsid w:val="00811D95"/>
    <w:rsid w:val="00812066"/>
    <w:rsid w:val="00812F11"/>
    <w:rsid w:val="00813804"/>
    <w:rsid w:val="00814866"/>
    <w:rsid w:val="0081530B"/>
    <w:rsid w:val="0082441E"/>
    <w:rsid w:val="008251A8"/>
    <w:rsid w:val="00825B5A"/>
    <w:rsid w:val="008329F8"/>
    <w:rsid w:val="00832F2C"/>
    <w:rsid w:val="0083401A"/>
    <w:rsid w:val="008350F9"/>
    <w:rsid w:val="008357E2"/>
    <w:rsid w:val="00836AC0"/>
    <w:rsid w:val="00836B76"/>
    <w:rsid w:val="00836F3F"/>
    <w:rsid w:val="0084360E"/>
    <w:rsid w:val="008442D5"/>
    <w:rsid w:val="008477B5"/>
    <w:rsid w:val="00847831"/>
    <w:rsid w:val="00853C6A"/>
    <w:rsid w:val="008569F5"/>
    <w:rsid w:val="0085713F"/>
    <w:rsid w:val="00857F5C"/>
    <w:rsid w:val="00857FEC"/>
    <w:rsid w:val="00860720"/>
    <w:rsid w:val="008609F1"/>
    <w:rsid w:val="00860F25"/>
    <w:rsid w:val="00861432"/>
    <w:rsid w:val="00861C2A"/>
    <w:rsid w:val="008625B9"/>
    <w:rsid w:val="00862A3A"/>
    <w:rsid w:val="00866365"/>
    <w:rsid w:val="00867294"/>
    <w:rsid w:val="00867855"/>
    <w:rsid w:val="00867D52"/>
    <w:rsid w:val="008721E1"/>
    <w:rsid w:val="00873632"/>
    <w:rsid w:val="00873A54"/>
    <w:rsid w:val="008759D0"/>
    <w:rsid w:val="0088004E"/>
    <w:rsid w:val="00881736"/>
    <w:rsid w:val="00881D01"/>
    <w:rsid w:val="00882E77"/>
    <w:rsid w:val="00883F79"/>
    <w:rsid w:val="0089221B"/>
    <w:rsid w:val="0089267C"/>
    <w:rsid w:val="008926DD"/>
    <w:rsid w:val="008931DE"/>
    <w:rsid w:val="008934F6"/>
    <w:rsid w:val="008947FF"/>
    <w:rsid w:val="00894B08"/>
    <w:rsid w:val="00896BD9"/>
    <w:rsid w:val="00896BF6"/>
    <w:rsid w:val="00897212"/>
    <w:rsid w:val="008974B1"/>
    <w:rsid w:val="008A1440"/>
    <w:rsid w:val="008A2DB9"/>
    <w:rsid w:val="008A441E"/>
    <w:rsid w:val="008A5AB8"/>
    <w:rsid w:val="008A604F"/>
    <w:rsid w:val="008A6CAA"/>
    <w:rsid w:val="008A6F17"/>
    <w:rsid w:val="008A6F24"/>
    <w:rsid w:val="008A7795"/>
    <w:rsid w:val="008B027F"/>
    <w:rsid w:val="008B1959"/>
    <w:rsid w:val="008B1C02"/>
    <w:rsid w:val="008B1C46"/>
    <w:rsid w:val="008B40C2"/>
    <w:rsid w:val="008B5E0B"/>
    <w:rsid w:val="008B6E92"/>
    <w:rsid w:val="008B7E7B"/>
    <w:rsid w:val="008C2ADB"/>
    <w:rsid w:val="008C2CD4"/>
    <w:rsid w:val="008C3A82"/>
    <w:rsid w:val="008C4856"/>
    <w:rsid w:val="008C4FA5"/>
    <w:rsid w:val="008C5499"/>
    <w:rsid w:val="008C67A0"/>
    <w:rsid w:val="008C7938"/>
    <w:rsid w:val="008D03A1"/>
    <w:rsid w:val="008D23F2"/>
    <w:rsid w:val="008D32BF"/>
    <w:rsid w:val="008D3A3B"/>
    <w:rsid w:val="008D4958"/>
    <w:rsid w:val="008D5218"/>
    <w:rsid w:val="008D70C2"/>
    <w:rsid w:val="008D72F8"/>
    <w:rsid w:val="008D7D5A"/>
    <w:rsid w:val="008E0390"/>
    <w:rsid w:val="008E0A26"/>
    <w:rsid w:val="008E1ADD"/>
    <w:rsid w:val="008E3C99"/>
    <w:rsid w:val="008F13C8"/>
    <w:rsid w:val="008F377C"/>
    <w:rsid w:val="008F4CD5"/>
    <w:rsid w:val="008F680C"/>
    <w:rsid w:val="00900D39"/>
    <w:rsid w:val="009010CA"/>
    <w:rsid w:val="009029FC"/>
    <w:rsid w:val="0090364F"/>
    <w:rsid w:val="0090474F"/>
    <w:rsid w:val="0090663C"/>
    <w:rsid w:val="009109C0"/>
    <w:rsid w:val="00910FED"/>
    <w:rsid w:val="00912259"/>
    <w:rsid w:val="00912270"/>
    <w:rsid w:val="0091234C"/>
    <w:rsid w:val="009127FB"/>
    <w:rsid w:val="00912A01"/>
    <w:rsid w:val="00913555"/>
    <w:rsid w:val="00916AEE"/>
    <w:rsid w:val="009206F4"/>
    <w:rsid w:val="00922D15"/>
    <w:rsid w:val="00925112"/>
    <w:rsid w:val="009267BC"/>
    <w:rsid w:val="00926E38"/>
    <w:rsid w:val="00930593"/>
    <w:rsid w:val="00931A10"/>
    <w:rsid w:val="0093448F"/>
    <w:rsid w:val="00940A3B"/>
    <w:rsid w:val="009417A2"/>
    <w:rsid w:val="009417DE"/>
    <w:rsid w:val="00941B45"/>
    <w:rsid w:val="00941EE4"/>
    <w:rsid w:val="0094258B"/>
    <w:rsid w:val="00942AE9"/>
    <w:rsid w:val="00943EEF"/>
    <w:rsid w:val="009446D3"/>
    <w:rsid w:val="00944C02"/>
    <w:rsid w:val="00944E47"/>
    <w:rsid w:val="009451C2"/>
    <w:rsid w:val="00946898"/>
    <w:rsid w:val="00947625"/>
    <w:rsid w:val="009501F8"/>
    <w:rsid w:val="009525F4"/>
    <w:rsid w:val="0095279F"/>
    <w:rsid w:val="00952ADE"/>
    <w:rsid w:val="00953317"/>
    <w:rsid w:val="00953AAA"/>
    <w:rsid w:val="00954ACF"/>
    <w:rsid w:val="0095504E"/>
    <w:rsid w:val="00955AD4"/>
    <w:rsid w:val="00960CD4"/>
    <w:rsid w:val="009616F8"/>
    <w:rsid w:val="00962D94"/>
    <w:rsid w:val="009631F2"/>
    <w:rsid w:val="0096361F"/>
    <w:rsid w:val="00964642"/>
    <w:rsid w:val="00964905"/>
    <w:rsid w:val="00967221"/>
    <w:rsid w:val="00967F14"/>
    <w:rsid w:val="009720A8"/>
    <w:rsid w:val="009730C8"/>
    <w:rsid w:val="0097336B"/>
    <w:rsid w:val="00974301"/>
    <w:rsid w:val="00974EC7"/>
    <w:rsid w:val="00975D3E"/>
    <w:rsid w:val="00977CD5"/>
    <w:rsid w:val="00980E81"/>
    <w:rsid w:val="0098209D"/>
    <w:rsid w:val="0098283B"/>
    <w:rsid w:val="00985E89"/>
    <w:rsid w:val="00985F3E"/>
    <w:rsid w:val="00987149"/>
    <w:rsid w:val="00987D1A"/>
    <w:rsid w:val="0099072E"/>
    <w:rsid w:val="009921DF"/>
    <w:rsid w:val="00992366"/>
    <w:rsid w:val="00994103"/>
    <w:rsid w:val="00995CD4"/>
    <w:rsid w:val="00997ABE"/>
    <w:rsid w:val="00997D8B"/>
    <w:rsid w:val="009A00E6"/>
    <w:rsid w:val="009A1229"/>
    <w:rsid w:val="009A2B0F"/>
    <w:rsid w:val="009A2CD5"/>
    <w:rsid w:val="009A42E6"/>
    <w:rsid w:val="009A661B"/>
    <w:rsid w:val="009B0017"/>
    <w:rsid w:val="009B1327"/>
    <w:rsid w:val="009B1DA9"/>
    <w:rsid w:val="009B2525"/>
    <w:rsid w:val="009B27E3"/>
    <w:rsid w:val="009B3A4F"/>
    <w:rsid w:val="009B402F"/>
    <w:rsid w:val="009B7152"/>
    <w:rsid w:val="009C06CC"/>
    <w:rsid w:val="009C233B"/>
    <w:rsid w:val="009C314C"/>
    <w:rsid w:val="009C4DCF"/>
    <w:rsid w:val="009C5E54"/>
    <w:rsid w:val="009C5E69"/>
    <w:rsid w:val="009D0DBD"/>
    <w:rsid w:val="009D1334"/>
    <w:rsid w:val="009D290B"/>
    <w:rsid w:val="009D3F96"/>
    <w:rsid w:val="009D5F9F"/>
    <w:rsid w:val="009D7959"/>
    <w:rsid w:val="009E0EEA"/>
    <w:rsid w:val="009E1391"/>
    <w:rsid w:val="009E1C01"/>
    <w:rsid w:val="009E22EE"/>
    <w:rsid w:val="009E3D9E"/>
    <w:rsid w:val="009E3EA3"/>
    <w:rsid w:val="009E4399"/>
    <w:rsid w:val="009E604C"/>
    <w:rsid w:val="009E606B"/>
    <w:rsid w:val="009E6565"/>
    <w:rsid w:val="009F014C"/>
    <w:rsid w:val="009F08DB"/>
    <w:rsid w:val="009F10E3"/>
    <w:rsid w:val="009F1FF5"/>
    <w:rsid w:val="009F24B9"/>
    <w:rsid w:val="009F37A2"/>
    <w:rsid w:val="009F4070"/>
    <w:rsid w:val="009F45A4"/>
    <w:rsid w:val="009F4FBE"/>
    <w:rsid w:val="009F6A3B"/>
    <w:rsid w:val="00A0099B"/>
    <w:rsid w:val="00A010DB"/>
    <w:rsid w:val="00A07520"/>
    <w:rsid w:val="00A10A6C"/>
    <w:rsid w:val="00A1136D"/>
    <w:rsid w:val="00A1195A"/>
    <w:rsid w:val="00A140CF"/>
    <w:rsid w:val="00A14C18"/>
    <w:rsid w:val="00A14DE5"/>
    <w:rsid w:val="00A155F2"/>
    <w:rsid w:val="00A15EF0"/>
    <w:rsid w:val="00A162E4"/>
    <w:rsid w:val="00A17F96"/>
    <w:rsid w:val="00A202CA"/>
    <w:rsid w:val="00A202E6"/>
    <w:rsid w:val="00A207DD"/>
    <w:rsid w:val="00A213DA"/>
    <w:rsid w:val="00A224DE"/>
    <w:rsid w:val="00A22C15"/>
    <w:rsid w:val="00A231C9"/>
    <w:rsid w:val="00A2438F"/>
    <w:rsid w:val="00A2535C"/>
    <w:rsid w:val="00A253F0"/>
    <w:rsid w:val="00A301E2"/>
    <w:rsid w:val="00A30A48"/>
    <w:rsid w:val="00A3122C"/>
    <w:rsid w:val="00A34F80"/>
    <w:rsid w:val="00A36D4E"/>
    <w:rsid w:val="00A37986"/>
    <w:rsid w:val="00A37B1E"/>
    <w:rsid w:val="00A41379"/>
    <w:rsid w:val="00A432EE"/>
    <w:rsid w:val="00A44985"/>
    <w:rsid w:val="00A44A16"/>
    <w:rsid w:val="00A462A5"/>
    <w:rsid w:val="00A539A1"/>
    <w:rsid w:val="00A539C0"/>
    <w:rsid w:val="00A549E4"/>
    <w:rsid w:val="00A55D45"/>
    <w:rsid w:val="00A55E3D"/>
    <w:rsid w:val="00A57906"/>
    <w:rsid w:val="00A57BC0"/>
    <w:rsid w:val="00A6059A"/>
    <w:rsid w:val="00A61B90"/>
    <w:rsid w:val="00A63FDC"/>
    <w:rsid w:val="00A640DB"/>
    <w:rsid w:val="00A6511E"/>
    <w:rsid w:val="00A6563F"/>
    <w:rsid w:val="00A67377"/>
    <w:rsid w:val="00A7039A"/>
    <w:rsid w:val="00A704FB"/>
    <w:rsid w:val="00A71095"/>
    <w:rsid w:val="00A725B8"/>
    <w:rsid w:val="00A7419A"/>
    <w:rsid w:val="00A75621"/>
    <w:rsid w:val="00A808C8"/>
    <w:rsid w:val="00A809D5"/>
    <w:rsid w:val="00A827C4"/>
    <w:rsid w:val="00A84EC1"/>
    <w:rsid w:val="00A85740"/>
    <w:rsid w:val="00A8641A"/>
    <w:rsid w:val="00A870B3"/>
    <w:rsid w:val="00A92195"/>
    <w:rsid w:val="00A92561"/>
    <w:rsid w:val="00A97E71"/>
    <w:rsid w:val="00AA09FC"/>
    <w:rsid w:val="00AA1068"/>
    <w:rsid w:val="00AA19A4"/>
    <w:rsid w:val="00AA43F9"/>
    <w:rsid w:val="00AB078E"/>
    <w:rsid w:val="00AB136C"/>
    <w:rsid w:val="00AB2093"/>
    <w:rsid w:val="00AB25DD"/>
    <w:rsid w:val="00AB3C45"/>
    <w:rsid w:val="00AB4062"/>
    <w:rsid w:val="00AB5680"/>
    <w:rsid w:val="00AB772D"/>
    <w:rsid w:val="00AC0CD4"/>
    <w:rsid w:val="00AC3CCC"/>
    <w:rsid w:val="00AC4469"/>
    <w:rsid w:val="00AC4F57"/>
    <w:rsid w:val="00AC6DFC"/>
    <w:rsid w:val="00AD12D2"/>
    <w:rsid w:val="00AD2AB7"/>
    <w:rsid w:val="00AD3038"/>
    <w:rsid w:val="00AD3F4B"/>
    <w:rsid w:val="00AD4756"/>
    <w:rsid w:val="00AD490E"/>
    <w:rsid w:val="00AD69B0"/>
    <w:rsid w:val="00AD6B43"/>
    <w:rsid w:val="00AE3D59"/>
    <w:rsid w:val="00AE4313"/>
    <w:rsid w:val="00AE4564"/>
    <w:rsid w:val="00AE62D4"/>
    <w:rsid w:val="00AE6779"/>
    <w:rsid w:val="00AF19DA"/>
    <w:rsid w:val="00AF4541"/>
    <w:rsid w:val="00AF58B1"/>
    <w:rsid w:val="00B0027D"/>
    <w:rsid w:val="00B029B4"/>
    <w:rsid w:val="00B0362F"/>
    <w:rsid w:val="00B0394A"/>
    <w:rsid w:val="00B042A5"/>
    <w:rsid w:val="00B0577E"/>
    <w:rsid w:val="00B1106D"/>
    <w:rsid w:val="00B11802"/>
    <w:rsid w:val="00B14FEE"/>
    <w:rsid w:val="00B200E7"/>
    <w:rsid w:val="00B206E6"/>
    <w:rsid w:val="00B22166"/>
    <w:rsid w:val="00B23098"/>
    <w:rsid w:val="00B23B9C"/>
    <w:rsid w:val="00B23C7C"/>
    <w:rsid w:val="00B267BE"/>
    <w:rsid w:val="00B307BF"/>
    <w:rsid w:val="00B308AE"/>
    <w:rsid w:val="00B30F0E"/>
    <w:rsid w:val="00B317F3"/>
    <w:rsid w:val="00B31B0C"/>
    <w:rsid w:val="00B320AF"/>
    <w:rsid w:val="00B32E57"/>
    <w:rsid w:val="00B34131"/>
    <w:rsid w:val="00B3417A"/>
    <w:rsid w:val="00B34BCD"/>
    <w:rsid w:val="00B353B4"/>
    <w:rsid w:val="00B36A00"/>
    <w:rsid w:val="00B370BE"/>
    <w:rsid w:val="00B403A4"/>
    <w:rsid w:val="00B40FB1"/>
    <w:rsid w:val="00B41F6D"/>
    <w:rsid w:val="00B41F89"/>
    <w:rsid w:val="00B42B03"/>
    <w:rsid w:val="00B4672E"/>
    <w:rsid w:val="00B46C90"/>
    <w:rsid w:val="00B522DD"/>
    <w:rsid w:val="00B5353F"/>
    <w:rsid w:val="00B54F6E"/>
    <w:rsid w:val="00B5533E"/>
    <w:rsid w:val="00B55518"/>
    <w:rsid w:val="00B5552C"/>
    <w:rsid w:val="00B5797D"/>
    <w:rsid w:val="00B616AB"/>
    <w:rsid w:val="00B62EB3"/>
    <w:rsid w:val="00B64AEE"/>
    <w:rsid w:val="00B64FF5"/>
    <w:rsid w:val="00B660AB"/>
    <w:rsid w:val="00B666C2"/>
    <w:rsid w:val="00B66B2F"/>
    <w:rsid w:val="00B67040"/>
    <w:rsid w:val="00B70016"/>
    <w:rsid w:val="00B70FB2"/>
    <w:rsid w:val="00B72067"/>
    <w:rsid w:val="00B7280C"/>
    <w:rsid w:val="00B73457"/>
    <w:rsid w:val="00B73BC4"/>
    <w:rsid w:val="00B73DB8"/>
    <w:rsid w:val="00B75539"/>
    <w:rsid w:val="00B75DB3"/>
    <w:rsid w:val="00B76216"/>
    <w:rsid w:val="00B8108F"/>
    <w:rsid w:val="00B81872"/>
    <w:rsid w:val="00B8325D"/>
    <w:rsid w:val="00B84A2A"/>
    <w:rsid w:val="00B85110"/>
    <w:rsid w:val="00B85929"/>
    <w:rsid w:val="00B859DF"/>
    <w:rsid w:val="00B86E9F"/>
    <w:rsid w:val="00B92529"/>
    <w:rsid w:val="00B96046"/>
    <w:rsid w:val="00B97793"/>
    <w:rsid w:val="00BA2DDB"/>
    <w:rsid w:val="00BA2FA9"/>
    <w:rsid w:val="00BA620C"/>
    <w:rsid w:val="00BB08AC"/>
    <w:rsid w:val="00BC20C0"/>
    <w:rsid w:val="00BC3397"/>
    <w:rsid w:val="00BC3B39"/>
    <w:rsid w:val="00BC3C7B"/>
    <w:rsid w:val="00BC48D6"/>
    <w:rsid w:val="00BC4FB6"/>
    <w:rsid w:val="00BC50E4"/>
    <w:rsid w:val="00BC6A1B"/>
    <w:rsid w:val="00BC7786"/>
    <w:rsid w:val="00BD0638"/>
    <w:rsid w:val="00BD182F"/>
    <w:rsid w:val="00BD452F"/>
    <w:rsid w:val="00BE046F"/>
    <w:rsid w:val="00BE0866"/>
    <w:rsid w:val="00BE29EF"/>
    <w:rsid w:val="00BE2BA8"/>
    <w:rsid w:val="00BE2EC6"/>
    <w:rsid w:val="00BE3442"/>
    <w:rsid w:val="00BE58B6"/>
    <w:rsid w:val="00BE5CD3"/>
    <w:rsid w:val="00BF0AF0"/>
    <w:rsid w:val="00BF1B7D"/>
    <w:rsid w:val="00BF22AD"/>
    <w:rsid w:val="00BF34D8"/>
    <w:rsid w:val="00BF559D"/>
    <w:rsid w:val="00C00C9C"/>
    <w:rsid w:val="00C00F4E"/>
    <w:rsid w:val="00C01471"/>
    <w:rsid w:val="00C018E8"/>
    <w:rsid w:val="00C02574"/>
    <w:rsid w:val="00C03EC9"/>
    <w:rsid w:val="00C04CDC"/>
    <w:rsid w:val="00C04D1C"/>
    <w:rsid w:val="00C05880"/>
    <w:rsid w:val="00C05FBC"/>
    <w:rsid w:val="00C07F90"/>
    <w:rsid w:val="00C12302"/>
    <w:rsid w:val="00C17F86"/>
    <w:rsid w:val="00C20CA0"/>
    <w:rsid w:val="00C20F3A"/>
    <w:rsid w:val="00C20FA3"/>
    <w:rsid w:val="00C2102D"/>
    <w:rsid w:val="00C21871"/>
    <w:rsid w:val="00C21CDE"/>
    <w:rsid w:val="00C21FB9"/>
    <w:rsid w:val="00C227BF"/>
    <w:rsid w:val="00C240AD"/>
    <w:rsid w:val="00C242BF"/>
    <w:rsid w:val="00C254E3"/>
    <w:rsid w:val="00C255CD"/>
    <w:rsid w:val="00C26177"/>
    <w:rsid w:val="00C26800"/>
    <w:rsid w:val="00C26ECF"/>
    <w:rsid w:val="00C2712F"/>
    <w:rsid w:val="00C273CE"/>
    <w:rsid w:val="00C27AAF"/>
    <w:rsid w:val="00C27C19"/>
    <w:rsid w:val="00C302BF"/>
    <w:rsid w:val="00C31797"/>
    <w:rsid w:val="00C31EB0"/>
    <w:rsid w:val="00C32A9C"/>
    <w:rsid w:val="00C3472B"/>
    <w:rsid w:val="00C35177"/>
    <w:rsid w:val="00C3531C"/>
    <w:rsid w:val="00C35CCB"/>
    <w:rsid w:val="00C37923"/>
    <w:rsid w:val="00C37D32"/>
    <w:rsid w:val="00C4064D"/>
    <w:rsid w:val="00C447D6"/>
    <w:rsid w:val="00C46BBD"/>
    <w:rsid w:val="00C5001E"/>
    <w:rsid w:val="00C528F8"/>
    <w:rsid w:val="00C54B6B"/>
    <w:rsid w:val="00C55EA1"/>
    <w:rsid w:val="00C575D1"/>
    <w:rsid w:val="00C60763"/>
    <w:rsid w:val="00C60994"/>
    <w:rsid w:val="00C612E6"/>
    <w:rsid w:val="00C62909"/>
    <w:rsid w:val="00C63E32"/>
    <w:rsid w:val="00C64410"/>
    <w:rsid w:val="00C65513"/>
    <w:rsid w:val="00C6653D"/>
    <w:rsid w:val="00C71EB3"/>
    <w:rsid w:val="00C7269B"/>
    <w:rsid w:val="00C72A90"/>
    <w:rsid w:val="00C7434C"/>
    <w:rsid w:val="00C74454"/>
    <w:rsid w:val="00C758D1"/>
    <w:rsid w:val="00C76276"/>
    <w:rsid w:val="00C768E0"/>
    <w:rsid w:val="00C770D1"/>
    <w:rsid w:val="00C809BA"/>
    <w:rsid w:val="00C81F02"/>
    <w:rsid w:val="00C828B4"/>
    <w:rsid w:val="00C82A3F"/>
    <w:rsid w:val="00C83754"/>
    <w:rsid w:val="00C86B5B"/>
    <w:rsid w:val="00C86B6C"/>
    <w:rsid w:val="00C913E8"/>
    <w:rsid w:val="00C95239"/>
    <w:rsid w:val="00C9617C"/>
    <w:rsid w:val="00C96B09"/>
    <w:rsid w:val="00C96D86"/>
    <w:rsid w:val="00C975BC"/>
    <w:rsid w:val="00CA011C"/>
    <w:rsid w:val="00CA0D41"/>
    <w:rsid w:val="00CA1118"/>
    <w:rsid w:val="00CA1CDF"/>
    <w:rsid w:val="00CA2E03"/>
    <w:rsid w:val="00CA30BF"/>
    <w:rsid w:val="00CA3D64"/>
    <w:rsid w:val="00CA4C40"/>
    <w:rsid w:val="00CA60C0"/>
    <w:rsid w:val="00CA7198"/>
    <w:rsid w:val="00CA7DB7"/>
    <w:rsid w:val="00CB05A2"/>
    <w:rsid w:val="00CB0C32"/>
    <w:rsid w:val="00CB0CD5"/>
    <w:rsid w:val="00CB1C7A"/>
    <w:rsid w:val="00CB2D2A"/>
    <w:rsid w:val="00CB46EB"/>
    <w:rsid w:val="00CB48DE"/>
    <w:rsid w:val="00CB5B95"/>
    <w:rsid w:val="00CB5D45"/>
    <w:rsid w:val="00CB7013"/>
    <w:rsid w:val="00CB7203"/>
    <w:rsid w:val="00CB7D6F"/>
    <w:rsid w:val="00CC1CC7"/>
    <w:rsid w:val="00CC27F7"/>
    <w:rsid w:val="00CC29CA"/>
    <w:rsid w:val="00CC41BF"/>
    <w:rsid w:val="00CC47C0"/>
    <w:rsid w:val="00CC509D"/>
    <w:rsid w:val="00CC64D2"/>
    <w:rsid w:val="00CD0AC7"/>
    <w:rsid w:val="00CD39F2"/>
    <w:rsid w:val="00CD5676"/>
    <w:rsid w:val="00CD6470"/>
    <w:rsid w:val="00CE0BF5"/>
    <w:rsid w:val="00CE11EF"/>
    <w:rsid w:val="00CE1CF6"/>
    <w:rsid w:val="00CE40AF"/>
    <w:rsid w:val="00CE43F0"/>
    <w:rsid w:val="00CE60A5"/>
    <w:rsid w:val="00CE7240"/>
    <w:rsid w:val="00CF2389"/>
    <w:rsid w:val="00CF254C"/>
    <w:rsid w:val="00CF70F2"/>
    <w:rsid w:val="00CF72F3"/>
    <w:rsid w:val="00CF765B"/>
    <w:rsid w:val="00D012ED"/>
    <w:rsid w:val="00D0219A"/>
    <w:rsid w:val="00D025DA"/>
    <w:rsid w:val="00D0330E"/>
    <w:rsid w:val="00D0435C"/>
    <w:rsid w:val="00D04DE7"/>
    <w:rsid w:val="00D056AC"/>
    <w:rsid w:val="00D071B2"/>
    <w:rsid w:val="00D12FD1"/>
    <w:rsid w:val="00D147FF"/>
    <w:rsid w:val="00D15563"/>
    <w:rsid w:val="00D15C4E"/>
    <w:rsid w:val="00D17765"/>
    <w:rsid w:val="00D2058F"/>
    <w:rsid w:val="00D21148"/>
    <w:rsid w:val="00D22614"/>
    <w:rsid w:val="00D228C8"/>
    <w:rsid w:val="00D23B52"/>
    <w:rsid w:val="00D23EDD"/>
    <w:rsid w:val="00D241FF"/>
    <w:rsid w:val="00D25ED1"/>
    <w:rsid w:val="00D279C4"/>
    <w:rsid w:val="00D3118E"/>
    <w:rsid w:val="00D3147D"/>
    <w:rsid w:val="00D3301B"/>
    <w:rsid w:val="00D33103"/>
    <w:rsid w:val="00D3495B"/>
    <w:rsid w:val="00D34D96"/>
    <w:rsid w:val="00D35044"/>
    <w:rsid w:val="00D36620"/>
    <w:rsid w:val="00D37776"/>
    <w:rsid w:val="00D37F39"/>
    <w:rsid w:val="00D405F0"/>
    <w:rsid w:val="00D43CB4"/>
    <w:rsid w:val="00D4647E"/>
    <w:rsid w:val="00D502BF"/>
    <w:rsid w:val="00D5145A"/>
    <w:rsid w:val="00D525DD"/>
    <w:rsid w:val="00D52FB0"/>
    <w:rsid w:val="00D53FC5"/>
    <w:rsid w:val="00D550D9"/>
    <w:rsid w:val="00D55D7F"/>
    <w:rsid w:val="00D56A94"/>
    <w:rsid w:val="00D57ED5"/>
    <w:rsid w:val="00D608E8"/>
    <w:rsid w:val="00D60BA1"/>
    <w:rsid w:val="00D640D3"/>
    <w:rsid w:val="00D64902"/>
    <w:rsid w:val="00D65A9E"/>
    <w:rsid w:val="00D7045B"/>
    <w:rsid w:val="00D716CE"/>
    <w:rsid w:val="00D71711"/>
    <w:rsid w:val="00D74D9A"/>
    <w:rsid w:val="00D75EA0"/>
    <w:rsid w:val="00D777A1"/>
    <w:rsid w:val="00D818AB"/>
    <w:rsid w:val="00D82144"/>
    <w:rsid w:val="00D821D7"/>
    <w:rsid w:val="00D8368B"/>
    <w:rsid w:val="00D85D3E"/>
    <w:rsid w:val="00D864DF"/>
    <w:rsid w:val="00D91868"/>
    <w:rsid w:val="00D92E19"/>
    <w:rsid w:val="00D93077"/>
    <w:rsid w:val="00D9452A"/>
    <w:rsid w:val="00D95014"/>
    <w:rsid w:val="00D96303"/>
    <w:rsid w:val="00D965CA"/>
    <w:rsid w:val="00D96E79"/>
    <w:rsid w:val="00DA131A"/>
    <w:rsid w:val="00DA1516"/>
    <w:rsid w:val="00DA1FA5"/>
    <w:rsid w:val="00DA3551"/>
    <w:rsid w:val="00DA3CDF"/>
    <w:rsid w:val="00DA4434"/>
    <w:rsid w:val="00DA4517"/>
    <w:rsid w:val="00DA715D"/>
    <w:rsid w:val="00DA71A4"/>
    <w:rsid w:val="00DA793B"/>
    <w:rsid w:val="00DA7CA5"/>
    <w:rsid w:val="00DB321F"/>
    <w:rsid w:val="00DB35E6"/>
    <w:rsid w:val="00DB37A2"/>
    <w:rsid w:val="00DB3841"/>
    <w:rsid w:val="00DB3D22"/>
    <w:rsid w:val="00DB4D2D"/>
    <w:rsid w:val="00DB5DE2"/>
    <w:rsid w:val="00DB6AA2"/>
    <w:rsid w:val="00DB74EC"/>
    <w:rsid w:val="00DB7707"/>
    <w:rsid w:val="00DC15F0"/>
    <w:rsid w:val="00DC1B7C"/>
    <w:rsid w:val="00DC2261"/>
    <w:rsid w:val="00DC2592"/>
    <w:rsid w:val="00DC2B77"/>
    <w:rsid w:val="00DC2DA3"/>
    <w:rsid w:val="00DC2E33"/>
    <w:rsid w:val="00DC3C35"/>
    <w:rsid w:val="00DC4668"/>
    <w:rsid w:val="00DC4765"/>
    <w:rsid w:val="00DC53D1"/>
    <w:rsid w:val="00DC5486"/>
    <w:rsid w:val="00DC5AD6"/>
    <w:rsid w:val="00DC5E58"/>
    <w:rsid w:val="00DC6411"/>
    <w:rsid w:val="00DC6466"/>
    <w:rsid w:val="00DC677E"/>
    <w:rsid w:val="00DC68BD"/>
    <w:rsid w:val="00DC6C7A"/>
    <w:rsid w:val="00DC6CFE"/>
    <w:rsid w:val="00DD0CC9"/>
    <w:rsid w:val="00DD10B1"/>
    <w:rsid w:val="00DD2905"/>
    <w:rsid w:val="00DD2C21"/>
    <w:rsid w:val="00DD3D4A"/>
    <w:rsid w:val="00DD52B0"/>
    <w:rsid w:val="00DD5D14"/>
    <w:rsid w:val="00DD7F10"/>
    <w:rsid w:val="00DE0A53"/>
    <w:rsid w:val="00DE13A4"/>
    <w:rsid w:val="00DE14A1"/>
    <w:rsid w:val="00DE3529"/>
    <w:rsid w:val="00DE3B77"/>
    <w:rsid w:val="00DE5DA9"/>
    <w:rsid w:val="00DE5E9A"/>
    <w:rsid w:val="00DE7463"/>
    <w:rsid w:val="00DE7998"/>
    <w:rsid w:val="00DE7BA7"/>
    <w:rsid w:val="00DE7F8E"/>
    <w:rsid w:val="00DF06B6"/>
    <w:rsid w:val="00DF0ECE"/>
    <w:rsid w:val="00DF1C9D"/>
    <w:rsid w:val="00DF255D"/>
    <w:rsid w:val="00DF3254"/>
    <w:rsid w:val="00DF53EC"/>
    <w:rsid w:val="00DF5E24"/>
    <w:rsid w:val="00DF63A5"/>
    <w:rsid w:val="00DF68A2"/>
    <w:rsid w:val="00E008B0"/>
    <w:rsid w:val="00E0178A"/>
    <w:rsid w:val="00E01AF2"/>
    <w:rsid w:val="00E02AB1"/>
    <w:rsid w:val="00E02E72"/>
    <w:rsid w:val="00E03300"/>
    <w:rsid w:val="00E05229"/>
    <w:rsid w:val="00E05328"/>
    <w:rsid w:val="00E05880"/>
    <w:rsid w:val="00E05F05"/>
    <w:rsid w:val="00E10C5F"/>
    <w:rsid w:val="00E21097"/>
    <w:rsid w:val="00E21E4B"/>
    <w:rsid w:val="00E23AC2"/>
    <w:rsid w:val="00E23C06"/>
    <w:rsid w:val="00E256B7"/>
    <w:rsid w:val="00E25D66"/>
    <w:rsid w:val="00E30C88"/>
    <w:rsid w:val="00E31E66"/>
    <w:rsid w:val="00E33C00"/>
    <w:rsid w:val="00E40A4C"/>
    <w:rsid w:val="00E40DCD"/>
    <w:rsid w:val="00E43B55"/>
    <w:rsid w:val="00E448A3"/>
    <w:rsid w:val="00E451D6"/>
    <w:rsid w:val="00E51A99"/>
    <w:rsid w:val="00E53615"/>
    <w:rsid w:val="00E55F54"/>
    <w:rsid w:val="00E56999"/>
    <w:rsid w:val="00E56E81"/>
    <w:rsid w:val="00E57329"/>
    <w:rsid w:val="00E618E0"/>
    <w:rsid w:val="00E63937"/>
    <w:rsid w:val="00E653AA"/>
    <w:rsid w:val="00E66ECE"/>
    <w:rsid w:val="00E702C5"/>
    <w:rsid w:val="00E7224A"/>
    <w:rsid w:val="00E74710"/>
    <w:rsid w:val="00E751CF"/>
    <w:rsid w:val="00E77B5C"/>
    <w:rsid w:val="00E82953"/>
    <w:rsid w:val="00E83694"/>
    <w:rsid w:val="00E84F7B"/>
    <w:rsid w:val="00E8508E"/>
    <w:rsid w:val="00E86A79"/>
    <w:rsid w:val="00E908F0"/>
    <w:rsid w:val="00E92C62"/>
    <w:rsid w:val="00E93A0A"/>
    <w:rsid w:val="00E97E45"/>
    <w:rsid w:val="00EA3C39"/>
    <w:rsid w:val="00EA4584"/>
    <w:rsid w:val="00EA4737"/>
    <w:rsid w:val="00EA4968"/>
    <w:rsid w:val="00EB2DB9"/>
    <w:rsid w:val="00EB44FE"/>
    <w:rsid w:val="00EB45AE"/>
    <w:rsid w:val="00EB60A8"/>
    <w:rsid w:val="00EB6366"/>
    <w:rsid w:val="00EB696F"/>
    <w:rsid w:val="00EC068D"/>
    <w:rsid w:val="00EC1F35"/>
    <w:rsid w:val="00EC4F63"/>
    <w:rsid w:val="00EC5349"/>
    <w:rsid w:val="00EC5B44"/>
    <w:rsid w:val="00EC62BD"/>
    <w:rsid w:val="00EC6CE8"/>
    <w:rsid w:val="00ED3703"/>
    <w:rsid w:val="00ED44D7"/>
    <w:rsid w:val="00EE0BB7"/>
    <w:rsid w:val="00EE0C4D"/>
    <w:rsid w:val="00EE0EF3"/>
    <w:rsid w:val="00EE1E48"/>
    <w:rsid w:val="00EE29E7"/>
    <w:rsid w:val="00EE3277"/>
    <w:rsid w:val="00EE4638"/>
    <w:rsid w:val="00EE46DA"/>
    <w:rsid w:val="00EF156C"/>
    <w:rsid w:val="00EF1D83"/>
    <w:rsid w:val="00EF2277"/>
    <w:rsid w:val="00EF270A"/>
    <w:rsid w:val="00EF3DD6"/>
    <w:rsid w:val="00F00F61"/>
    <w:rsid w:val="00F01E6C"/>
    <w:rsid w:val="00F04668"/>
    <w:rsid w:val="00F0473F"/>
    <w:rsid w:val="00F04E24"/>
    <w:rsid w:val="00F06543"/>
    <w:rsid w:val="00F1138F"/>
    <w:rsid w:val="00F12EE5"/>
    <w:rsid w:val="00F139AE"/>
    <w:rsid w:val="00F144A3"/>
    <w:rsid w:val="00F15A52"/>
    <w:rsid w:val="00F15D58"/>
    <w:rsid w:val="00F1795C"/>
    <w:rsid w:val="00F24FB2"/>
    <w:rsid w:val="00F27131"/>
    <w:rsid w:val="00F27763"/>
    <w:rsid w:val="00F27CA0"/>
    <w:rsid w:val="00F30297"/>
    <w:rsid w:val="00F32D67"/>
    <w:rsid w:val="00F351C2"/>
    <w:rsid w:val="00F36FBE"/>
    <w:rsid w:val="00F412C9"/>
    <w:rsid w:val="00F41C08"/>
    <w:rsid w:val="00F4240C"/>
    <w:rsid w:val="00F460D8"/>
    <w:rsid w:val="00F51036"/>
    <w:rsid w:val="00F510B6"/>
    <w:rsid w:val="00F5120E"/>
    <w:rsid w:val="00F53C7D"/>
    <w:rsid w:val="00F55792"/>
    <w:rsid w:val="00F5591B"/>
    <w:rsid w:val="00F55ABE"/>
    <w:rsid w:val="00F5766D"/>
    <w:rsid w:val="00F60218"/>
    <w:rsid w:val="00F60757"/>
    <w:rsid w:val="00F619A1"/>
    <w:rsid w:val="00F61AD5"/>
    <w:rsid w:val="00F62985"/>
    <w:rsid w:val="00F635DD"/>
    <w:rsid w:val="00F64973"/>
    <w:rsid w:val="00F668D5"/>
    <w:rsid w:val="00F701D4"/>
    <w:rsid w:val="00F70286"/>
    <w:rsid w:val="00F70A24"/>
    <w:rsid w:val="00F73E07"/>
    <w:rsid w:val="00F76D5A"/>
    <w:rsid w:val="00F81128"/>
    <w:rsid w:val="00F861DC"/>
    <w:rsid w:val="00F8688B"/>
    <w:rsid w:val="00F86E0C"/>
    <w:rsid w:val="00F90264"/>
    <w:rsid w:val="00F92B06"/>
    <w:rsid w:val="00F92B85"/>
    <w:rsid w:val="00F96B18"/>
    <w:rsid w:val="00F96F6C"/>
    <w:rsid w:val="00FA0C99"/>
    <w:rsid w:val="00FA2D23"/>
    <w:rsid w:val="00FA40BC"/>
    <w:rsid w:val="00FA41AD"/>
    <w:rsid w:val="00FA5437"/>
    <w:rsid w:val="00FA579B"/>
    <w:rsid w:val="00FA6DBF"/>
    <w:rsid w:val="00FA6EBD"/>
    <w:rsid w:val="00FA7C41"/>
    <w:rsid w:val="00FB2458"/>
    <w:rsid w:val="00FB4CD2"/>
    <w:rsid w:val="00FB5652"/>
    <w:rsid w:val="00FB56C4"/>
    <w:rsid w:val="00FB5EAD"/>
    <w:rsid w:val="00FC0B25"/>
    <w:rsid w:val="00FC1203"/>
    <w:rsid w:val="00FC7E07"/>
    <w:rsid w:val="00FD1BF4"/>
    <w:rsid w:val="00FD1D14"/>
    <w:rsid w:val="00FD4A60"/>
    <w:rsid w:val="00FD4E3A"/>
    <w:rsid w:val="00FD5534"/>
    <w:rsid w:val="00FD6AEF"/>
    <w:rsid w:val="00FD6B80"/>
    <w:rsid w:val="00FD6E54"/>
    <w:rsid w:val="00FE006A"/>
    <w:rsid w:val="00FE11AF"/>
    <w:rsid w:val="00FE2115"/>
    <w:rsid w:val="00FE2511"/>
    <w:rsid w:val="00FE2A43"/>
    <w:rsid w:val="00FE3412"/>
    <w:rsid w:val="00FE7CE1"/>
    <w:rsid w:val="00FF02EF"/>
    <w:rsid w:val="00FF3883"/>
    <w:rsid w:val="00FF544F"/>
    <w:rsid w:val="00FF712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color="white">
      <v:fill color="white"/>
    </o:shapedefaults>
    <o:shapelayout v:ext="edit">
      <o:idmap v:ext="edit" data="1"/>
    </o:shapelayout>
  </w:shapeDefaults>
  <w:decimalSymbol w:val=","/>
  <w:listSeparator w:val=";"/>
  <w15:docId w15:val="{49A6B87A-B259-4150-AB0B-9F814B834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4DE"/>
  </w:style>
  <w:style w:type="paragraph" w:styleId="Ttulo1">
    <w:name w:val="heading 1"/>
    <w:basedOn w:val="Normal"/>
    <w:next w:val="Corpodetexto"/>
    <w:link w:val="Ttulo1Char"/>
    <w:qFormat/>
    <w:rsid w:val="00F76D5A"/>
    <w:pPr>
      <w:tabs>
        <w:tab w:val="num" w:pos="0"/>
      </w:tabs>
      <w:suppressAutoHyphens/>
      <w:spacing w:before="4" w:after="0" w:line="240" w:lineRule="auto"/>
      <w:ind w:left="5001" w:right="5019"/>
      <w:jc w:val="center"/>
      <w:outlineLvl w:val="0"/>
    </w:pPr>
    <w:rPr>
      <w:rFonts w:ascii="Arial" w:eastAsia="Arial" w:hAnsi="Arial" w:cs="Arial"/>
      <w:color w:val="00000A"/>
      <w:kern w:val="1"/>
      <w:sz w:val="24"/>
      <w:szCs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unhideWhenUsed/>
    <w:rsid w:val="00F76D5A"/>
    <w:pPr>
      <w:spacing w:after="120"/>
    </w:pPr>
  </w:style>
  <w:style w:type="character" w:customStyle="1" w:styleId="CorpodetextoChar">
    <w:name w:val="Corpo de texto Char"/>
    <w:basedOn w:val="Fontepargpadro"/>
    <w:link w:val="Corpodetexto"/>
    <w:uiPriority w:val="99"/>
    <w:rsid w:val="00F76D5A"/>
  </w:style>
  <w:style w:type="character" w:customStyle="1" w:styleId="Ttulo1Char">
    <w:name w:val="Título 1 Char"/>
    <w:basedOn w:val="Fontepargpadro"/>
    <w:link w:val="Ttulo1"/>
    <w:rsid w:val="00F76D5A"/>
    <w:rPr>
      <w:rFonts w:ascii="Arial" w:eastAsia="Arial" w:hAnsi="Arial" w:cs="Arial"/>
      <w:color w:val="00000A"/>
      <w:kern w:val="1"/>
      <w:sz w:val="24"/>
      <w:szCs w:val="24"/>
      <w:lang w:val="en-US" w:eastAsia="zh-CN"/>
    </w:rPr>
  </w:style>
  <w:style w:type="paragraph" w:styleId="Cabealho">
    <w:name w:val="header"/>
    <w:basedOn w:val="Normal"/>
    <w:link w:val="CabealhoChar"/>
    <w:uiPriority w:val="99"/>
    <w:unhideWhenUsed/>
    <w:rsid w:val="00F76D5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76D5A"/>
  </w:style>
  <w:style w:type="paragraph" w:styleId="Rodap">
    <w:name w:val="footer"/>
    <w:basedOn w:val="Normal"/>
    <w:link w:val="RodapChar"/>
    <w:uiPriority w:val="99"/>
    <w:unhideWhenUsed/>
    <w:rsid w:val="00F76D5A"/>
    <w:pPr>
      <w:tabs>
        <w:tab w:val="center" w:pos="4252"/>
        <w:tab w:val="right" w:pos="8504"/>
      </w:tabs>
      <w:spacing w:after="0" w:line="240" w:lineRule="auto"/>
    </w:pPr>
  </w:style>
  <w:style w:type="character" w:customStyle="1" w:styleId="RodapChar">
    <w:name w:val="Rodapé Char"/>
    <w:basedOn w:val="Fontepargpadro"/>
    <w:link w:val="Rodap"/>
    <w:uiPriority w:val="99"/>
    <w:rsid w:val="00F76D5A"/>
  </w:style>
  <w:style w:type="paragraph" w:styleId="Textodebalo">
    <w:name w:val="Balloon Text"/>
    <w:basedOn w:val="Normal"/>
    <w:link w:val="TextodebaloChar"/>
    <w:uiPriority w:val="99"/>
    <w:semiHidden/>
    <w:unhideWhenUsed/>
    <w:rsid w:val="00F76D5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76D5A"/>
    <w:rPr>
      <w:rFonts w:ascii="Tahoma" w:hAnsi="Tahoma" w:cs="Tahoma"/>
      <w:sz w:val="16"/>
      <w:szCs w:val="16"/>
    </w:rPr>
  </w:style>
  <w:style w:type="character" w:styleId="Hyperlink">
    <w:name w:val="Hyperlink"/>
    <w:rsid w:val="00F76D5A"/>
    <w:rPr>
      <w:color w:val="000080"/>
      <w:u w:val="single"/>
    </w:rPr>
  </w:style>
  <w:style w:type="paragraph" w:customStyle="1" w:styleId="PargrafodaLista1">
    <w:name w:val="Parágrafo da Lista1"/>
    <w:basedOn w:val="Normal"/>
    <w:rsid w:val="00F76D5A"/>
    <w:pPr>
      <w:suppressAutoHyphens/>
      <w:spacing w:after="0" w:line="226" w:lineRule="exact"/>
      <w:ind w:left="140"/>
      <w:jc w:val="both"/>
    </w:pPr>
    <w:rPr>
      <w:rFonts w:ascii="Times New Roman" w:eastAsia="Times New Roman" w:hAnsi="Times New Roman" w:cs="Times New Roman"/>
      <w:color w:val="00000A"/>
      <w:kern w:val="1"/>
      <w:lang w:val="en-US" w:eastAsia="zh-CN"/>
    </w:rPr>
  </w:style>
  <w:style w:type="paragraph" w:styleId="PargrafodaLista">
    <w:name w:val="List Paragraph"/>
    <w:basedOn w:val="Normal"/>
    <w:link w:val="PargrafodaListaChar"/>
    <w:uiPriority w:val="34"/>
    <w:qFormat/>
    <w:rsid w:val="00BC7786"/>
    <w:pPr>
      <w:ind w:left="720"/>
      <w:contextualSpacing/>
    </w:pPr>
  </w:style>
  <w:style w:type="character" w:customStyle="1" w:styleId="WW8Num3z5">
    <w:name w:val="WW8Num3z5"/>
    <w:rsid w:val="00997ABE"/>
    <w:rPr>
      <w:rFonts w:ascii="Symbol" w:hAnsi="Symbol" w:cs="Symbol"/>
    </w:rPr>
  </w:style>
  <w:style w:type="character" w:customStyle="1" w:styleId="WW8Num4z0">
    <w:name w:val="WW8Num4z0"/>
    <w:rsid w:val="00DC2DA3"/>
  </w:style>
  <w:style w:type="paragraph" w:customStyle="1" w:styleId="PargrafodaLista2">
    <w:name w:val="Parágrafo da Lista2"/>
    <w:basedOn w:val="Normal"/>
    <w:rsid w:val="00DA3551"/>
    <w:pPr>
      <w:suppressAutoHyphens/>
      <w:spacing w:after="0" w:line="226" w:lineRule="exact"/>
      <w:ind w:left="140"/>
      <w:jc w:val="both"/>
    </w:pPr>
    <w:rPr>
      <w:rFonts w:ascii="Times New Roman" w:eastAsia="Times New Roman" w:hAnsi="Times New Roman" w:cs="Times New Roman"/>
      <w:color w:val="00000A"/>
      <w:kern w:val="1"/>
      <w:lang w:val="en-US" w:eastAsia="zh-CN"/>
    </w:rPr>
  </w:style>
  <w:style w:type="paragraph" w:customStyle="1" w:styleId="Default">
    <w:name w:val="Default"/>
    <w:rsid w:val="00B41F89"/>
    <w:pPr>
      <w:autoSpaceDE w:val="0"/>
      <w:autoSpaceDN w:val="0"/>
      <w:adjustRightInd w:val="0"/>
      <w:spacing w:after="0" w:line="240" w:lineRule="auto"/>
    </w:pPr>
    <w:rPr>
      <w:rFonts w:ascii="Symbol" w:hAnsi="Symbol" w:cs="Symbol"/>
      <w:color w:val="000000"/>
      <w:sz w:val="24"/>
      <w:szCs w:val="24"/>
    </w:rPr>
  </w:style>
  <w:style w:type="table" w:styleId="Tabelacomgrade">
    <w:name w:val="Table Grid"/>
    <w:basedOn w:val="Tabelanormal"/>
    <w:uiPriority w:val="59"/>
    <w:rsid w:val="00A63FDC"/>
    <w:pPr>
      <w:spacing w:after="0" w:line="240" w:lineRule="auto"/>
    </w:pPr>
    <w:rPr>
      <w:rFonts w:ascii="Calibri" w:eastAsia="Times New Roman" w:hAnsi="Calibri" w:cs="Calibri"/>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F635DD"/>
    <w:rPr>
      <w:sz w:val="16"/>
      <w:szCs w:val="16"/>
    </w:rPr>
  </w:style>
  <w:style w:type="paragraph" w:styleId="Textodecomentrio">
    <w:name w:val="annotation text"/>
    <w:basedOn w:val="Normal"/>
    <w:link w:val="TextodecomentrioChar"/>
    <w:uiPriority w:val="99"/>
    <w:semiHidden/>
    <w:unhideWhenUsed/>
    <w:rsid w:val="00F635D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635DD"/>
    <w:rPr>
      <w:sz w:val="20"/>
      <w:szCs w:val="20"/>
    </w:rPr>
  </w:style>
  <w:style w:type="paragraph" w:styleId="Assuntodocomentrio">
    <w:name w:val="annotation subject"/>
    <w:basedOn w:val="Textodecomentrio"/>
    <w:next w:val="Textodecomentrio"/>
    <w:link w:val="AssuntodocomentrioChar"/>
    <w:uiPriority w:val="99"/>
    <w:semiHidden/>
    <w:unhideWhenUsed/>
    <w:rsid w:val="00F635DD"/>
    <w:rPr>
      <w:b/>
      <w:bCs/>
    </w:rPr>
  </w:style>
  <w:style w:type="character" w:customStyle="1" w:styleId="AssuntodocomentrioChar">
    <w:name w:val="Assunto do comentário Char"/>
    <w:basedOn w:val="TextodecomentrioChar"/>
    <w:link w:val="Assuntodocomentrio"/>
    <w:uiPriority w:val="99"/>
    <w:semiHidden/>
    <w:rsid w:val="00F635DD"/>
    <w:rPr>
      <w:b/>
      <w:bCs/>
      <w:sz w:val="20"/>
      <w:szCs w:val="20"/>
    </w:rPr>
  </w:style>
  <w:style w:type="character" w:customStyle="1" w:styleId="PargrafodaListaChar">
    <w:name w:val="Parágrafo da Lista Char"/>
    <w:link w:val="PargrafodaLista"/>
    <w:uiPriority w:val="1"/>
    <w:locked/>
    <w:rsid w:val="00D60BA1"/>
  </w:style>
  <w:style w:type="paragraph" w:styleId="Recuodecorpodetexto2">
    <w:name w:val="Body Text Indent 2"/>
    <w:basedOn w:val="Normal"/>
    <w:link w:val="Recuodecorpodetexto2Char"/>
    <w:uiPriority w:val="99"/>
    <w:semiHidden/>
    <w:unhideWhenUsed/>
    <w:rsid w:val="008E0390"/>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8E0390"/>
  </w:style>
  <w:style w:type="character" w:styleId="Refdenotaderodap">
    <w:name w:val="footnote reference"/>
    <w:semiHidden/>
    <w:rsid w:val="008E0390"/>
    <w:rPr>
      <w:vertAlign w:val="superscript"/>
    </w:rPr>
  </w:style>
  <w:style w:type="paragraph" w:styleId="Reviso">
    <w:name w:val="Revision"/>
    <w:hidden/>
    <w:uiPriority w:val="99"/>
    <w:semiHidden/>
    <w:rsid w:val="00DC1B7C"/>
    <w:pPr>
      <w:spacing w:after="0" w:line="240" w:lineRule="auto"/>
    </w:pPr>
  </w:style>
  <w:style w:type="character" w:styleId="TextodoEspaoReservado">
    <w:name w:val="Placeholder Text"/>
    <w:basedOn w:val="Fontepargpadro"/>
    <w:uiPriority w:val="99"/>
    <w:semiHidden/>
    <w:rsid w:val="00B859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557361">
      <w:bodyDiv w:val="1"/>
      <w:marLeft w:val="0"/>
      <w:marRight w:val="0"/>
      <w:marTop w:val="0"/>
      <w:marBottom w:val="0"/>
      <w:divBdr>
        <w:top w:val="none" w:sz="0" w:space="0" w:color="auto"/>
        <w:left w:val="none" w:sz="0" w:space="0" w:color="auto"/>
        <w:bottom w:val="none" w:sz="0" w:space="0" w:color="auto"/>
        <w:right w:val="none" w:sz="0" w:space="0" w:color="auto"/>
      </w:divBdr>
    </w:div>
    <w:div w:id="1319964392">
      <w:bodyDiv w:val="1"/>
      <w:marLeft w:val="0"/>
      <w:marRight w:val="0"/>
      <w:marTop w:val="0"/>
      <w:marBottom w:val="0"/>
      <w:divBdr>
        <w:top w:val="none" w:sz="0" w:space="0" w:color="auto"/>
        <w:left w:val="none" w:sz="0" w:space="0" w:color="auto"/>
        <w:bottom w:val="none" w:sz="0" w:space="0" w:color="auto"/>
        <w:right w:val="none" w:sz="0" w:space="0" w:color="auto"/>
      </w:divBdr>
    </w:div>
    <w:div w:id="1460953016">
      <w:bodyDiv w:val="1"/>
      <w:marLeft w:val="0"/>
      <w:marRight w:val="0"/>
      <w:marTop w:val="0"/>
      <w:marBottom w:val="0"/>
      <w:divBdr>
        <w:top w:val="none" w:sz="0" w:space="0" w:color="auto"/>
        <w:left w:val="none" w:sz="0" w:space="0" w:color="auto"/>
        <w:bottom w:val="none" w:sz="0" w:space="0" w:color="auto"/>
        <w:right w:val="none" w:sz="0" w:space="0" w:color="auto"/>
      </w:divBdr>
    </w:div>
    <w:div w:id="1493906240">
      <w:bodyDiv w:val="1"/>
      <w:marLeft w:val="0"/>
      <w:marRight w:val="0"/>
      <w:marTop w:val="0"/>
      <w:marBottom w:val="0"/>
      <w:divBdr>
        <w:top w:val="none" w:sz="0" w:space="0" w:color="auto"/>
        <w:left w:val="none" w:sz="0" w:space="0" w:color="auto"/>
        <w:bottom w:val="none" w:sz="0" w:space="0" w:color="auto"/>
        <w:right w:val="none" w:sz="0" w:space="0" w:color="auto"/>
      </w:divBdr>
    </w:div>
    <w:div w:id="1608125520">
      <w:bodyDiv w:val="1"/>
      <w:marLeft w:val="0"/>
      <w:marRight w:val="0"/>
      <w:marTop w:val="0"/>
      <w:marBottom w:val="0"/>
      <w:divBdr>
        <w:top w:val="none" w:sz="0" w:space="0" w:color="auto"/>
        <w:left w:val="none" w:sz="0" w:space="0" w:color="auto"/>
        <w:bottom w:val="none" w:sz="0" w:space="0" w:color="auto"/>
        <w:right w:val="none" w:sz="0" w:space="0" w:color="auto"/>
      </w:divBdr>
    </w:div>
    <w:div w:id="210090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l@cagepa.pb.gov.br" TargetMode="External"/><Relationship Id="rId13" Type="http://schemas.openxmlformats.org/officeDocument/2006/relationships/hyperlink" Target="http://www.licitacoes-e.com.br" TargetMode="External"/><Relationship Id="rId18" Type="http://schemas.openxmlformats.org/officeDocument/2006/relationships/hyperlink" Target="http://www.licitacoes-e.com.br"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agepa.pb.gov.br" TargetMode="External"/><Relationship Id="rId17" Type="http://schemas.openxmlformats.org/officeDocument/2006/relationships/hyperlink" Target="http://www.cagepa.pb.gov.br" TargetMode="External"/><Relationship Id="rId2" Type="http://schemas.openxmlformats.org/officeDocument/2006/relationships/numbering" Target="numbering.xml"/><Relationship Id="rId16" Type="http://schemas.openxmlformats.org/officeDocument/2006/relationships/hyperlink" Target="http://www.cagepa.pb.gov.br" TargetMode="External"/><Relationship Id="rId20" Type="http://schemas.openxmlformats.org/officeDocument/2006/relationships/hyperlink" Target="http://www.cagepa.pb.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gepa.pb.gov.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icitacoes-e.com.br" TargetMode="External"/><Relationship Id="rId23" Type="http://schemas.openxmlformats.org/officeDocument/2006/relationships/fontTable" Target="fontTable.xml"/><Relationship Id="rId10" Type="http://schemas.openxmlformats.org/officeDocument/2006/relationships/hyperlink" Target="http://www.cagepa.pb.gov.br" TargetMode="External"/><Relationship Id="rId19" Type="http://schemas.openxmlformats.org/officeDocument/2006/relationships/hyperlink" Target="mailto:Comiss&#227;o%20de%20Licita&#231;&#227;o%20cpl@cagepa.pb.gov.br" TargetMode="External"/><Relationship Id="rId4" Type="http://schemas.openxmlformats.org/officeDocument/2006/relationships/settings" Target="settings.xml"/><Relationship Id="rId9" Type="http://schemas.openxmlformats.org/officeDocument/2006/relationships/hyperlink" Target="http://www.cagepa.pb.gov.br" TargetMode="External"/><Relationship Id="rId14" Type="http://schemas.openxmlformats.org/officeDocument/2006/relationships/hyperlink" Target="http://www.cagepa.pb.gov.br"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36912-ABCB-4377-8177-DCDCEEBDC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36</Pages>
  <Words>17683</Words>
  <Characters>95492</Characters>
  <Application>Microsoft Office Word</Application>
  <DocSecurity>0</DocSecurity>
  <Lines>795</Lines>
  <Paragraphs>225</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112950</CharactersWithSpaces>
  <SharedDoc>false</SharedDoc>
  <HLinks>
    <vt:vector size="18" baseType="variant">
      <vt:variant>
        <vt:i4>5177432</vt:i4>
      </vt:variant>
      <vt:variant>
        <vt:i4>6</vt:i4>
      </vt:variant>
      <vt:variant>
        <vt:i4>0</vt:i4>
      </vt:variant>
      <vt:variant>
        <vt:i4>5</vt:i4>
      </vt:variant>
      <vt:variant>
        <vt:lpwstr>http://www.cagepa.pb.gov.br/</vt:lpwstr>
      </vt:variant>
      <vt:variant>
        <vt:lpwstr/>
      </vt:variant>
      <vt:variant>
        <vt:i4>5177432</vt:i4>
      </vt:variant>
      <vt:variant>
        <vt:i4>3</vt:i4>
      </vt:variant>
      <vt:variant>
        <vt:i4>0</vt:i4>
      </vt:variant>
      <vt:variant>
        <vt:i4>5</vt:i4>
      </vt:variant>
      <vt:variant>
        <vt:lpwstr>http://www.cagepa.pb.gov.br/</vt:lpwstr>
      </vt:variant>
      <vt:variant>
        <vt:lpwstr/>
      </vt:variant>
      <vt:variant>
        <vt:i4>5177432</vt:i4>
      </vt:variant>
      <vt:variant>
        <vt:i4>0</vt:i4>
      </vt:variant>
      <vt:variant>
        <vt:i4>0</vt:i4>
      </vt:variant>
      <vt:variant>
        <vt:i4>5</vt:i4>
      </vt:variant>
      <vt:variant>
        <vt:lpwstr>http://www.cagepa.pb.gov.br/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Cagepa</dc:creator>
  <cp:lastModifiedBy>Ieda P. Rodrigues de Souza</cp:lastModifiedBy>
  <cp:revision>26</cp:revision>
  <cp:lastPrinted>2020-12-16T14:32:00Z</cp:lastPrinted>
  <dcterms:created xsi:type="dcterms:W3CDTF">2020-12-11T12:07:00Z</dcterms:created>
  <dcterms:modified xsi:type="dcterms:W3CDTF">2023-12-21T20:51:00Z</dcterms:modified>
</cp:coreProperties>
</file>